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971EB">
      <w:pPr>
        <w:adjustRightInd w:val="0"/>
        <w:snapToGrid w:val="0"/>
        <w:spacing w:line="560" w:lineRule="exact"/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附表二</w:t>
      </w:r>
      <w:r>
        <w:rPr>
          <w:rFonts w:hint="eastAsia"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C9C1215">
      <w:pPr>
        <w:adjustRightInd w:val="0"/>
        <w:snapToGrid w:val="0"/>
        <w:spacing w:line="560" w:lineRule="exact"/>
        <w:jc w:val="center"/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届鲁迅文学奖参评作品推荐表</w:t>
      </w:r>
    </w:p>
    <w:p w14:paraId="650DD58B">
      <w:pPr>
        <w:adjustRightInd w:val="0"/>
        <w:snapToGrid w:val="0"/>
        <w:spacing w:line="560" w:lineRule="exac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5"/>
        <w:tblW w:w="92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29"/>
        <w:gridCol w:w="1985"/>
        <w:gridCol w:w="1134"/>
        <w:gridCol w:w="2142"/>
        <w:gridCol w:w="6"/>
      </w:tblGrid>
      <w:tr w14:paraId="45FC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8341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1309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5936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  裁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C9BD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1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15FE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7BF52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7E9E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发表或</w:t>
            </w:r>
          </w:p>
          <w:p w14:paraId="186FD3B0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1313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C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01DB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国家版本馆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CIP数据核字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B4C7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A64F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首次发表或</w:t>
            </w:r>
          </w:p>
          <w:p w14:paraId="6C9290B9">
            <w:pPr>
              <w:adjustRightInd w:val="0"/>
              <w:snapToGrid w:val="0"/>
              <w:spacing w:line="260" w:lineRule="exact"/>
              <w:jc w:val="center"/>
              <w:rPr>
                <w:rFonts w:hint="eastAsia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hint="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/网络作品完结日期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B9FB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1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8A8A">
            <w:pPr>
              <w:adjustRightInd w:val="0"/>
              <w:snapToGrid w:val="0"/>
              <w:ind w:left="141" w:hanging="141" w:hangingChars="50"/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责任编辑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75B5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F321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3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298C8">
            <w:pPr>
              <w:adjustRightInd w:val="0"/>
              <w:snapToGrid w:val="0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D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D6CE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F7796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0C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3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FA6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 w14:paraId="11A2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3BE5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DE5B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7FC6F2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666D0B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5B98BA9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ED4FE6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EB86E9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0A3308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DAE81B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E62860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A21926">
            <w:pPr>
              <w:adjustRightInd w:val="0"/>
              <w:snapToGrid w:val="0"/>
              <w:spacing w:line="560" w:lineRule="exact"/>
              <w:jc w:val="righ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800字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内容简介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及重要获奖情况，可附页）</w:t>
            </w:r>
          </w:p>
        </w:tc>
      </w:tr>
      <w:tr w14:paraId="34F9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ED9C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321D2A21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  <w:p w14:paraId="3FB3C297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3EF7A27">
            <w:pPr>
              <w:adjustRightInd w:val="0"/>
              <w:snapToGrid w:val="0"/>
              <w:spacing w:line="560" w:lineRule="exact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9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B0E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8C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789B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83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字以内）</w:t>
            </w:r>
          </w:p>
        </w:tc>
      </w:tr>
      <w:tr w14:paraId="6D2D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A8F4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  <w:p w14:paraId="6EB348F9">
            <w:pPr>
              <w:adjustRightInd w:val="0"/>
              <w:snapToGrid w:val="0"/>
              <w:jc w:val="center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B2BFA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D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6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rPr>
                <w:rFonts w:hint="eastAsia" w:eastAsia="宋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作者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同意参评第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九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届鲁迅文学奖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授权在本届鲁迅文学奖评奖和颁奖中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免费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使用作品内容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72A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759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027" w:firstLineChars="2500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（作者签字）</w:t>
            </w:r>
          </w:p>
        </w:tc>
      </w:tr>
      <w:tr w14:paraId="05A8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9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D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right="0" w:rightChars="0"/>
              <w:jc w:val="both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参评作品为本人原创，无抄袭情形。</w:t>
            </w:r>
          </w:p>
          <w:p w14:paraId="43F3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696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027" w:firstLineChars="2500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（作者签字）</w:t>
            </w:r>
          </w:p>
        </w:tc>
      </w:tr>
      <w:tr w14:paraId="10D6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C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如为结集作品，出版年月前四年内创作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或首次发表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是否占全书字数三分之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以上：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3D4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（须另附列表，注明每篇作品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创作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或首次发表日期，作者签字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推荐单位证明属实、加盖公章）</w:t>
            </w:r>
          </w:p>
          <w:p w14:paraId="6664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4D4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027" w:firstLineChars="2500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（作者签字）</w:t>
            </w:r>
          </w:p>
        </w:tc>
      </w:tr>
      <w:tr w14:paraId="334E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1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default" w:eastAsia="宋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是否使用生成式人工智能参与创作：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否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3ED3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如使用，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须另附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书面说明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阐明使用方法，列出生成内容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，作者签字）</w:t>
            </w:r>
          </w:p>
          <w:p w14:paraId="04A18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027" w:firstLineChars="2500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A4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027" w:firstLineChars="2500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（作者签字）</w:t>
            </w:r>
          </w:p>
        </w:tc>
      </w:tr>
      <w:tr w14:paraId="7003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2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 w14:paraId="038E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 w14:paraId="64175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8AD8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08E77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0E88D65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573881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C8CA44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F78503">
            <w:pPr>
              <w:adjustRightInd w:val="0"/>
              <w:snapToGrid w:val="0"/>
              <w:spacing w:line="56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EF078A1">
            <w:pPr>
              <w:adjustRightInd w:val="0"/>
              <w:snapToGrid w:val="0"/>
              <w:spacing w:line="400" w:lineRule="exact"/>
              <w:ind w:firstLine="4076" w:firstLineChars="1450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推荐单位：（盖章）</w:t>
            </w:r>
          </w:p>
          <w:p w14:paraId="23FE97A5">
            <w:pPr>
              <w:adjustRightInd w:val="0"/>
              <w:snapToGrid w:val="0"/>
              <w:spacing w:line="400" w:lineRule="exact"/>
              <w:ind w:firstLine="4498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　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CAF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C0E62">
            <w:pPr>
              <w:adjustRightInd w:val="0"/>
              <w:snapToGrid w:val="0"/>
              <w:spacing w:line="440" w:lineRule="exac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推荐单位联系人及电话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E512B">
            <w:pPr>
              <w:adjustRightInd w:val="0"/>
              <w:snapToGrid w:val="0"/>
              <w:spacing w:line="44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  <w:p w14:paraId="19345DB1">
            <w:pPr>
              <w:adjustRightInd w:val="0"/>
              <w:snapToGrid w:val="0"/>
              <w:spacing w:line="440" w:lineRule="exact"/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话：</w:t>
            </w:r>
            <w:bookmarkStart w:id="0" w:name="_GoBack"/>
            <w:bookmarkEnd w:id="0"/>
          </w:p>
        </w:tc>
      </w:tr>
    </w:tbl>
    <w:p w14:paraId="1481C001">
      <w:pPr>
        <w:adjustRightInd w:val="0"/>
        <w:snapToGrid w:val="0"/>
        <w:spacing w:line="400" w:lineRule="exact"/>
        <w:ind w:firstLine="482" w:firstLineChars="200"/>
        <w:rPr>
          <w:rFonts w:hint="eastAsia" w:eastAsia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注：纸质表格盖章后寄送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网络文学中心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，电子版发送至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指定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邮箱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F5"/>
    <w:rsid w:val="000278F2"/>
    <w:rsid w:val="0004763A"/>
    <w:rsid w:val="00051E5C"/>
    <w:rsid w:val="00054A6E"/>
    <w:rsid w:val="0007156C"/>
    <w:rsid w:val="000C3E13"/>
    <w:rsid w:val="001231F9"/>
    <w:rsid w:val="00184156"/>
    <w:rsid w:val="001C77D0"/>
    <w:rsid w:val="001D4B70"/>
    <w:rsid w:val="0026594A"/>
    <w:rsid w:val="00281D03"/>
    <w:rsid w:val="00285083"/>
    <w:rsid w:val="002C02EE"/>
    <w:rsid w:val="002E3392"/>
    <w:rsid w:val="00334C94"/>
    <w:rsid w:val="00340426"/>
    <w:rsid w:val="00385962"/>
    <w:rsid w:val="00387F66"/>
    <w:rsid w:val="003F71A2"/>
    <w:rsid w:val="0043306F"/>
    <w:rsid w:val="00443DB8"/>
    <w:rsid w:val="004508E7"/>
    <w:rsid w:val="004803C0"/>
    <w:rsid w:val="004E18B1"/>
    <w:rsid w:val="00525871"/>
    <w:rsid w:val="00552F94"/>
    <w:rsid w:val="005B19EF"/>
    <w:rsid w:val="005C6EF5"/>
    <w:rsid w:val="005E7342"/>
    <w:rsid w:val="005F321F"/>
    <w:rsid w:val="006036FF"/>
    <w:rsid w:val="00640994"/>
    <w:rsid w:val="00710F4E"/>
    <w:rsid w:val="0071614E"/>
    <w:rsid w:val="007308F4"/>
    <w:rsid w:val="00774FF2"/>
    <w:rsid w:val="007C6BDE"/>
    <w:rsid w:val="007D0A44"/>
    <w:rsid w:val="007E6195"/>
    <w:rsid w:val="0080314C"/>
    <w:rsid w:val="008043A0"/>
    <w:rsid w:val="00815535"/>
    <w:rsid w:val="008176E4"/>
    <w:rsid w:val="008178CD"/>
    <w:rsid w:val="008443FF"/>
    <w:rsid w:val="00892EA6"/>
    <w:rsid w:val="008D4C91"/>
    <w:rsid w:val="00922E4F"/>
    <w:rsid w:val="009642AF"/>
    <w:rsid w:val="00A45BB8"/>
    <w:rsid w:val="00A52BD8"/>
    <w:rsid w:val="00A56C75"/>
    <w:rsid w:val="00A61AEC"/>
    <w:rsid w:val="00A63755"/>
    <w:rsid w:val="00A67186"/>
    <w:rsid w:val="00AA7033"/>
    <w:rsid w:val="00AD2099"/>
    <w:rsid w:val="00B610DB"/>
    <w:rsid w:val="00B66C81"/>
    <w:rsid w:val="00B72EAA"/>
    <w:rsid w:val="00BA488F"/>
    <w:rsid w:val="00BC4104"/>
    <w:rsid w:val="00BF2E58"/>
    <w:rsid w:val="00C052D8"/>
    <w:rsid w:val="00C26269"/>
    <w:rsid w:val="00C46885"/>
    <w:rsid w:val="00C5014B"/>
    <w:rsid w:val="00CF6929"/>
    <w:rsid w:val="00D166BC"/>
    <w:rsid w:val="00D479C7"/>
    <w:rsid w:val="00D91904"/>
    <w:rsid w:val="00E1002F"/>
    <w:rsid w:val="00E50377"/>
    <w:rsid w:val="00E5628D"/>
    <w:rsid w:val="00E97277"/>
    <w:rsid w:val="00F05508"/>
    <w:rsid w:val="00F43BB7"/>
    <w:rsid w:val="00F51585"/>
    <w:rsid w:val="00F94C3C"/>
    <w:rsid w:val="00FB4AD5"/>
    <w:rsid w:val="2DD31EED"/>
    <w:rsid w:val="3F7D5A0C"/>
    <w:rsid w:val="3FB10691"/>
    <w:rsid w:val="443D281A"/>
    <w:rsid w:val="547E00B2"/>
    <w:rsid w:val="59F4EE08"/>
    <w:rsid w:val="5BF4F303"/>
    <w:rsid w:val="5F7F1908"/>
    <w:rsid w:val="5FA76D0F"/>
    <w:rsid w:val="66B913FF"/>
    <w:rsid w:val="6AB511D5"/>
    <w:rsid w:val="6F7ED485"/>
    <w:rsid w:val="76FF6419"/>
    <w:rsid w:val="77B6F6CF"/>
    <w:rsid w:val="78FD0F84"/>
    <w:rsid w:val="7DF9E93E"/>
    <w:rsid w:val="7FF2C27A"/>
    <w:rsid w:val="7FFB0357"/>
    <w:rsid w:val="7FFC6E81"/>
    <w:rsid w:val="8B63F69A"/>
    <w:rsid w:val="9DFD2033"/>
    <w:rsid w:val="9EAF9710"/>
    <w:rsid w:val="AB8F5AD2"/>
    <w:rsid w:val="AFFF7333"/>
    <w:rsid w:val="BBBB5C81"/>
    <w:rsid w:val="BDFB6CE4"/>
    <w:rsid w:val="BF7F3EF2"/>
    <w:rsid w:val="C5FEA82D"/>
    <w:rsid w:val="D77366C3"/>
    <w:rsid w:val="D7F76FB6"/>
    <w:rsid w:val="DAEF3F4D"/>
    <w:rsid w:val="DBD19B1B"/>
    <w:rsid w:val="DBFDD68B"/>
    <w:rsid w:val="E6997149"/>
    <w:rsid w:val="E9DDE0D9"/>
    <w:rsid w:val="EA7E383E"/>
    <w:rsid w:val="EE7D6F0E"/>
    <w:rsid w:val="F5DF867C"/>
    <w:rsid w:val="F6FF139A"/>
    <w:rsid w:val="FA5EBCDD"/>
    <w:rsid w:val="FBBA7763"/>
    <w:rsid w:val="FEF7AA0F"/>
    <w:rsid w:val="FFE75397"/>
    <w:rsid w:val="FFEE9DFA"/>
    <w:rsid w:val="FFF80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408</Characters>
  <Lines>5</Lines>
  <Paragraphs>1</Paragraphs>
  <TotalTime>28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2014-02-22T03:13:00Z</dcterms:created>
  <dc:creator>zhaoning</dc:creator>
  <cp:lastModifiedBy>王秋实</cp:lastModifiedBy>
  <cp:lastPrinted>2026-02-28T17:47:00Z</cp:lastPrinted>
  <dcterms:modified xsi:type="dcterms:W3CDTF">2026-02-28T06:21:07Z</dcterms:modified>
  <dc:title>附表二：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eyJoZGlkIjoiNjU5N2M1ZGIyYjNlMjBkZDRiZjRkZDhmMmQ0OTUxMzMiLCJ1c2VySWQiOiIxNzA4NTc2NDgyIn0=</vt:lpwstr>
  </property>
  <property fmtid="{D5CDD505-2E9C-101B-9397-08002B2CF9AE}" pid="4" name="ICV">
    <vt:lpwstr>B0C9479049984648B0B44B3A947D22A5_12</vt:lpwstr>
  </property>
</Properties>
</file>