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F" w:rsidRDefault="0098154F">
      <w:pPr>
        <w:spacing w:line="42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bookmarkStart w:id="0" w:name="OLE_LINK1"/>
    </w:p>
    <w:bookmarkEnd w:id="0"/>
    <w:p w:rsidR="0098154F" w:rsidRDefault="00330CC5">
      <w:pPr>
        <w:rPr>
          <w:rFonts w:ascii="黑体" w:eastAsia="黑体" w:hAnsi="黑体" w:cs="黑体"/>
          <w:color w:val="000000"/>
          <w:sz w:val="34"/>
          <w:szCs w:val="34"/>
        </w:rPr>
      </w:pPr>
      <w:r>
        <w:rPr>
          <w:rFonts w:ascii="黑体" w:eastAsia="黑体" w:hAnsi="黑体" w:cs="黑体" w:hint="eastAsia"/>
          <w:color w:val="000000"/>
          <w:sz w:val="34"/>
          <w:szCs w:val="34"/>
        </w:rPr>
        <w:t>附件</w:t>
      </w:r>
      <w:bookmarkStart w:id="1" w:name="_GoBack"/>
      <w:bookmarkEnd w:id="1"/>
    </w:p>
    <w:p w:rsidR="0098154F" w:rsidRDefault="0098154F">
      <w:pPr>
        <w:spacing w:line="24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98154F" w:rsidRDefault="00330CC5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成都文学院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第十三届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）签约作家</w:t>
      </w:r>
    </w:p>
    <w:p w:rsidR="0098154F" w:rsidRDefault="00330CC5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喜迎党的二十大文学创作招标方案</w:t>
      </w:r>
    </w:p>
    <w:p w:rsidR="0098154F" w:rsidRDefault="0098154F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color w:val="000000"/>
          <w:sz w:val="33"/>
          <w:szCs w:val="33"/>
        </w:rPr>
      </w:pPr>
      <w:r>
        <w:rPr>
          <w:rFonts w:ascii="Times New Roman" w:eastAsia="仿宋_GB2312" w:hAnsi="Times New Roman"/>
          <w:color w:val="000000"/>
          <w:sz w:val="33"/>
          <w:szCs w:val="33"/>
        </w:rPr>
        <w:t>2022</w:t>
      </w:r>
      <w:r>
        <w:rPr>
          <w:rFonts w:ascii="Times New Roman" w:eastAsia="仿宋_GB2312" w:hAnsi="Times New Roman"/>
          <w:color w:val="000000"/>
          <w:sz w:val="33"/>
          <w:szCs w:val="33"/>
        </w:rPr>
        <w:t>年</w:t>
      </w:r>
      <w:r>
        <w:rPr>
          <w:rFonts w:ascii="Times New Roman" w:eastAsia="仿宋_GB2312" w:hAnsi="Times New Roman"/>
          <w:color w:val="000000"/>
          <w:sz w:val="33"/>
          <w:szCs w:val="33"/>
        </w:rPr>
        <w:t>，成都文学院继续开展</w:t>
      </w:r>
      <w:r>
        <w:rPr>
          <w:rFonts w:ascii="Times New Roman" w:eastAsia="仿宋_GB2312" w:hAnsi="Times New Roman"/>
          <w:color w:val="000000"/>
          <w:sz w:val="33"/>
          <w:szCs w:val="33"/>
        </w:rPr>
        <w:t>“</w:t>
      </w:r>
      <w:r>
        <w:rPr>
          <w:rFonts w:ascii="Times New Roman" w:eastAsia="仿宋_GB2312" w:hAnsi="Times New Roman"/>
          <w:color w:val="000000"/>
          <w:sz w:val="33"/>
          <w:szCs w:val="33"/>
        </w:rPr>
        <w:t>深入生活、扎根人民</w:t>
      </w:r>
      <w:r>
        <w:rPr>
          <w:rFonts w:ascii="Times New Roman" w:eastAsia="仿宋_GB2312" w:hAnsi="Times New Roman"/>
          <w:color w:val="000000"/>
          <w:sz w:val="33"/>
          <w:szCs w:val="33"/>
        </w:rPr>
        <w:t>”</w:t>
      </w:r>
      <w:r>
        <w:rPr>
          <w:rFonts w:ascii="Times New Roman" w:eastAsia="仿宋_GB2312" w:hAnsi="Times New Roman"/>
          <w:color w:val="000000"/>
          <w:sz w:val="33"/>
          <w:szCs w:val="33"/>
        </w:rPr>
        <w:t>成都元素文学创作活动</w:t>
      </w:r>
      <w:r>
        <w:rPr>
          <w:rFonts w:ascii="Times New Roman" w:eastAsia="仿宋_GB2312" w:hAnsi="Times New Roman"/>
          <w:color w:val="000000"/>
          <w:sz w:val="33"/>
          <w:szCs w:val="33"/>
        </w:rPr>
        <w:t>喜迎党的二十大</w:t>
      </w:r>
      <w:r>
        <w:rPr>
          <w:rFonts w:ascii="Times New Roman" w:eastAsia="仿宋_GB2312" w:hAnsi="Times New Roman"/>
          <w:color w:val="000000"/>
          <w:sz w:val="33"/>
          <w:szCs w:val="33"/>
        </w:rPr>
        <w:t>，面向社会</w:t>
      </w:r>
      <w:r>
        <w:rPr>
          <w:rFonts w:ascii="Times New Roman" w:eastAsia="仿宋_GB2312" w:hAnsi="Times New Roman"/>
          <w:sz w:val="33"/>
          <w:szCs w:val="33"/>
        </w:rPr>
        <w:t>公开选聘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第十三届</w:t>
      </w:r>
      <w:r>
        <w:rPr>
          <w:rFonts w:ascii="Times New Roman" w:eastAsia="仿宋_GB2312" w:hAnsi="Times New Roman"/>
          <w:sz w:val="33"/>
          <w:szCs w:val="33"/>
        </w:rPr>
        <w:t>）签约作家，培育文学人才，聚集文学名家，</w:t>
      </w:r>
      <w:r>
        <w:rPr>
          <w:rFonts w:ascii="Times New Roman" w:eastAsia="仿宋_GB2312" w:hAnsi="Times New Roman"/>
          <w:color w:val="000000"/>
          <w:sz w:val="33"/>
          <w:szCs w:val="33"/>
        </w:rPr>
        <w:t>推出一批</w:t>
      </w:r>
      <w:r>
        <w:rPr>
          <w:rFonts w:ascii="Times New Roman" w:eastAsia="仿宋_GB2312" w:hAnsi="Times New Roman"/>
          <w:color w:val="000000"/>
          <w:sz w:val="33"/>
          <w:szCs w:val="33"/>
        </w:rPr>
        <w:t>生动活泼体现</w:t>
      </w:r>
      <w:r>
        <w:rPr>
          <w:rFonts w:ascii="Times New Roman" w:eastAsia="仿宋_GB2312" w:hAnsi="Times New Roman"/>
          <w:color w:val="000000"/>
          <w:sz w:val="33"/>
          <w:szCs w:val="33"/>
        </w:rPr>
        <w:t>社会主义核心价值观、彰显成都悠长厚重的历史文化底蕴、</w:t>
      </w:r>
      <w:r>
        <w:rPr>
          <w:rFonts w:ascii="Times New Roman" w:eastAsia="仿宋_GB2312" w:hAnsi="Times New Roman"/>
          <w:color w:val="000000"/>
          <w:sz w:val="33"/>
          <w:szCs w:val="33"/>
        </w:rPr>
        <w:t>有筋骨、有道德、有温度</w:t>
      </w:r>
      <w:r>
        <w:rPr>
          <w:rFonts w:ascii="Times New Roman" w:eastAsia="仿宋_GB2312" w:hAnsi="Times New Roman"/>
          <w:color w:val="000000"/>
          <w:sz w:val="33"/>
          <w:szCs w:val="33"/>
        </w:rPr>
        <w:t>的精品力作，讲出</w:t>
      </w:r>
      <w:r>
        <w:rPr>
          <w:rFonts w:ascii="Times New Roman" w:eastAsia="仿宋_GB2312" w:hAnsi="Times New Roman"/>
          <w:color w:val="000000"/>
          <w:sz w:val="33"/>
          <w:szCs w:val="33"/>
        </w:rPr>
        <w:t>成都故事，倡导健康文化风尚，</w:t>
      </w:r>
      <w:r>
        <w:rPr>
          <w:rFonts w:ascii="Times New Roman" w:eastAsia="仿宋_GB2312" w:hAnsi="Times New Roman"/>
          <w:color w:val="000000"/>
          <w:sz w:val="33"/>
          <w:szCs w:val="33"/>
        </w:rPr>
        <w:t>努力</w:t>
      </w:r>
      <w:r>
        <w:rPr>
          <w:rFonts w:ascii="Times New Roman" w:eastAsia="仿宋_GB2312" w:hAnsi="Times New Roman"/>
          <w:color w:val="000000"/>
          <w:sz w:val="33"/>
          <w:szCs w:val="33"/>
        </w:rPr>
        <w:t>描绘</w:t>
      </w:r>
      <w:r>
        <w:rPr>
          <w:rFonts w:ascii="Times New Roman" w:eastAsia="仿宋_GB2312" w:hAnsi="Times New Roman"/>
          <w:color w:val="000000"/>
          <w:sz w:val="33"/>
          <w:szCs w:val="33"/>
        </w:rPr>
        <w:t>“</w:t>
      </w:r>
      <w:r>
        <w:rPr>
          <w:rFonts w:ascii="Times New Roman" w:eastAsia="仿宋_GB2312" w:hAnsi="Times New Roman"/>
          <w:color w:val="000000"/>
          <w:sz w:val="33"/>
          <w:szCs w:val="33"/>
        </w:rPr>
        <w:t>身在公园、春暖花开</w:t>
      </w:r>
      <w:r>
        <w:rPr>
          <w:rFonts w:ascii="Times New Roman" w:eastAsia="仿宋_GB2312" w:hAnsi="Times New Roman"/>
          <w:color w:val="000000"/>
          <w:sz w:val="33"/>
          <w:szCs w:val="33"/>
        </w:rPr>
        <w:t>”</w:t>
      </w:r>
      <w:r>
        <w:rPr>
          <w:rFonts w:ascii="Times New Roman" w:eastAsia="仿宋_GB2312" w:hAnsi="Times New Roman"/>
          <w:color w:val="000000"/>
          <w:sz w:val="33"/>
          <w:szCs w:val="33"/>
        </w:rPr>
        <w:t>的</w:t>
      </w:r>
      <w:r>
        <w:rPr>
          <w:rFonts w:ascii="Times New Roman" w:eastAsia="仿宋_GB2312" w:hAnsi="Times New Roman"/>
          <w:color w:val="000000"/>
          <w:sz w:val="33"/>
          <w:szCs w:val="33"/>
        </w:rPr>
        <w:t>幸福场景，让</w:t>
      </w:r>
      <w:r>
        <w:rPr>
          <w:rFonts w:ascii="Times New Roman" w:eastAsia="仿宋_GB2312" w:hAnsi="Times New Roman"/>
          <w:color w:val="000000"/>
          <w:sz w:val="33"/>
          <w:szCs w:val="33"/>
        </w:rPr>
        <w:t>“</w:t>
      </w:r>
      <w:r>
        <w:rPr>
          <w:rFonts w:ascii="Times New Roman" w:eastAsia="仿宋_GB2312" w:hAnsi="Times New Roman"/>
          <w:color w:val="000000"/>
          <w:sz w:val="33"/>
          <w:szCs w:val="33"/>
        </w:rPr>
        <w:t>像成都人一样生活</w:t>
      </w:r>
      <w:r>
        <w:rPr>
          <w:rFonts w:ascii="Times New Roman" w:eastAsia="仿宋_GB2312" w:hAnsi="Times New Roman"/>
          <w:color w:val="000000"/>
          <w:sz w:val="33"/>
          <w:szCs w:val="33"/>
        </w:rPr>
        <w:t>”</w:t>
      </w:r>
      <w:r>
        <w:rPr>
          <w:rFonts w:ascii="Times New Roman" w:eastAsia="仿宋_GB2312" w:hAnsi="Times New Roman"/>
          <w:color w:val="000000"/>
          <w:sz w:val="33"/>
          <w:szCs w:val="33"/>
        </w:rPr>
        <w:t>成为价值认同，擦亮</w:t>
      </w:r>
      <w:r>
        <w:rPr>
          <w:rFonts w:ascii="Times New Roman" w:eastAsia="仿宋_GB2312" w:hAnsi="Times New Roman"/>
          <w:color w:val="000000"/>
          <w:sz w:val="33"/>
          <w:szCs w:val="33"/>
        </w:rPr>
        <w:t>“</w:t>
      </w:r>
      <w:r>
        <w:rPr>
          <w:rFonts w:ascii="Times New Roman" w:eastAsia="仿宋_GB2312" w:hAnsi="Times New Roman"/>
          <w:color w:val="000000"/>
          <w:sz w:val="33"/>
          <w:szCs w:val="33"/>
        </w:rPr>
        <w:t>雪山下的公园城市</w:t>
      </w:r>
      <w:r>
        <w:rPr>
          <w:rFonts w:ascii="Times New Roman" w:eastAsia="仿宋_GB2312" w:hAnsi="Times New Roman"/>
          <w:color w:val="000000"/>
          <w:sz w:val="33"/>
          <w:szCs w:val="33"/>
        </w:rPr>
        <w:t>”“</w:t>
      </w:r>
      <w:r>
        <w:rPr>
          <w:rFonts w:ascii="Times New Roman" w:eastAsia="仿宋_GB2312" w:hAnsi="Times New Roman"/>
          <w:color w:val="000000"/>
          <w:sz w:val="33"/>
          <w:szCs w:val="33"/>
        </w:rPr>
        <w:t>烟火里的幸福成都</w:t>
      </w:r>
      <w:r>
        <w:rPr>
          <w:rFonts w:ascii="Times New Roman" w:eastAsia="仿宋_GB2312" w:hAnsi="Times New Roman"/>
          <w:color w:val="000000"/>
          <w:sz w:val="33"/>
          <w:szCs w:val="33"/>
        </w:rPr>
        <w:t>”</w:t>
      </w:r>
      <w:r>
        <w:rPr>
          <w:rFonts w:ascii="Times New Roman" w:eastAsia="仿宋_GB2312" w:hAnsi="Times New Roman"/>
          <w:color w:val="000000"/>
          <w:sz w:val="33"/>
          <w:szCs w:val="33"/>
        </w:rPr>
        <w:t>靓丽名片</w:t>
      </w:r>
      <w:r>
        <w:rPr>
          <w:rFonts w:ascii="Times New Roman" w:eastAsia="仿宋_GB2312" w:hAnsi="Times New Roman"/>
          <w:color w:val="000000"/>
          <w:sz w:val="33"/>
          <w:szCs w:val="33"/>
        </w:rPr>
        <w:t>，</w:t>
      </w:r>
      <w:r>
        <w:rPr>
          <w:rFonts w:ascii="Times New Roman" w:eastAsia="仿宋_GB2312" w:hAnsi="Times New Roman"/>
          <w:color w:val="000000"/>
          <w:sz w:val="33"/>
          <w:szCs w:val="33"/>
        </w:rPr>
        <w:t>用情用力讲好中国故事成都篇章，向世界展现可信、可爱、可敬的成都形象</w:t>
      </w:r>
      <w:r>
        <w:rPr>
          <w:rFonts w:ascii="Times New Roman" w:eastAsia="仿宋_GB2312" w:hAnsi="Times New Roman"/>
          <w:color w:val="000000"/>
          <w:sz w:val="33"/>
          <w:szCs w:val="33"/>
        </w:rPr>
        <w:t>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/>
          <w:color w:val="000000"/>
          <w:sz w:val="33"/>
          <w:szCs w:val="33"/>
        </w:rPr>
        <w:t>一、</w:t>
      </w:r>
      <w:r>
        <w:rPr>
          <w:rFonts w:ascii="Times New Roman" w:eastAsia="黑体" w:hAnsi="Times New Roman"/>
          <w:color w:val="000000"/>
          <w:sz w:val="33"/>
          <w:szCs w:val="33"/>
        </w:rPr>
        <w:t>创作主题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创作要心系民族复兴伟业，弘扬社会主义核心价值观，热忱描绘新时代新征程的恢宏气象，从时代之变、中国之进、人民</w:t>
      </w:r>
      <w:proofErr w:type="gramStart"/>
      <w:r>
        <w:rPr>
          <w:rFonts w:ascii="Times New Roman" w:eastAsia="仿宋_GB2312" w:hAnsi="Times New Roman"/>
          <w:sz w:val="33"/>
          <w:szCs w:val="33"/>
        </w:rPr>
        <w:t>之呼中提炼</w:t>
      </w:r>
      <w:proofErr w:type="gramEnd"/>
      <w:r>
        <w:rPr>
          <w:rFonts w:ascii="Times New Roman" w:eastAsia="仿宋_GB2312" w:hAnsi="Times New Roman"/>
          <w:sz w:val="33"/>
          <w:szCs w:val="33"/>
        </w:rPr>
        <w:t>主题、萃取题材，围绕喜迎党的二十大、成都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十四五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规划实施、公园城市示范区、成渝地区双城经济圈、</w:t>
      </w:r>
      <w:r>
        <w:rPr>
          <w:rFonts w:ascii="Times New Roman" w:eastAsia="仿宋_GB2312" w:hAnsi="Times New Roman"/>
          <w:color w:val="000000"/>
          <w:sz w:val="33"/>
          <w:szCs w:val="33"/>
        </w:rPr>
        <w:t>成德眉资同城化、</w:t>
      </w:r>
      <w:r>
        <w:rPr>
          <w:rFonts w:ascii="Times New Roman" w:eastAsia="仿宋_GB2312" w:hAnsi="Times New Roman"/>
          <w:sz w:val="33"/>
          <w:szCs w:val="33"/>
        </w:rPr>
        <w:t>大运会、</w:t>
      </w:r>
      <w:r>
        <w:rPr>
          <w:rFonts w:ascii="Times New Roman" w:eastAsia="仿宋_GB2312" w:hAnsi="Times New Roman"/>
          <w:color w:val="000000"/>
          <w:sz w:val="33"/>
          <w:szCs w:val="33"/>
        </w:rPr>
        <w:t>乡村振兴</w:t>
      </w:r>
      <w:r>
        <w:rPr>
          <w:rFonts w:ascii="Times New Roman" w:eastAsia="仿宋_GB2312" w:hAnsi="Times New Roman"/>
          <w:sz w:val="33"/>
          <w:szCs w:val="33"/>
        </w:rPr>
        <w:t>等重要主题，强化</w:t>
      </w:r>
      <w:r>
        <w:rPr>
          <w:rFonts w:ascii="Times New Roman" w:eastAsia="仿宋_GB2312" w:hAnsi="Times New Roman"/>
          <w:sz w:val="33"/>
          <w:szCs w:val="33"/>
        </w:rPr>
        <w:t>作家对社会责任的担</w:t>
      </w:r>
      <w:r>
        <w:rPr>
          <w:rFonts w:ascii="Times New Roman" w:eastAsia="仿宋_GB2312" w:hAnsi="Times New Roman"/>
          <w:sz w:val="33"/>
          <w:szCs w:val="33"/>
        </w:rPr>
        <w:t>当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创作讴歌</w:t>
      </w:r>
      <w:r>
        <w:rPr>
          <w:rFonts w:ascii="Times New Roman" w:eastAsia="仿宋_GB2312" w:hAnsi="Times New Roman"/>
          <w:sz w:val="33"/>
          <w:szCs w:val="33"/>
        </w:rPr>
        <w:t>成都改革发展成就</w:t>
      </w:r>
      <w:r>
        <w:rPr>
          <w:rFonts w:ascii="Times New Roman" w:eastAsia="仿宋_GB2312" w:hAnsi="Times New Roman"/>
          <w:sz w:val="33"/>
          <w:szCs w:val="33"/>
        </w:rPr>
        <w:t>和</w:t>
      </w:r>
      <w:r>
        <w:rPr>
          <w:rFonts w:ascii="Times New Roman" w:eastAsia="仿宋_GB2312" w:hAnsi="Times New Roman"/>
          <w:sz w:val="33"/>
          <w:szCs w:val="33"/>
        </w:rPr>
        <w:t>人民美好生活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具有浓郁的成都历史文化底蕴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歌唱祖国、礼赞英雄的深度题材作品，</w:t>
      </w:r>
      <w:r>
        <w:rPr>
          <w:rFonts w:ascii="Times New Roman" w:eastAsia="仿宋_GB2312" w:hAnsi="Times New Roman"/>
          <w:sz w:val="33"/>
          <w:szCs w:val="33"/>
        </w:rPr>
        <w:t>创作要</w:t>
      </w:r>
      <w:r>
        <w:rPr>
          <w:rFonts w:ascii="Times New Roman" w:eastAsia="仿宋_GB2312" w:hAnsi="Times New Roman"/>
          <w:sz w:val="33"/>
          <w:szCs w:val="33"/>
        </w:rPr>
        <w:t>讲品味、讲</w:t>
      </w:r>
      <w:r>
        <w:rPr>
          <w:rFonts w:ascii="Times New Roman" w:eastAsia="仿宋_GB2312" w:hAnsi="Times New Roman"/>
          <w:sz w:val="33"/>
          <w:szCs w:val="33"/>
        </w:rPr>
        <w:lastRenderedPageBreak/>
        <w:t>格调、讲责任，</w:t>
      </w:r>
      <w:r>
        <w:rPr>
          <w:rFonts w:ascii="Times New Roman" w:eastAsia="仿宋_GB2312" w:hAnsi="Times New Roman"/>
          <w:sz w:val="33"/>
          <w:szCs w:val="33"/>
        </w:rPr>
        <w:t>体现</w:t>
      </w:r>
      <w:r>
        <w:rPr>
          <w:rFonts w:ascii="Times New Roman" w:eastAsia="仿宋_GB2312" w:hAnsi="Times New Roman"/>
          <w:sz w:val="33"/>
          <w:szCs w:val="33"/>
        </w:rPr>
        <w:t>厚重、大气、深刻的写作</w:t>
      </w:r>
      <w:r>
        <w:rPr>
          <w:rFonts w:ascii="Times New Roman" w:eastAsia="仿宋_GB2312" w:hAnsi="Times New Roman"/>
          <w:sz w:val="33"/>
          <w:szCs w:val="33"/>
        </w:rPr>
        <w:t>风格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推出思想深刻、清新质朴、刚健有力的滋养人民审美观价值观的优秀</w:t>
      </w:r>
      <w:r>
        <w:rPr>
          <w:rFonts w:ascii="Times New Roman" w:eastAsia="仿宋_GB2312" w:hAnsi="Times New Roman"/>
          <w:sz w:val="33"/>
          <w:szCs w:val="33"/>
        </w:rPr>
        <w:t>原创作品（尤其是长篇小说）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二、体裁及题材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楷体_GB2312" w:eastAsia="楷体_GB2312" w:hAnsi="楷体_GB2312" w:cs="楷体_GB2312"/>
          <w:bCs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t>（</w:t>
      </w:r>
      <w:r>
        <w:rPr>
          <w:rFonts w:ascii="楷体_GB2312" w:eastAsia="楷体_GB2312" w:hAnsi="楷体_GB2312" w:cs="楷体_GB2312" w:hint="eastAsia"/>
          <w:bCs/>
          <w:sz w:val="33"/>
          <w:szCs w:val="33"/>
        </w:rPr>
        <w:t>一）</w:t>
      </w:r>
      <w:r>
        <w:rPr>
          <w:rFonts w:ascii="楷体_GB2312" w:eastAsia="楷体_GB2312" w:hAnsi="楷体_GB2312" w:cs="楷体_GB2312" w:hint="eastAsia"/>
          <w:bCs/>
          <w:sz w:val="33"/>
          <w:szCs w:val="33"/>
        </w:rPr>
        <w:t>作品体裁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长篇小说（含网络文学出版、儿童文学）、长篇报告文学、长篇纪实文学、传记文学、散文集、诗集、电影电视剧本等原创作品。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楷体_GB2312" w:eastAsia="楷体_GB2312" w:hAnsi="楷体_GB2312" w:cs="楷体_GB2312"/>
          <w:bCs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t>（</w:t>
      </w:r>
      <w:r>
        <w:rPr>
          <w:rFonts w:ascii="楷体_GB2312" w:eastAsia="楷体_GB2312" w:hAnsi="楷体_GB2312" w:cs="楷体_GB2312" w:hint="eastAsia"/>
          <w:bCs/>
          <w:sz w:val="33"/>
          <w:szCs w:val="33"/>
        </w:rPr>
        <w:t>二）</w:t>
      </w:r>
      <w:r>
        <w:rPr>
          <w:rFonts w:ascii="楷体_GB2312" w:eastAsia="楷体_GB2312" w:hAnsi="楷体_GB2312" w:cs="楷体_GB2312" w:hint="eastAsia"/>
          <w:bCs/>
          <w:sz w:val="33"/>
          <w:szCs w:val="33"/>
        </w:rPr>
        <w:t>题材</w:t>
      </w:r>
      <w:r>
        <w:rPr>
          <w:rFonts w:ascii="楷体_GB2312" w:eastAsia="楷体_GB2312" w:hAnsi="楷体_GB2312" w:cs="楷体_GB2312" w:hint="eastAsia"/>
          <w:bCs/>
          <w:sz w:val="33"/>
          <w:szCs w:val="33"/>
        </w:rPr>
        <w:t>范围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以弘扬社会主义核心价值观的</w:t>
      </w:r>
      <w:r>
        <w:rPr>
          <w:rFonts w:ascii="Times New Roman" w:eastAsia="仿宋_GB2312" w:hAnsi="Times New Roman"/>
          <w:sz w:val="33"/>
          <w:szCs w:val="33"/>
        </w:rPr>
        <w:t>现实题材为主，兼顾历史题材和其他题材。</w:t>
      </w:r>
      <w:r>
        <w:rPr>
          <w:rFonts w:ascii="Times New Roman" w:eastAsia="仿宋_GB2312" w:hAnsi="Times New Roman"/>
          <w:sz w:val="33"/>
          <w:szCs w:val="33"/>
        </w:rPr>
        <w:t>尤其是</w:t>
      </w:r>
      <w:r>
        <w:rPr>
          <w:rFonts w:ascii="Times New Roman" w:eastAsia="仿宋_GB2312" w:hAnsi="Times New Roman"/>
          <w:sz w:val="33"/>
          <w:szCs w:val="33"/>
        </w:rPr>
        <w:t>长篇小说要求题材独特，艺术上有突破，结构新颖，</w:t>
      </w:r>
      <w:r>
        <w:rPr>
          <w:rFonts w:ascii="Times New Roman" w:eastAsia="仿宋_GB2312" w:hAnsi="Times New Roman"/>
          <w:sz w:val="33"/>
          <w:szCs w:val="33"/>
        </w:rPr>
        <w:t>在</w:t>
      </w:r>
      <w:r>
        <w:rPr>
          <w:rFonts w:ascii="Times New Roman" w:eastAsia="仿宋_GB2312" w:hAnsi="Times New Roman"/>
          <w:sz w:val="33"/>
          <w:szCs w:val="33"/>
        </w:rPr>
        <w:t>当代文坛有一定的</w:t>
      </w:r>
      <w:r>
        <w:rPr>
          <w:rFonts w:ascii="Times New Roman" w:eastAsia="仿宋_GB2312" w:hAnsi="Times New Roman"/>
          <w:sz w:val="33"/>
          <w:szCs w:val="33"/>
        </w:rPr>
        <w:t>影响力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打造</w:t>
      </w:r>
      <w:r>
        <w:rPr>
          <w:rFonts w:ascii="Times New Roman" w:eastAsia="仿宋_GB2312" w:hAnsi="Times New Roman"/>
          <w:sz w:val="33"/>
          <w:szCs w:val="33"/>
        </w:rPr>
        <w:t>时代</w:t>
      </w:r>
      <w:r>
        <w:rPr>
          <w:rFonts w:ascii="Times New Roman" w:eastAsia="仿宋_GB2312" w:hAnsi="Times New Roman"/>
          <w:sz w:val="33"/>
          <w:szCs w:val="33"/>
        </w:rPr>
        <w:t>力作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当代现实题材</w:t>
      </w:r>
      <w:r>
        <w:rPr>
          <w:rFonts w:ascii="Times New Roman" w:eastAsia="仿宋_GB2312" w:hAnsi="Times New Roman"/>
          <w:sz w:val="33"/>
          <w:szCs w:val="33"/>
        </w:rPr>
        <w:t>。重点围绕喜迎党的二十大、成都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十四五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规划实施、公园城市示范区、成渝地区双城经济圈、成德眉资同城化、大运会、乡村振兴等重要主题，反映以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中国梦</w:t>
      </w:r>
      <w:r>
        <w:rPr>
          <w:rFonts w:ascii="Times New Roman" w:eastAsia="仿宋_GB2312" w:hAnsi="Times New Roman"/>
          <w:sz w:val="33"/>
          <w:szCs w:val="33"/>
        </w:rPr>
        <w:t>·</w:t>
      </w:r>
      <w:r>
        <w:rPr>
          <w:rFonts w:ascii="Times New Roman" w:eastAsia="仿宋_GB2312" w:hAnsi="Times New Roman"/>
          <w:sz w:val="33"/>
          <w:szCs w:val="33"/>
        </w:rPr>
        <w:t>成都篇章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为背景的现实生活，表达人们在寻梦、追梦、圆梦过程中的深度感受，宣传各行各业先进人物和百姓身边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善行义举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，反映</w:t>
      </w:r>
      <w:r>
        <w:rPr>
          <w:rFonts w:ascii="Times New Roman" w:eastAsia="仿宋_GB2312" w:hAnsi="Times New Roman"/>
          <w:sz w:val="33"/>
          <w:szCs w:val="33"/>
        </w:rPr>
        <w:t>天府文化、</w:t>
      </w:r>
      <w:r>
        <w:rPr>
          <w:rFonts w:ascii="Times New Roman" w:eastAsia="仿宋_GB2312" w:hAnsi="Times New Roman"/>
          <w:sz w:val="33"/>
          <w:szCs w:val="33"/>
        </w:rPr>
        <w:t>成都故事、城市精神、地域特点、健康时尚风貌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力求</w:t>
      </w:r>
      <w:r>
        <w:rPr>
          <w:rFonts w:ascii="Times New Roman" w:eastAsia="仿宋_GB2312" w:hAnsi="Times New Roman"/>
          <w:sz w:val="33"/>
          <w:szCs w:val="33"/>
        </w:rPr>
        <w:t>以现实主义和浪漫主义相结合的美学风格，塑造吸引人、感染人、打动人的文学艺术形象，为时代留下难忘的文学艺术经典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红色文化题材</w:t>
      </w:r>
      <w:r>
        <w:rPr>
          <w:rFonts w:ascii="Times New Roman" w:eastAsia="仿宋_GB2312" w:hAnsi="Times New Roman"/>
          <w:sz w:val="33"/>
          <w:szCs w:val="33"/>
        </w:rPr>
        <w:t>。以成都为背景，反映壮怀激烈的革命历史风云，重点关注中国共产党建</w:t>
      </w:r>
      <w:r>
        <w:rPr>
          <w:rFonts w:ascii="Times New Roman" w:eastAsia="仿宋_GB2312" w:hAnsi="Times New Roman"/>
          <w:sz w:val="33"/>
          <w:szCs w:val="33"/>
        </w:rPr>
        <w:t>党</w:t>
      </w:r>
      <w:r>
        <w:rPr>
          <w:rFonts w:ascii="Times New Roman" w:eastAsia="仿宋_GB2312" w:hAnsi="Times New Roman"/>
          <w:sz w:val="33"/>
          <w:szCs w:val="33"/>
        </w:rPr>
        <w:t>101</w:t>
      </w:r>
      <w:r>
        <w:rPr>
          <w:rFonts w:ascii="Times New Roman" w:eastAsia="仿宋_GB2312" w:hAnsi="Times New Roman"/>
          <w:sz w:val="33"/>
          <w:szCs w:val="33"/>
        </w:rPr>
        <w:t>周年</w:t>
      </w:r>
      <w:r>
        <w:rPr>
          <w:rFonts w:ascii="Times New Roman" w:eastAsia="仿宋_GB2312" w:hAnsi="Times New Roman"/>
          <w:color w:val="000000"/>
          <w:sz w:val="33"/>
          <w:szCs w:val="33"/>
        </w:rPr>
        <w:t>、中国人</w:t>
      </w:r>
      <w:r>
        <w:rPr>
          <w:rFonts w:ascii="Times New Roman" w:eastAsia="仿宋_GB2312" w:hAnsi="Times New Roman"/>
          <w:color w:val="000000"/>
          <w:sz w:val="33"/>
          <w:szCs w:val="33"/>
        </w:rPr>
        <w:lastRenderedPageBreak/>
        <w:t>民解放军建军</w:t>
      </w:r>
      <w:r>
        <w:rPr>
          <w:rFonts w:ascii="Times New Roman" w:eastAsia="仿宋_GB2312" w:hAnsi="Times New Roman"/>
          <w:color w:val="000000"/>
          <w:sz w:val="33"/>
          <w:szCs w:val="33"/>
        </w:rPr>
        <w:t>9</w:t>
      </w:r>
      <w:r>
        <w:rPr>
          <w:rFonts w:ascii="Times New Roman" w:eastAsia="仿宋_GB2312" w:hAnsi="Times New Roman"/>
          <w:color w:val="000000"/>
          <w:sz w:val="33"/>
          <w:szCs w:val="33"/>
        </w:rPr>
        <w:t>5</w:t>
      </w:r>
      <w:r>
        <w:rPr>
          <w:rFonts w:ascii="Times New Roman" w:eastAsia="仿宋_GB2312" w:hAnsi="Times New Roman"/>
          <w:color w:val="000000"/>
          <w:sz w:val="33"/>
          <w:szCs w:val="33"/>
        </w:rPr>
        <w:t>周年</w:t>
      </w:r>
      <w:r>
        <w:rPr>
          <w:rFonts w:ascii="Times New Roman" w:eastAsia="仿宋_GB2312" w:hAnsi="Times New Roman"/>
          <w:sz w:val="33"/>
          <w:szCs w:val="33"/>
        </w:rPr>
        <w:t>、全民族抗战爆发</w:t>
      </w:r>
      <w:r>
        <w:rPr>
          <w:rFonts w:ascii="Times New Roman" w:eastAsia="仿宋_GB2312" w:hAnsi="Times New Roman"/>
          <w:sz w:val="33"/>
          <w:szCs w:val="33"/>
        </w:rPr>
        <w:t>8</w:t>
      </w:r>
      <w:r>
        <w:rPr>
          <w:rFonts w:ascii="Times New Roman" w:eastAsia="仿宋_GB2312" w:hAnsi="Times New Roman"/>
          <w:sz w:val="33"/>
          <w:szCs w:val="33"/>
        </w:rPr>
        <w:t>5</w:t>
      </w:r>
      <w:r>
        <w:rPr>
          <w:rFonts w:ascii="Times New Roman" w:eastAsia="仿宋_GB2312" w:hAnsi="Times New Roman"/>
          <w:sz w:val="33"/>
          <w:szCs w:val="33"/>
        </w:rPr>
        <w:t>周年、抗日战争胜利</w:t>
      </w:r>
      <w:r>
        <w:rPr>
          <w:rFonts w:ascii="Times New Roman" w:eastAsia="仿宋_GB2312" w:hAnsi="Times New Roman"/>
          <w:sz w:val="33"/>
          <w:szCs w:val="33"/>
        </w:rPr>
        <w:t>7</w:t>
      </w:r>
      <w:r>
        <w:rPr>
          <w:rFonts w:ascii="Times New Roman" w:eastAsia="仿宋_GB2312" w:hAnsi="Times New Roman"/>
          <w:sz w:val="33"/>
          <w:szCs w:val="33"/>
        </w:rPr>
        <w:t>7</w:t>
      </w:r>
      <w:r>
        <w:rPr>
          <w:rFonts w:ascii="Times New Roman" w:eastAsia="仿宋_GB2312" w:hAnsi="Times New Roman"/>
          <w:sz w:val="33"/>
          <w:szCs w:val="33"/>
        </w:rPr>
        <w:t>周年</w:t>
      </w:r>
      <w:r>
        <w:rPr>
          <w:rFonts w:ascii="Times New Roman" w:eastAsia="仿宋_GB2312" w:hAnsi="Times New Roman"/>
          <w:color w:val="000000"/>
          <w:sz w:val="33"/>
          <w:szCs w:val="33"/>
        </w:rPr>
        <w:t>、红军长征胜利</w:t>
      </w:r>
      <w:r>
        <w:rPr>
          <w:rFonts w:ascii="Times New Roman" w:eastAsia="仿宋_GB2312" w:hAnsi="Times New Roman"/>
          <w:color w:val="000000"/>
          <w:sz w:val="33"/>
          <w:szCs w:val="33"/>
        </w:rPr>
        <w:t>8</w:t>
      </w:r>
      <w:r>
        <w:rPr>
          <w:rFonts w:ascii="Times New Roman" w:eastAsia="仿宋_GB2312" w:hAnsi="Times New Roman"/>
          <w:color w:val="000000"/>
          <w:sz w:val="33"/>
          <w:szCs w:val="33"/>
        </w:rPr>
        <w:t>6</w:t>
      </w:r>
      <w:r>
        <w:rPr>
          <w:rFonts w:ascii="Times New Roman" w:eastAsia="仿宋_GB2312" w:hAnsi="Times New Roman"/>
          <w:color w:val="000000"/>
          <w:sz w:val="33"/>
          <w:szCs w:val="33"/>
        </w:rPr>
        <w:t>周年相关的重大题材，</w:t>
      </w:r>
      <w:r>
        <w:rPr>
          <w:rFonts w:ascii="Times New Roman" w:eastAsia="仿宋_GB2312" w:hAnsi="Times New Roman"/>
          <w:sz w:val="33"/>
          <w:szCs w:val="33"/>
        </w:rPr>
        <w:t>塑造个性鲜明，具有精神感召力和感染力的革命者形象。</w:t>
      </w:r>
    </w:p>
    <w:p w:rsidR="0098154F" w:rsidRDefault="00330CC5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历史文化题材</w:t>
      </w:r>
      <w:r>
        <w:rPr>
          <w:rFonts w:ascii="Times New Roman" w:eastAsia="仿宋_GB2312" w:hAnsi="Times New Roman"/>
          <w:sz w:val="33"/>
          <w:szCs w:val="33"/>
        </w:rPr>
        <w:t>。以曾经生活在成都的历史名人，古蜀文化遗址、工业文明遗址、历史文化街区、古镇、古村落</w:t>
      </w: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古民居）</w:t>
      </w:r>
      <w:r>
        <w:rPr>
          <w:rFonts w:ascii="Times New Roman" w:eastAsia="仿宋_GB2312" w:hAnsi="Times New Roman"/>
          <w:sz w:val="33"/>
          <w:szCs w:val="33"/>
        </w:rPr>
        <w:t>、古建筑</w:t>
      </w: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古祠堂</w:t>
      </w:r>
      <w:r>
        <w:rPr>
          <w:rFonts w:ascii="Times New Roman" w:eastAsia="仿宋_GB2312" w:hAnsi="Times New Roman"/>
          <w:sz w:val="33"/>
          <w:szCs w:val="33"/>
        </w:rPr>
        <w:t>）</w:t>
      </w:r>
      <w:r>
        <w:rPr>
          <w:rFonts w:ascii="Times New Roman" w:eastAsia="仿宋_GB2312" w:hAnsi="Times New Roman"/>
          <w:sz w:val="33"/>
          <w:szCs w:val="33"/>
        </w:rPr>
        <w:t>等历史文化遗迹为线索，挖掘独具特色的成都故事，传承优秀历史文化，彰显成都作为全国十大古都和历史文化名城的独特魅力。</w:t>
      </w:r>
    </w:p>
    <w:p w:rsidR="0098154F" w:rsidRDefault="00330CC5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民俗风情题材</w:t>
      </w:r>
      <w:r>
        <w:rPr>
          <w:rFonts w:ascii="Times New Roman" w:eastAsia="仿宋_GB2312" w:hAnsi="Times New Roman"/>
          <w:sz w:val="33"/>
          <w:szCs w:val="33"/>
        </w:rPr>
        <w:t>。以蜀锦、蜀绣、川剧及成都特色的餐饮文化等为线索，表达出成都和四川独有的人文魅力与风</w:t>
      </w:r>
      <w:r>
        <w:rPr>
          <w:rFonts w:ascii="Times New Roman" w:eastAsia="仿宋_GB2312" w:hAnsi="Times New Roman"/>
          <w:sz w:val="33"/>
          <w:szCs w:val="33"/>
        </w:rPr>
        <w:t>情特色。</w:t>
      </w:r>
    </w:p>
    <w:p w:rsidR="0098154F" w:rsidRDefault="00330CC5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都市</w:t>
      </w:r>
      <w:r>
        <w:rPr>
          <w:rFonts w:ascii="Times New Roman" w:eastAsia="仿宋_GB2312" w:hAnsi="Times New Roman"/>
          <w:b/>
          <w:sz w:val="33"/>
          <w:szCs w:val="33"/>
        </w:rPr>
        <w:t>生活</w:t>
      </w:r>
      <w:r>
        <w:rPr>
          <w:rFonts w:ascii="Times New Roman" w:eastAsia="仿宋_GB2312" w:hAnsi="Times New Roman"/>
          <w:b/>
          <w:sz w:val="33"/>
          <w:szCs w:val="33"/>
        </w:rPr>
        <w:t>题材</w:t>
      </w:r>
      <w:r>
        <w:rPr>
          <w:rFonts w:ascii="Times New Roman" w:eastAsia="仿宋_GB2312" w:hAnsi="Times New Roman"/>
          <w:sz w:val="33"/>
          <w:szCs w:val="33"/>
        </w:rPr>
        <w:t>。通过表达都市生活，</w:t>
      </w:r>
      <w:r>
        <w:rPr>
          <w:rFonts w:ascii="Times New Roman" w:eastAsia="仿宋_GB2312" w:hAnsi="Times New Roman"/>
          <w:sz w:val="33"/>
          <w:szCs w:val="33"/>
        </w:rPr>
        <w:t>反映成都良好的营商环境，实现青年创新创业、筑梦成都、成就未来，追求幸福美好生活，</w:t>
      </w:r>
      <w:r>
        <w:rPr>
          <w:rFonts w:ascii="Times New Roman" w:eastAsia="仿宋_GB2312" w:hAnsi="Times New Roman"/>
          <w:sz w:val="33"/>
          <w:szCs w:val="33"/>
        </w:rPr>
        <w:t>反映正确的人生观、婚恋观，体现成都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创新创造、优雅时尚、乐观包容、友善公益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的</w:t>
      </w:r>
      <w:r>
        <w:rPr>
          <w:rFonts w:ascii="Times New Roman" w:eastAsia="仿宋_GB2312" w:hAnsi="Times New Roman"/>
          <w:sz w:val="33"/>
          <w:szCs w:val="33"/>
        </w:rPr>
        <w:t>城市</w:t>
      </w:r>
      <w:r>
        <w:rPr>
          <w:rFonts w:ascii="Times New Roman" w:eastAsia="仿宋_GB2312" w:hAnsi="Times New Roman"/>
          <w:sz w:val="33"/>
          <w:szCs w:val="33"/>
        </w:rPr>
        <w:t>魅力和温度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numPr>
          <w:ilvl w:val="0"/>
          <w:numId w:val="1"/>
        </w:numPr>
        <w:spacing w:line="560" w:lineRule="exact"/>
        <w:ind w:firstLineChars="200" w:firstLine="663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b/>
          <w:sz w:val="33"/>
          <w:szCs w:val="33"/>
        </w:rPr>
        <w:t>其</w:t>
      </w:r>
      <w:r>
        <w:rPr>
          <w:rFonts w:ascii="Times New Roman" w:eastAsia="仿宋_GB2312" w:hAnsi="Times New Roman"/>
          <w:b/>
          <w:sz w:val="33"/>
          <w:szCs w:val="33"/>
        </w:rPr>
        <w:t>他</w:t>
      </w:r>
      <w:r>
        <w:rPr>
          <w:rFonts w:ascii="Times New Roman" w:eastAsia="仿宋_GB2312" w:hAnsi="Times New Roman"/>
          <w:b/>
          <w:sz w:val="33"/>
          <w:szCs w:val="33"/>
        </w:rPr>
        <w:t>题材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三、招标名额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原则上，签约作家</w:t>
      </w:r>
      <w:r>
        <w:rPr>
          <w:rFonts w:ascii="Times New Roman" w:eastAsia="仿宋_GB2312" w:hAnsi="Times New Roman"/>
          <w:sz w:val="33"/>
          <w:szCs w:val="33"/>
        </w:rPr>
        <w:t>15</w:t>
      </w:r>
      <w:r>
        <w:rPr>
          <w:rFonts w:ascii="Times New Roman" w:eastAsia="仿宋_GB2312" w:hAnsi="Times New Roman"/>
          <w:sz w:val="33"/>
          <w:szCs w:val="33"/>
        </w:rPr>
        <w:t>位，关注作家</w:t>
      </w:r>
      <w:r>
        <w:rPr>
          <w:rFonts w:ascii="Times New Roman" w:eastAsia="仿宋_GB2312" w:hAnsi="Times New Roman"/>
          <w:sz w:val="33"/>
          <w:szCs w:val="33"/>
        </w:rPr>
        <w:t>5</w:t>
      </w:r>
      <w:r>
        <w:rPr>
          <w:rFonts w:ascii="Times New Roman" w:eastAsia="仿宋_GB2312" w:hAnsi="Times New Roman"/>
          <w:sz w:val="33"/>
          <w:szCs w:val="33"/>
        </w:rPr>
        <w:t>位，驻</w:t>
      </w:r>
      <w:proofErr w:type="gramStart"/>
      <w:r>
        <w:rPr>
          <w:rFonts w:ascii="Times New Roman" w:eastAsia="仿宋_GB2312" w:hAnsi="Times New Roman"/>
          <w:sz w:val="33"/>
          <w:szCs w:val="33"/>
        </w:rPr>
        <w:t>院作家</w:t>
      </w:r>
      <w:proofErr w:type="gramEnd"/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位。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作品涉及长篇小说（含网络文学出版、儿童文学）</w:t>
      </w:r>
      <w:r>
        <w:rPr>
          <w:rFonts w:ascii="Times New Roman" w:eastAsia="仿宋_GB2312" w:hAnsi="Times New Roman"/>
          <w:sz w:val="33"/>
          <w:szCs w:val="33"/>
        </w:rPr>
        <w:t>6</w:t>
      </w:r>
      <w:r>
        <w:rPr>
          <w:rFonts w:ascii="Times New Roman" w:eastAsia="仿宋_GB2312" w:hAnsi="Times New Roman"/>
          <w:sz w:val="33"/>
          <w:szCs w:val="33"/>
        </w:rPr>
        <w:t>部，长篇报告文学（含纪实文学、传记文学）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部，中短篇集（含散文集、诗歌集、故事集）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部，电影电视剧本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部。</w:t>
      </w:r>
      <w:r>
        <w:rPr>
          <w:rFonts w:ascii="Times New Roman" w:eastAsia="仿宋_GB2312" w:hAnsi="Times New Roman"/>
          <w:sz w:val="33"/>
          <w:szCs w:val="33"/>
        </w:rPr>
        <w:t>重点关注作品</w:t>
      </w:r>
      <w:r>
        <w:rPr>
          <w:rFonts w:ascii="Times New Roman" w:eastAsia="仿宋_GB2312" w:hAnsi="Times New Roman"/>
          <w:sz w:val="33"/>
          <w:szCs w:val="33"/>
        </w:rPr>
        <w:t>5</w:t>
      </w:r>
      <w:r>
        <w:rPr>
          <w:rFonts w:ascii="Times New Roman" w:eastAsia="仿宋_GB2312" w:hAnsi="Times New Roman"/>
          <w:sz w:val="33"/>
          <w:szCs w:val="33"/>
        </w:rPr>
        <w:t>部。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lastRenderedPageBreak/>
        <w:t>（一）主题创作：</w:t>
      </w:r>
      <w:r>
        <w:rPr>
          <w:rFonts w:ascii="Times New Roman" w:eastAsia="仿宋_GB2312" w:hAnsi="Times New Roman"/>
          <w:sz w:val="33"/>
          <w:szCs w:val="33"/>
        </w:rPr>
        <w:t>围绕中心、服务大局，</w:t>
      </w:r>
      <w:r>
        <w:rPr>
          <w:rFonts w:ascii="Times New Roman" w:eastAsia="仿宋_GB2312" w:hAnsi="Times New Roman"/>
          <w:sz w:val="33"/>
          <w:szCs w:val="33"/>
        </w:rPr>
        <w:t>反映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身在公园、春暖花开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的公园</w:t>
      </w:r>
      <w:r>
        <w:rPr>
          <w:rFonts w:ascii="Times New Roman" w:eastAsia="仿宋_GB2312" w:hAnsi="Times New Roman"/>
          <w:sz w:val="33"/>
          <w:szCs w:val="33"/>
        </w:rPr>
        <w:t>城市</w:t>
      </w:r>
      <w:r>
        <w:rPr>
          <w:rFonts w:ascii="Times New Roman" w:eastAsia="仿宋_GB2312" w:hAnsi="Times New Roman"/>
          <w:sz w:val="33"/>
          <w:szCs w:val="33"/>
        </w:rPr>
        <w:t>幸福场景、成渝地区双城经济圈建设、成德眉资同城化推进成效、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三城三都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建设、讲述好大运会</w:t>
      </w:r>
      <w:r>
        <w:rPr>
          <w:rFonts w:ascii="Times New Roman" w:eastAsia="仿宋_GB2312" w:hAnsi="Times New Roman"/>
          <w:sz w:val="33"/>
          <w:szCs w:val="33"/>
        </w:rPr>
        <w:t>、</w:t>
      </w:r>
      <w:r>
        <w:rPr>
          <w:rFonts w:ascii="Times New Roman" w:eastAsia="仿宋_GB2312" w:hAnsi="Times New Roman"/>
          <w:sz w:val="33"/>
          <w:szCs w:val="33"/>
        </w:rPr>
        <w:t>乡村振兴、幸福美好生活十大工程建设成效的作品，各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部。招标名额共</w:t>
      </w:r>
      <w:r>
        <w:rPr>
          <w:rFonts w:ascii="Times New Roman" w:eastAsia="仿宋_GB2312" w:hAnsi="Times New Roman"/>
          <w:sz w:val="33"/>
          <w:szCs w:val="33"/>
        </w:rPr>
        <w:t>7</w:t>
      </w:r>
      <w:r>
        <w:rPr>
          <w:rFonts w:ascii="Times New Roman" w:eastAsia="仿宋_GB2312" w:hAnsi="Times New Roman"/>
          <w:sz w:val="33"/>
          <w:szCs w:val="33"/>
        </w:rPr>
        <w:t>位。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t>（二）其他创作：</w:t>
      </w:r>
      <w:r>
        <w:rPr>
          <w:rFonts w:ascii="Times New Roman" w:eastAsia="仿宋_GB2312" w:hAnsi="Times New Roman"/>
          <w:sz w:val="33"/>
          <w:szCs w:val="33"/>
        </w:rPr>
        <w:t>招标名额</w:t>
      </w:r>
      <w:r>
        <w:rPr>
          <w:rFonts w:ascii="Times New Roman" w:eastAsia="仿宋_GB2312" w:hAnsi="Times New Roman"/>
          <w:sz w:val="33"/>
          <w:szCs w:val="33"/>
        </w:rPr>
        <w:t>8</w:t>
      </w:r>
      <w:r>
        <w:rPr>
          <w:rFonts w:ascii="Times New Roman" w:eastAsia="仿宋_GB2312" w:hAnsi="Times New Roman"/>
          <w:sz w:val="33"/>
          <w:szCs w:val="33"/>
        </w:rPr>
        <w:t>位。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t>（三）关注作家：</w:t>
      </w:r>
      <w:r>
        <w:rPr>
          <w:rFonts w:ascii="Times New Roman" w:eastAsia="仿宋_GB2312" w:hAnsi="Times New Roman"/>
          <w:sz w:val="33"/>
          <w:szCs w:val="33"/>
        </w:rPr>
        <w:t>根据申报作品质量、数量情况，关注作家限</w:t>
      </w:r>
      <w:r>
        <w:rPr>
          <w:rFonts w:ascii="Times New Roman" w:eastAsia="仿宋_GB2312" w:hAnsi="Times New Roman"/>
          <w:sz w:val="33"/>
          <w:szCs w:val="33"/>
        </w:rPr>
        <w:t>5</w:t>
      </w:r>
      <w:r>
        <w:rPr>
          <w:rFonts w:ascii="Times New Roman" w:eastAsia="仿宋_GB2312" w:hAnsi="Times New Roman"/>
          <w:sz w:val="33"/>
          <w:szCs w:val="33"/>
        </w:rPr>
        <w:t>位。</w:t>
      </w:r>
    </w:p>
    <w:p w:rsidR="0098154F" w:rsidRDefault="00330CC5">
      <w:pPr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楷体_GB2312" w:eastAsia="楷体_GB2312" w:hAnsi="楷体_GB2312" w:cs="楷体_GB2312" w:hint="eastAsia"/>
          <w:bCs/>
          <w:sz w:val="33"/>
          <w:szCs w:val="33"/>
        </w:rPr>
        <w:t>（四）驻院作家：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位。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/>
          <w:color w:val="000000"/>
          <w:sz w:val="33"/>
          <w:szCs w:val="33"/>
        </w:rPr>
        <w:t>四、签约时限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签约作家一年一聘。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月底前为报名、审核、评审时间。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五</w:t>
      </w:r>
      <w:r>
        <w:rPr>
          <w:rFonts w:ascii="Times New Roman" w:eastAsia="黑体" w:hAnsi="Times New Roman"/>
          <w:sz w:val="33"/>
          <w:szCs w:val="33"/>
        </w:rPr>
        <w:t>、</w:t>
      </w:r>
      <w:r>
        <w:rPr>
          <w:rFonts w:ascii="Times New Roman" w:eastAsia="黑体" w:hAnsi="Times New Roman"/>
          <w:sz w:val="33"/>
          <w:szCs w:val="33"/>
        </w:rPr>
        <w:t>签约</w:t>
      </w:r>
      <w:r>
        <w:rPr>
          <w:rFonts w:ascii="Times New Roman" w:eastAsia="黑体" w:hAnsi="Times New Roman"/>
          <w:sz w:val="33"/>
          <w:szCs w:val="33"/>
        </w:rPr>
        <w:t>待遇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（一）在按时完成合约任务并经评审合格后，按照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优质优扶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原则，每人将得到</w:t>
      </w:r>
      <w:r>
        <w:rPr>
          <w:rFonts w:ascii="Times New Roman" w:eastAsia="仿宋_GB2312" w:hAnsi="Times New Roman"/>
          <w:sz w:val="33"/>
          <w:szCs w:val="33"/>
        </w:rPr>
        <w:t>成都文学院</w:t>
      </w:r>
      <w:r>
        <w:rPr>
          <w:rFonts w:ascii="Times New Roman" w:eastAsia="仿宋_GB2312" w:hAnsi="Times New Roman"/>
          <w:sz w:val="33"/>
          <w:szCs w:val="33"/>
        </w:rPr>
        <w:t>一次性创作扶持</w:t>
      </w: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含税）</w:t>
      </w:r>
      <w:r>
        <w:rPr>
          <w:rFonts w:ascii="Times New Roman" w:eastAsia="仿宋_GB2312" w:hAnsi="Times New Roman"/>
          <w:sz w:val="33"/>
          <w:szCs w:val="33"/>
        </w:rPr>
        <w:t>：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12</w:t>
      </w:r>
      <w:r>
        <w:rPr>
          <w:rFonts w:ascii="Times New Roman" w:eastAsia="仿宋_GB2312" w:hAnsi="Times New Roman"/>
          <w:sz w:val="33"/>
          <w:szCs w:val="33"/>
        </w:rPr>
        <w:t>月</w:t>
      </w:r>
      <w:r>
        <w:rPr>
          <w:rFonts w:ascii="Times New Roman" w:eastAsia="仿宋_GB2312" w:hAnsi="Times New Roman"/>
          <w:sz w:val="33"/>
          <w:szCs w:val="33"/>
        </w:rPr>
        <w:t>10</w:t>
      </w:r>
      <w:r>
        <w:rPr>
          <w:rFonts w:ascii="Times New Roman" w:eastAsia="仿宋_GB2312" w:hAnsi="Times New Roman"/>
          <w:sz w:val="33"/>
          <w:szCs w:val="33"/>
        </w:rPr>
        <w:t>日前组织完成作品审查（专家审查</w:t>
      </w:r>
      <w:r>
        <w:rPr>
          <w:rFonts w:ascii="Times New Roman" w:eastAsia="仿宋_GB2312" w:hAnsi="Times New Roman"/>
          <w:sz w:val="33"/>
          <w:szCs w:val="33"/>
        </w:rPr>
        <w:t>与</w:t>
      </w:r>
      <w:r>
        <w:rPr>
          <w:rFonts w:ascii="Times New Roman" w:eastAsia="仿宋_GB2312" w:hAnsi="Times New Roman"/>
          <w:sz w:val="33"/>
          <w:szCs w:val="33"/>
        </w:rPr>
        <w:t>作者互评相结合），视签约作品质量，划分三档，给予：</w:t>
      </w:r>
      <w:r>
        <w:rPr>
          <w:rFonts w:ascii="Times New Roman" w:eastAsia="仿宋_GB2312" w:hAnsi="Times New Roman"/>
          <w:sz w:val="33"/>
          <w:szCs w:val="33"/>
        </w:rPr>
        <w:t>一</w:t>
      </w:r>
      <w:r>
        <w:rPr>
          <w:rFonts w:ascii="Times New Roman" w:eastAsia="仿宋_GB2312" w:hAnsi="Times New Roman"/>
          <w:sz w:val="33"/>
          <w:szCs w:val="33"/>
        </w:rPr>
        <w:t>等扶持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名（须长篇类，宁缺勿滥）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5</w:t>
      </w:r>
      <w:r>
        <w:rPr>
          <w:rFonts w:ascii="Times New Roman" w:eastAsia="仿宋_GB2312" w:hAnsi="Times New Roman"/>
          <w:sz w:val="33"/>
          <w:szCs w:val="33"/>
        </w:rPr>
        <w:t>万元</w:t>
      </w:r>
      <w:r>
        <w:rPr>
          <w:rFonts w:ascii="Times New Roman" w:eastAsia="仿宋_GB2312" w:hAnsi="Times New Roman"/>
          <w:sz w:val="33"/>
          <w:szCs w:val="33"/>
        </w:rPr>
        <w:t>；二</w:t>
      </w:r>
      <w:r>
        <w:rPr>
          <w:rFonts w:ascii="Times New Roman" w:eastAsia="仿宋_GB2312" w:hAnsi="Times New Roman"/>
          <w:sz w:val="33"/>
          <w:szCs w:val="33"/>
        </w:rPr>
        <w:t>等扶持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名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各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万元</w:t>
      </w:r>
      <w:r>
        <w:rPr>
          <w:rFonts w:ascii="Times New Roman" w:eastAsia="仿宋_GB2312" w:hAnsi="Times New Roman"/>
          <w:sz w:val="33"/>
          <w:szCs w:val="33"/>
        </w:rPr>
        <w:t>；其余扶持基数，按每位</w:t>
      </w:r>
      <w:r>
        <w:rPr>
          <w:rFonts w:ascii="Times New Roman" w:eastAsia="仿宋_GB2312" w:hAnsi="Times New Roman"/>
          <w:sz w:val="33"/>
          <w:szCs w:val="33"/>
        </w:rPr>
        <w:t>长篇小说</w:t>
      </w:r>
      <w:r>
        <w:rPr>
          <w:rFonts w:ascii="Times New Roman" w:eastAsia="仿宋_GB2312" w:hAnsi="Times New Roman"/>
          <w:sz w:val="33"/>
          <w:szCs w:val="33"/>
        </w:rPr>
        <w:t>类</w:t>
      </w:r>
      <w:r>
        <w:rPr>
          <w:rFonts w:ascii="Times New Roman" w:eastAsia="仿宋_GB2312" w:hAnsi="Times New Roman"/>
          <w:sz w:val="33"/>
          <w:szCs w:val="33"/>
        </w:rPr>
        <w:t>（含网络文学出版、儿童文学、报告文学、纪实文学、</w:t>
      </w:r>
      <w:r>
        <w:rPr>
          <w:rFonts w:ascii="Times New Roman" w:eastAsia="仿宋_GB2312" w:hAnsi="Times New Roman"/>
          <w:sz w:val="33"/>
          <w:szCs w:val="33"/>
        </w:rPr>
        <w:t>传记文学</w:t>
      </w:r>
      <w:r>
        <w:rPr>
          <w:rFonts w:ascii="Times New Roman" w:eastAsia="仿宋_GB2312" w:hAnsi="Times New Roman"/>
          <w:sz w:val="33"/>
          <w:szCs w:val="33"/>
        </w:rPr>
        <w:t>）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万元、中短篇集（含散文、诗歌、故事集</w:t>
      </w:r>
      <w:r>
        <w:rPr>
          <w:rFonts w:ascii="Times New Roman" w:eastAsia="仿宋_GB2312" w:hAnsi="Times New Roman"/>
          <w:sz w:val="33"/>
          <w:szCs w:val="33"/>
        </w:rPr>
        <w:t>、</w:t>
      </w:r>
      <w:r>
        <w:rPr>
          <w:rFonts w:ascii="Times New Roman" w:eastAsia="仿宋_GB2312" w:hAnsi="Times New Roman"/>
          <w:sz w:val="33"/>
          <w:szCs w:val="33"/>
        </w:rPr>
        <w:t>剧本</w:t>
      </w:r>
      <w:r>
        <w:rPr>
          <w:rFonts w:ascii="Times New Roman" w:eastAsia="仿宋_GB2312" w:hAnsi="Times New Roman"/>
          <w:sz w:val="33"/>
          <w:szCs w:val="33"/>
        </w:rPr>
        <w:t>）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万元</w:t>
      </w:r>
      <w:r>
        <w:rPr>
          <w:rFonts w:ascii="Times New Roman" w:eastAsia="仿宋_GB2312" w:hAnsi="Times New Roman"/>
          <w:sz w:val="33"/>
          <w:szCs w:val="33"/>
        </w:rPr>
        <w:t>发放</w:t>
      </w:r>
      <w:r>
        <w:rPr>
          <w:rFonts w:ascii="Times New Roman" w:eastAsia="仿宋_GB2312" w:hAnsi="Times New Roman"/>
          <w:sz w:val="33"/>
          <w:szCs w:val="33"/>
        </w:rPr>
        <w:t>创作扶持资金。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电影电视剧本在拍播后，作者协调出品方将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成都市文</w:t>
      </w:r>
      <w:r>
        <w:rPr>
          <w:rFonts w:ascii="Times New Roman" w:eastAsia="仿宋_GB2312" w:hAnsi="Times New Roman"/>
          <w:sz w:val="33"/>
          <w:szCs w:val="33"/>
        </w:rPr>
        <w:lastRenderedPageBreak/>
        <w:t>学艺术界联合会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列入联合出品单位之一的，</w:t>
      </w:r>
      <w:r>
        <w:rPr>
          <w:rFonts w:ascii="Times New Roman" w:eastAsia="仿宋_GB2312" w:hAnsi="Times New Roman"/>
          <w:sz w:val="33"/>
          <w:szCs w:val="33"/>
        </w:rPr>
        <w:t>经院方审定可</w:t>
      </w:r>
      <w:r>
        <w:rPr>
          <w:rFonts w:ascii="Times New Roman" w:eastAsia="仿宋_GB2312" w:hAnsi="Times New Roman"/>
          <w:sz w:val="33"/>
          <w:szCs w:val="33"/>
        </w:rPr>
        <w:t>再给予作者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万元扶持资金。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当年未完成出版的签约作品，由关注作家的作品依次替代；当</w:t>
      </w:r>
      <w:r>
        <w:rPr>
          <w:rFonts w:ascii="Times New Roman" w:eastAsia="仿宋_GB2312" w:hAnsi="Times New Roman"/>
          <w:sz w:val="33"/>
          <w:szCs w:val="33"/>
        </w:rPr>
        <w:t>年未用完的（一、二等）扶持资金，报经市文联研究同意后提高扶持基数，以实现创作扶持资金使用效益最大化。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（二）</w:t>
      </w:r>
      <w:r>
        <w:rPr>
          <w:rFonts w:ascii="Times New Roman" w:eastAsia="仿宋_GB2312" w:hAnsi="Times New Roman"/>
          <w:sz w:val="33"/>
          <w:szCs w:val="33"/>
        </w:rPr>
        <w:t>鼓励提高签约作品的首印数，</w:t>
      </w:r>
      <w:r>
        <w:rPr>
          <w:rFonts w:ascii="仿宋_GB2312" w:eastAsia="仿宋_GB2312" w:hAnsi="仿宋_GB2312" w:cs="仿宋_GB2312" w:hint="eastAsia"/>
          <w:sz w:val="33"/>
          <w:szCs w:val="33"/>
        </w:rPr>
        <w:t>首印数据将作为图书实行“优作优扶”评审的重要依据和考核指标；</w:t>
      </w:r>
      <w:r>
        <w:rPr>
          <w:rFonts w:ascii="Times New Roman" w:eastAsia="仿宋_GB2312" w:hAnsi="Times New Roman"/>
          <w:sz w:val="33"/>
          <w:szCs w:val="33"/>
        </w:rPr>
        <w:t>鼓励签约作家与</w:t>
      </w:r>
      <w:r>
        <w:rPr>
          <w:rFonts w:ascii="Times New Roman" w:eastAsia="仿宋_GB2312" w:hAnsi="Times New Roman"/>
          <w:sz w:val="33"/>
          <w:szCs w:val="33"/>
        </w:rPr>
        <w:t>中国作协和省级作协创作研究室、</w:t>
      </w:r>
      <w:r>
        <w:rPr>
          <w:rFonts w:ascii="Times New Roman" w:eastAsia="仿宋_GB2312" w:hAnsi="Times New Roman"/>
          <w:sz w:val="33"/>
          <w:szCs w:val="33"/>
        </w:rPr>
        <w:t>文学院（所）、出版营销单位等</w:t>
      </w:r>
      <w:r>
        <w:rPr>
          <w:rFonts w:ascii="Times New Roman" w:eastAsia="仿宋_GB2312" w:hAnsi="Times New Roman"/>
          <w:sz w:val="33"/>
          <w:szCs w:val="33"/>
        </w:rPr>
        <w:t>在国际书展期间</w:t>
      </w:r>
      <w:r>
        <w:rPr>
          <w:rFonts w:ascii="Times New Roman" w:eastAsia="仿宋_GB2312" w:hAnsi="Times New Roman"/>
          <w:sz w:val="33"/>
          <w:szCs w:val="33"/>
        </w:rPr>
        <w:t>联合组织作品研讨</w:t>
      </w:r>
      <w:r>
        <w:rPr>
          <w:rFonts w:ascii="Times New Roman" w:eastAsia="仿宋_GB2312" w:hAnsi="Times New Roman"/>
          <w:sz w:val="33"/>
          <w:szCs w:val="33"/>
        </w:rPr>
        <w:t>会，</w:t>
      </w:r>
      <w:r>
        <w:rPr>
          <w:rFonts w:ascii="Times New Roman" w:eastAsia="仿宋_GB2312" w:hAnsi="Times New Roman"/>
          <w:sz w:val="33"/>
          <w:szCs w:val="33"/>
        </w:rPr>
        <w:t>碰撞创作灵感，提升创作水平，</w:t>
      </w:r>
      <w:r>
        <w:rPr>
          <w:rFonts w:ascii="Times New Roman" w:eastAsia="仿宋_GB2312" w:hAnsi="Times New Roman"/>
          <w:sz w:val="33"/>
          <w:szCs w:val="33"/>
        </w:rPr>
        <w:t>扩大成都文学院影响，</w:t>
      </w:r>
      <w:r>
        <w:rPr>
          <w:rFonts w:ascii="Times New Roman" w:eastAsia="仿宋_GB2312" w:hAnsi="Times New Roman"/>
          <w:sz w:val="33"/>
          <w:szCs w:val="33"/>
        </w:rPr>
        <w:t>年内适度资助作品研讨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至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次，其申报方案经院方审查同意后，可适当给予扶持经费</w:t>
      </w: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至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万元</w:t>
      </w:r>
      <w:r>
        <w:rPr>
          <w:rFonts w:ascii="Times New Roman" w:eastAsia="仿宋_GB2312" w:hAnsi="Times New Roman"/>
          <w:sz w:val="33"/>
          <w:szCs w:val="33"/>
        </w:rPr>
        <w:t>/</w:t>
      </w:r>
      <w:r>
        <w:rPr>
          <w:rFonts w:ascii="Times New Roman" w:eastAsia="仿宋_GB2312" w:hAnsi="Times New Roman"/>
          <w:sz w:val="33"/>
          <w:szCs w:val="33"/>
        </w:rPr>
        <w:t>场。若作品反响强烈，文学院可推荐参评省级以上文学奖项。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（三）签约期内，凡以</w:t>
      </w:r>
      <w:r>
        <w:rPr>
          <w:rFonts w:ascii="Times New Roman" w:eastAsia="仿宋_GB2312" w:hAnsi="Times New Roman"/>
          <w:sz w:val="33"/>
          <w:szCs w:val="33"/>
        </w:rPr>
        <w:t>签约作家身份超额完成任务，提交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部及以上样书（须为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印刷出版）的作者，院方按相关程序审定后，可按题材扶持基数</w:t>
      </w:r>
      <w:r>
        <w:rPr>
          <w:rFonts w:ascii="Times New Roman" w:eastAsia="仿宋_GB2312" w:hAnsi="Times New Roman"/>
          <w:sz w:val="33"/>
          <w:szCs w:val="33"/>
        </w:rPr>
        <w:t>10%</w:t>
      </w:r>
      <w:r>
        <w:rPr>
          <w:rFonts w:ascii="Times New Roman" w:eastAsia="仿宋_GB2312" w:hAnsi="Times New Roman"/>
          <w:sz w:val="33"/>
          <w:szCs w:val="33"/>
        </w:rPr>
        <w:t>的比例给予额外鼓励。所签约图书获得省级以上文学奖的，按市上相关政策另行奖励。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四）驻</w:t>
      </w:r>
      <w:proofErr w:type="gramStart"/>
      <w:r>
        <w:rPr>
          <w:rFonts w:ascii="Times New Roman" w:eastAsia="仿宋_GB2312" w:hAnsi="Times New Roman"/>
          <w:sz w:val="33"/>
          <w:szCs w:val="33"/>
        </w:rPr>
        <w:t>院作家</w:t>
      </w:r>
      <w:proofErr w:type="gramEnd"/>
      <w:r>
        <w:rPr>
          <w:rFonts w:ascii="Times New Roman" w:eastAsia="仿宋_GB2312" w:hAnsi="Times New Roman"/>
          <w:sz w:val="33"/>
          <w:szCs w:val="33"/>
        </w:rPr>
        <w:t>根据成都文学院要求提供服务，按月领取补贴。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/>
          <w:color w:val="000000"/>
          <w:sz w:val="33"/>
          <w:szCs w:val="33"/>
        </w:rPr>
        <w:t>六、申报条件及要求</w:t>
      </w:r>
    </w:p>
    <w:p w:rsidR="0098154F" w:rsidRDefault="00330CC5">
      <w:pPr>
        <w:spacing w:line="560" w:lineRule="exact"/>
        <w:ind w:firstLine="64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一</w:t>
      </w:r>
      <w:r>
        <w:rPr>
          <w:rFonts w:ascii="Times New Roman" w:eastAsia="仿宋_GB2312" w:hAnsi="Times New Roman"/>
          <w:sz w:val="33"/>
          <w:szCs w:val="33"/>
        </w:rPr>
        <w:t>）</w:t>
      </w:r>
      <w:r>
        <w:rPr>
          <w:rFonts w:ascii="Times New Roman" w:eastAsia="仿宋_GB2312" w:hAnsi="Times New Roman"/>
          <w:sz w:val="33"/>
          <w:szCs w:val="33"/>
        </w:rPr>
        <w:t>申报</w:t>
      </w:r>
      <w:r>
        <w:rPr>
          <w:rFonts w:ascii="Times New Roman" w:eastAsia="仿宋_GB2312" w:hAnsi="Times New Roman"/>
          <w:sz w:val="33"/>
          <w:szCs w:val="33"/>
        </w:rPr>
        <w:t>作品具有成都元素将作为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成都文学院签约的优先条件。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lastRenderedPageBreak/>
        <w:t>（二）申报长篇小说类签约作家，须写出长篇小说的详细提纲及创作出版计划，字数不得少于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000</w:t>
      </w:r>
      <w:r>
        <w:rPr>
          <w:rFonts w:ascii="Times New Roman" w:eastAsia="仿宋_GB2312" w:hAnsi="Times New Roman"/>
          <w:sz w:val="33"/>
          <w:szCs w:val="33"/>
        </w:rPr>
        <w:t>字。包括小说题材、表现内容、故事线索、人物设计、结构方式、作品题旨、有何创新、写作时间安排及已有进度等。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（三）申报其</w:t>
      </w:r>
      <w:r>
        <w:rPr>
          <w:rFonts w:ascii="Times New Roman" w:eastAsia="仿宋_GB2312" w:hAnsi="Times New Roman"/>
          <w:sz w:val="33"/>
          <w:szCs w:val="33"/>
        </w:rPr>
        <w:t>他</w:t>
      </w:r>
      <w:r>
        <w:rPr>
          <w:rFonts w:ascii="Times New Roman" w:eastAsia="仿宋_GB2312" w:hAnsi="Times New Roman"/>
          <w:sz w:val="33"/>
          <w:szCs w:val="33"/>
        </w:rPr>
        <w:t>体裁类签约作家，须写出创作出版计划，包括作品体裁、题材、内容梗概、主要特色、创作进度安排、作品发表或出版安排等内容。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（四）申报作品必须在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内正式出版或发表。原则上在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11</w:t>
      </w:r>
      <w:r>
        <w:rPr>
          <w:rFonts w:ascii="Times New Roman" w:eastAsia="仿宋_GB2312" w:hAnsi="Times New Roman"/>
          <w:sz w:val="33"/>
          <w:szCs w:val="33"/>
        </w:rPr>
        <w:t>月</w:t>
      </w:r>
      <w:r>
        <w:rPr>
          <w:rFonts w:ascii="Times New Roman" w:eastAsia="仿宋_GB2312" w:hAnsi="Times New Roman"/>
          <w:sz w:val="33"/>
          <w:szCs w:val="33"/>
        </w:rPr>
        <w:t>10</w:t>
      </w:r>
      <w:r>
        <w:rPr>
          <w:rFonts w:ascii="Times New Roman" w:eastAsia="仿宋_GB2312" w:hAnsi="Times New Roman"/>
          <w:sz w:val="33"/>
          <w:szCs w:val="33"/>
        </w:rPr>
        <w:t>日前提供样书或样刊，接受院方图书审查。</w:t>
      </w:r>
      <w:r>
        <w:rPr>
          <w:rFonts w:ascii="Times New Roman" w:eastAsia="楷体" w:hAnsi="Times New Roman"/>
          <w:sz w:val="33"/>
          <w:szCs w:val="33"/>
        </w:rPr>
        <w:t>同时，图书出版物需提供上架（京东、当当、</w:t>
      </w:r>
      <w:proofErr w:type="gramStart"/>
      <w:r>
        <w:rPr>
          <w:rFonts w:ascii="Times New Roman" w:eastAsia="楷体" w:hAnsi="Times New Roman"/>
          <w:sz w:val="33"/>
          <w:szCs w:val="33"/>
        </w:rPr>
        <w:t>淘宝网</w:t>
      </w:r>
      <w:proofErr w:type="gramEnd"/>
      <w:r>
        <w:rPr>
          <w:rFonts w:ascii="Times New Roman" w:eastAsia="楷体" w:hAnsi="Times New Roman"/>
          <w:sz w:val="33"/>
          <w:szCs w:val="33"/>
        </w:rPr>
        <w:t>）线上销售佐证信息。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/>
          <w:color w:val="000000"/>
          <w:sz w:val="33"/>
          <w:szCs w:val="33"/>
        </w:rPr>
        <w:t>七</w:t>
      </w:r>
      <w:r>
        <w:rPr>
          <w:rFonts w:ascii="Times New Roman" w:eastAsia="黑体" w:hAnsi="Times New Roman"/>
          <w:color w:val="000000"/>
          <w:sz w:val="33"/>
          <w:szCs w:val="33"/>
        </w:rPr>
        <w:t>、招标程序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（一）印发招标方案及申报表，同时在媒体（主要在中国作家网、四川作家网、成</w:t>
      </w:r>
      <w:r>
        <w:rPr>
          <w:rFonts w:ascii="Times New Roman" w:eastAsia="仿宋_GB2312" w:hAnsi="Times New Roman"/>
          <w:sz w:val="33"/>
          <w:szCs w:val="33"/>
        </w:rPr>
        <w:t>都文艺网、</w:t>
      </w:r>
      <w:r>
        <w:rPr>
          <w:rFonts w:ascii="Times New Roman" w:eastAsia="仿宋_GB2312" w:hAnsi="Times New Roman"/>
          <w:sz w:val="33"/>
          <w:szCs w:val="33"/>
        </w:rPr>
        <w:t>红星</w:t>
      </w:r>
      <w:r>
        <w:rPr>
          <w:rFonts w:ascii="Times New Roman" w:eastAsia="仿宋_GB2312" w:hAnsi="Times New Roman"/>
          <w:sz w:val="33"/>
          <w:szCs w:val="33"/>
        </w:rPr>
        <w:t>新闻网）发布公告，启动招标工作。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（二）组织推荐和个人申报。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1</w:t>
      </w:r>
      <w:r>
        <w:rPr>
          <w:rFonts w:ascii="Times New Roman" w:eastAsia="仿宋_GB2312" w:hAnsi="Times New Roman" w:hint="eastAsia"/>
          <w:sz w:val="33"/>
          <w:szCs w:val="33"/>
        </w:rPr>
        <w:t xml:space="preserve">. </w:t>
      </w:r>
      <w:r>
        <w:rPr>
          <w:rFonts w:ascii="Times New Roman" w:eastAsia="仿宋_GB2312" w:hAnsi="Times New Roman"/>
          <w:sz w:val="33"/>
          <w:szCs w:val="33"/>
        </w:rPr>
        <w:t>组织推荐。原则上每个区（市）县文联推荐</w:t>
      </w:r>
      <w:r>
        <w:rPr>
          <w:rFonts w:ascii="Times New Roman" w:eastAsia="仿宋_GB2312" w:hAnsi="Times New Roman"/>
          <w:sz w:val="33"/>
          <w:szCs w:val="33"/>
        </w:rPr>
        <w:t>3—5</w:t>
      </w:r>
      <w:r>
        <w:rPr>
          <w:rFonts w:ascii="Times New Roman" w:eastAsia="仿宋_GB2312" w:hAnsi="Times New Roman"/>
          <w:sz w:val="33"/>
          <w:szCs w:val="33"/>
        </w:rPr>
        <w:t>部。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 w:hint="eastAsia"/>
          <w:sz w:val="33"/>
          <w:szCs w:val="33"/>
        </w:rPr>
        <w:t xml:space="preserve">. </w:t>
      </w:r>
      <w:r>
        <w:rPr>
          <w:rFonts w:ascii="Times New Roman" w:eastAsia="仿宋_GB2312" w:hAnsi="Times New Roman"/>
          <w:sz w:val="33"/>
          <w:szCs w:val="33"/>
        </w:rPr>
        <w:t>个人申报。可以直接到成都</w:t>
      </w:r>
      <w:r>
        <w:rPr>
          <w:rFonts w:ascii="Times New Roman" w:eastAsia="仿宋_GB2312" w:hAnsi="Times New Roman"/>
          <w:sz w:val="33"/>
          <w:szCs w:val="33"/>
        </w:rPr>
        <w:t>红星</w:t>
      </w:r>
      <w:r>
        <w:rPr>
          <w:rFonts w:ascii="Times New Roman" w:eastAsia="仿宋_GB2312" w:hAnsi="Times New Roman"/>
          <w:sz w:val="33"/>
          <w:szCs w:val="33"/>
        </w:rPr>
        <w:t>新闻网、成都</w:t>
      </w:r>
      <w:proofErr w:type="gramStart"/>
      <w:r>
        <w:rPr>
          <w:rFonts w:ascii="Times New Roman" w:eastAsia="仿宋_GB2312" w:hAnsi="Times New Roman"/>
          <w:sz w:val="33"/>
          <w:szCs w:val="33"/>
        </w:rPr>
        <w:t>文艺网</w:t>
      </w:r>
      <w:proofErr w:type="gramEnd"/>
      <w:r>
        <w:rPr>
          <w:rFonts w:ascii="Times New Roman" w:eastAsia="仿宋_GB2312" w:hAnsi="Times New Roman"/>
          <w:sz w:val="33"/>
          <w:szCs w:val="33"/>
        </w:rPr>
        <w:t>下载申报表格，填写后连同创作计划一起反馈成都文学院。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（三）申报材料汇总后，由成都文学院组织专家进行</w:t>
      </w:r>
      <w:r>
        <w:rPr>
          <w:rFonts w:ascii="Times New Roman" w:eastAsia="仿宋_GB2312" w:hAnsi="Times New Roman"/>
          <w:sz w:val="33"/>
          <w:szCs w:val="33"/>
        </w:rPr>
        <w:t>评</w:t>
      </w:r>
      <w:r>
        <w:rPr>
          <w:rFonts w:ascii="Times New Roman" w:eastAsia="仿宋_GB2312" w:hAnsi="Times New Roman"/>
          <w:sz w:val="33"/>
          <w:szCs w:val="33"/>
        </w:rPr>
        <w:t>审，确定符合条件的中标作品和拟聘</w:t>
      </w:r>
      <w:r>
        <w:rPr>
          <w:rFonts w:ascii="Times New Roman" w:eastAsia="仿宋_GB2312" w:hAnsi="Times New Roman"/>
          <w:sz w:val="33"/>
          <w:szCs w:val="33"/>
        </w:rPr>
        <w:t>的</w:t>
      </w:r>
      <w:r>
        <w:rPr>
          <w:rFonts w:ascii="Times New Roman" w:eastAsia="仿宋_GB2312" w:hAnsi="Times New Roman"/>
          <w:sz w:val="33"/>
          <w:szCs w:val="33"/>
        </w:rPr>
        <w:t>签约作家。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（四）成都市文联审</w:t>
      </w:r>
      <w:r>
        <w:rPr>
          <w:rFonts w:ascii="Times New Roman" w:eastAsia="仿宋_GB2312" w:hAnsi="Times New Roman"/>
          <w:sz w:val="33"/>
          <w:szCs w:val="33"/>
        </w:rPr>
        <w:t>定</w:t>
      </w:r>
      <w:r>
        <w:rPr>
          <w:rFonts w:ascii="Times New Roman" w:eastAsia="仿宋_GB2312" w:hAnsi="Times New Roman"/>
          <w:sz w:val="33"/>
          <w:szCs w:val="33"/>
        </w:rPr>
        <w:t>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lastRenderedPageBreak/>
        <w:t>（五）成都文学院与受聘作家签订协议。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八</w:t>
      </w:r>
      <w:r>
        <w:rPr>
          <w:rFonts w:ascii="Times New Roman" w:eastAsia="黑体" w:hAnsi="Times New Roman"/>
          <w:sz w:val="33"/>
          <w:szCs w:val="33"/>
        </w:rPr>
        <w:t>、</w:t>
      </w:r>
      <w:r>
        <w:rPr>
          <w:rFonts w:ascii="Times New Roman" w:eastAsia="黑体" w:hAnsi="Times New Roman"/>
          <w:sz w:val="33"/>
          <w:szCs w:val="33"/>
        </w:rPr>
        <w:t>履约义务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（一）签约作家在签约期内，须严格遵守协议中的各项约定，按时按质完成创作指标，并服从</w:t>
      </w:r>
      <w:r>
        <w:rPr>
          <w:rFonts w:ascii="Times New Roman" w:eastAsia="仿宋_GB2312" w:hAnsi="Times New Roman"/>
          <w:sz w:val="33"/>
          <w:szCs w:val="33"/>
        </w:rPr>
        <w:t>成都文学</w:t>
      </w:r>
      <w:r>
        <w:rPr>
          <w:rFonts w:ascii="Times New Roman" w:eastAsia="仿宋_GB2312" w:hAnsi="Times New Roman"/>
          <w:sz w:val="33"/>
          <w:szCs w:val="33"/>
        </w:rPr>
        <w:t>院安排，积极参加</w:t>
      </w:r>
      <w:r>
        <w:rPr>
          <w:rFonts w:ascii="Times New Roman" w:eastAsia="仿宋_GB2312" w:hAnsi="Times New Roman"/>
          <w:sz w:val="33"/>
          <w:szCs w:val="33"/>
        </w:rPr>
        <w:t>院方</w:t>
      </w:r>
      <w:r>
        <w:rPr>
          <w:rFonts w:ascii="Times New Roman" w:eastAsia="仿宋_GB2312" w:hAnsi="Times New Roman"/>
          <w:sz w:val="33"/>
          <w:szCs w:val="33"/>
        </w:rPr>
        <w:t>组织的文学活动。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二</w:t>
      </w:r>
      <w:r>
        <w:rPr>
          <w:rFonts w:ascii="Times New Roman" w:eastAsia="仿宋_GB2312" w:hAnsi="Times New Roman"/>
          <w:sz w:val="33"/>
          <w:szCs w:val="33"/>
        </w:rPr>
        <w:t>）</w:t>
      </w:r>
      <w:r>
        <w:rPr>
          <w:rFonts w:ascii="Times New Roman" w:eastAsia="仿宋_GB2312" w:hAnsi="Times New Roman"/>
          <w:sz w:val="33"/>
          <w:szCs w:val="33"/>
        </w:rPr>
        <w:t>根据成都</w:t>
      </w:r>
      <w:r>
        <w:rPr>
          <w:rFonts w:ascii="Times New Roman" w:eastAsia="仿宋_GB2312" w:hAnsi="Times New Roman"/>
          <w:sz w:val="33"/>
          <w:szCs w:val="33"/>
        </w:rPr>
        <w:t>文学院</w:t>
      </w:r>
      <w:r>
        <w:rPr>
          <w:rFonts w:ascii="Times New Roman" w:eastAsia="仿宋_GB2312" w:hAnsi="Times New Roman"/>
          <w:sz w:val="33"/>
          <w:szCs w:val="33"/>
        </w:rPr>
        <w:t>需要，</w:t>
      </w:r>
      <w:r>
        <w:rPr>
          <w:rFonts w:ascii="Times New Roman" w:eastAsia="仿宋_GB2312" w:hAnsi="Times New Roman"/>
          <w:sz w:val="33"/>
          <w:szCs w:val="33"/>
        </w:rPr>
        <w:t>签约期间创作发表的作品</w:t>
      </w:r>
      <w:r>
        <w:rPr>
          <w:rFonts w:ascii="Times New Roman" w:eastAsia="仿宋_GB2312" w:hAnsi="Times New Roman"/>
          <w:sz w:val="33"/>
          <w:szCs w:val="33"/>
        </w:rPr>
        <w:t>可</w:t>
      </w:r>
      <w:r>
        <w:rPr>
          <w:rFonts w:ascii="Times New Roman" w:eastAsia="仿宋_GB2312" w:hAnsi="Times New Roman"/>
          <w:sz w:val="33"/>
          <w:szCs w:val="33"/>
        </w:rPr>
        <w:t>结集为成都文学院丛书出版。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三</w:t>
      </w:r>
      <w:r>
        <w:rPr>
          <w:rFonts w:ascii="Times New Roman" w:eastAsia="仿宋_GB2312" w:hAnsi="Times New Roman"/>
          <w:sz w:val="33"/>
          <w:szCs w:val="33"/>
        </w:rPr>
        <w:t>）签约作家必须以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成都文学院签约作家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身份向成都文学院报告深入生活点位，</w:t>
      </w:r>
      <w:r>
        <w:rPr>
          <w:rFonts w:ascii="Times New Roman" w:eastAsia="仿宋_GB2312" w:hAnsi="Times New Roman"/>
          <w:sz w:val="33"/>
          <w:szCs w:val="33"/>
        </w:rPr>
        <w:t>积累生活</w:t>
      </w:r>
      <w:r>
        <w:rPr>
          <w:rFonts w:ascii="Times New Roman" w:eastAsia="仿宋_GB2312" w:hAnsi="Times New Roman"/>
          <w:sz w:val="33"/>
          <w:szCs w:val="33"/>
        </w:rPr>
        <w:t>体验。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</w:t>
      </w:r>
      <w:r>
        <w:rPr>
          <w:rFonts w:ascii="Times New Roman" w:eastAsia="仿宋_GB2312" w:hAnsi="Times New Roman"/>
          <w:sz w:val="33"/>
          <w:szCs w:val="33"/>
        </w:rPr>
        <w:t>四</w:t>
      </w:r>
      <w:r>
        <w:rPr>
          <w:rFonts w:ascii="Times New Roman" w:eastAsia="仿宋_GB2312" w:hAnsi="Times New Roman"/>
          <w:sz w:val="33"/>
          <w:szCs w:val="33"/>
        </w:rPr>
        <w:t>）签约作家</w:t>
      </w:r>
      <w:r>
        <w:rPr>
          <w:rFonts w:ascii="Times New Roman" w:eastAsia="仿宋_GB2312" w:hAnsi="Times New Roman"/>
          <w:sz w:val="33"/>
          <w:szCs w:val="33"/>
        </w:rPr>
        <w:t>必须</w:t>
      </w:r>
      <w:r>
        <w:rPr>
          <w:rFonts w:ascii="Times New Roman" w:eastAsia="仿宋_GB2312" w:hAnsi="Times New Roman"/>
          <w:sz w:val="33"/>
          <w:szCs w:val="33"/>
        </w:rPr>
        <w:t>以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成都文学院签约作家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或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成都文学院特邀作家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身份，公开出版</w:t>
      </w:r>
      <w:r>
        <w:rPr>
          <w:rFonts w:ascii="Times New Roman" w:eastAsia="仿宋_GB2312" w:hAnsi="Times New Roman"/>
          <w:sz w:val="33"/>
          <w:szCs w:val="33"/>
        </w:rPr>
        <w:t>(</w:t>
      </w:r>
      <w:r>
        <w:rPr>
          <w:rFonts w:ascii="Times New Roman" w:eastAsia="仿宋_GB2312" w:hAnsi="Times New Roman"/>
          <w:sz w:val="33"/>
          <w:szCs w:val="33"/>
        </w:rPr>
        <w:t>省级以上出版社</w:t>
      </w:r>
      <w:r>
        <w:rPr>
          <w:rFonts w:ascii="Times New Roman" w:eastAsia="仿宋_GB2312" w:hAnsi="Times New Roman"/>
          <w:sz w:val="33"/>
          <w:szCs w:val="33"/>
        </w:rPr>
        <w:t>)</w:t>
      </w:r>
      <w:r>
        <w:rPr>
          <w:rFonts w:ascii="Times New Roman" w:eastAsia="仿宋_GB2312" w:hAnsi="Times New Roman"/>
          <w:sz w:val="33"/>
          <w:szCs w:val="33"/>
        </w:rPr>
        <w:t>或发表（省级以上文学刊物）所申报作品。发表的基本标准为：小说</w:t>
      </w:r>
      <w:r>
        <w:rPr>
          <w:rFonts w:ascii="Times New Roman" w:eastAsia="仿宋_GB2312" w:hAnsi="Times New Roman"/>
          <w:sz w:val="33"/>
          <w:szCs w:val="33"/>
        </w:rPr>
        <w:t>8</w:t>
      </w:r>
      <w:r>
        <w:rPr>
          <w:rFonts w:ascii="Times New Roman" w:eastAsia="仿宋_GB2312" w:hAnsi="Times New Roman"/>
          <w:sz w:val="33"/>
          <w:szCs w:val="33"/>
        </w:rPr>
        <w:t>万字；报告文学、儿童文学、散文</w:t>
      </w:r>
      <w:r>
        <w:rPr>
          <w:rFonts w:ascii="Times New Roman" w:eastAsia="仿宋_GB2312" w:hAnsi="Times New Roman"/>
          <w:sz w:val="33"/>
          <w:szCs w:val="33"/>
        </w:rPr>
        <w:t>6</w:t>
      </w:r>
      <w:r>
        <w:rPr>
          <w:rFonts w:ascii="Times New Roman" w:eastAsia="仿宋_GB2312" w:hAnsi="Times New Roman"/>
          <w:sz w:val="33"/>
          <w:szCs w:val="33"/>
        </w:rPr>
        <w:t>万字；诗歌</w:t>
      </w:r>
      <w:r>
        <w:rPr>
          <w:rFonts w:ascii="Times New Roman" w:eastAsia="仿宋_GB2312" w:hAnsi="Times New Roman"/>
          <w:sz w:val="33"/>
          <w:szCs w:val="33"/>
        </w:rPr>
        <w:t>4</w:t>
      </w:r>
      <w:r>
        <w:rPr>
          <w:rFonts w:ascii="Times New Roman" w:eastAsia="仿宋_GB2312" w:hAnsi="Times New Roman"/>
          <w:sz w:val="33"/>
          <w:szCs w:val="33"/>
        </w:rPr>
        <w:t>万字（诗歌按</w:t>
      </w:r>
      <w:r>
        <w:rPr>
          <w:rFonts w:ascii="Times New Roman" w:eastAsia="仿宋_GB2312" w:hAnsi="Times New Roman"/>
          <w:sz w:val="33"/>
          <w:szCs w:val="33"/>
        </w:rPr>
        <w:t>10</w:t>
      </w:r>
      <w:r>
        <w:rPr>
          <w:rFonts w:ascii="Times New Roman" w:eastAsia="仿宋_GB2312" w:hAnsi="Times New Roman"/>
          <w:sz w:val="33"/>
          <w:szCs w:val="33"/>
        </w:rPr>
        <w:t>行</w:t>
      </w:r>
      <w:r>
        <w:rPr>
          <w:rFonts w:ascii="Times New Roman" w:eastAsia="仿宋_GB2312" w:hAnsi="Times New Roman"/>
          <w:sz w:val="33"/>
          <w:szCs w:val="33"/>
        </w:rPr>
        <w:t>1000</w:t>
      </w:r>
      <w:r>
        <w:rPr>
          <w:rFonts w:ascii="Times New Roman" w:eastAsia="仿宋_GB2312" w:hAnsi="Times New Roman"/>
          <w:sz w:val="33"/>
          <w:szCs w:val="33"/>
        </w:rPr>
        <w:t>字计算）；影视剧本</w:t>
      </w:r>
      <w:r>
        <w:rPr>
          <w:rFonts w:ascii="Times New Roman" w:eastAsia="仿宋_GB2312" w:hAnsi="Times New Roman"/>
          <w:sz w:val="33"/>
          <w:szCs w:val="33"/>
        </w:rPr>
        <w:t>2</w:t>
      </w:r>
      <w:r>
        <w:rPr>
          <w:rFonts w:ascii="Times New Roman" w:eastAsia="仿宋_GB2312" w:hAnsi="Times New Roman"/>
          <w:sz w:val="33"/>
          <w:szCs w:val="33"/>
        </w:rPr>
        <w:t>万字以上。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九</w:t>
      </w:r>
      <w:r>
        <w:rPr>
          <w:rFonts w:ascii="Times New Roman" w:eastAsia="黑体" w:hAnsi="Times New Roman"/>
          <w:sz w:val="33"/>
          <w:szCs w:val="33"/>
        </w:rPr>
        <w:t>、履约认定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合同期满时，由</w:t>
      </w:r>
      <w:r>
        <w:rPr>
          <w:rFonts w:ascii="Times New Roman" w:eastAsia="仿宋_GB2312" w:hAnsi="Times New Roman"/>
          <w:sz w:val="33"/>
          <w:szCs w:val="33"/>
        </w:rPr>
        <w:t>成都文学</w:t>
      </w:r>
      <w:r>
        <w:rPr>
          <w:rFonts w:ascii="Times New Roman" w:eastAsia="仿宋_GB2312" w:hAnsi="Times New Roman"/>
          <w:sz w:val="33"/>
          <w:szCs w:val="33"/>
        </w:rPr>
        <w:t>院组织考核评估，对受聘作家的履约情况予以认定</w:t>
      </w:r>
      <w:r>
        <w:rPr>
          <w:rFonts w:ascii="Times New Roman" w:eastAsia="仿宋_GB2312" w:hAnsi="Times New Roman"/>
          <w:sz w:val="33"/>
          <w:szCs w:val="33"/>
        </w:rPr>
        <w:t>，</w:t>
      </w:r>
      <w:r>
        <w:rPr>
          <w:rFonts w:ascii="Times New Roman" w:eastAsia="仿宋_GB2312" w:hAnsi="Times New Roman"/>
          <w:sz w:val="33"/>
          <w:szCs w:val="33"/>
        </w:rPr>
        <w:t>即未完成、完成、超额完成。</w:t>
      </w:r>
    </w:p>
    <w:p w:rsidR="0098154F" w:rsidRDefault="00330CC5">
      <w:pPr>
        <w:spacing w:line="560" w:lineRule="exact"/>
        <w:ind w:firstLine="64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考评中，</w:t>
      </w:r>
      <w:r>
        <w:rPr>
          <w:rFonts w:ascii="仿宋_GB2312" w:eastAsia="仿宋_GB2312" w:hAnsi="仿宋_GB2312" w:cs="仿宋_GB2312" w:hint="eastAsia"/>
          <w:sz w:val="33"/>
          <w:szCs w:val="33"/>
        </w:rPr>
        <w:t>标注首</w:t>
      </w:r>
      <w:r>
        <w:rPr>
          <w:rFonts w:ascii="仿宋_GB2312" w:eastAsia="仿宋_GB2312" w:hAnsi="仿宋_GB2312" w:cs="仿宋_GB2312" w:hint="eastAsia"/>
          <w:sz w:val="33"/>
          <w:szCs w:val="33"/>
        </w:rPr>
        <w:t>印数（不低于</w:t>
      </w:r>
      <w:r>
        <w:rPr>
          <w:rFonts w:ascii="仿宋_GB2312" w:eastAsia="仿宋_GB2312" w:hAnsi="仿宋_GB2312" w:cs="仿宋_GB2312" w:hint="eastAsia"/>
          <w:sz w:val="33"/>
          <w:szCs w:val="33"/>
        </w:rPr>
        <w:t>1</w:t>
      </w:r>
      <w:r>
        <w:rPr>
          <w:rFonts w:ascii="仿宋_GB2312" w:eastAsia="仿宋_GB2312" w:hAnsi="仿宋_GB2312" w:cs="仿宋_GB2312" w:hint="eastAsia"/>
          <w:sz w:val="33"/>
          <w:szCs w:val="33"/>
        </w:rPr>
        <w:t>万册）且具有鲜明成都元素的图书，才有资格进入“优作优扶”评审，获得一、二等创作扶持金</w:t>
      </w:r>
      <w:r>
        <w:rPr>
          <w:rFonts w:ascii="仿宋_GB2312" w:eastAsia="仿宋_GB2312" w:hAnsi="仿宋_GB2312" w:cs="仿宋_GB2312" w:hint="eastAsia"/>
          <w:sz w:val="33"/>
          <w:szCs w:val="33"/>
        </w:rPr>
        <w:t>。</w:t>
      </w:r>
      <w:r>
        <w:rPr>
          <w:rFonts w:ascii="Times New Roman" w:eastAsia="仿宋_GB2312" w:hAnsi="Times New Roman"/>
          <w:sz w:val="33"/>
          <w:szCs w:val="33"/>
        </w:rPr>
        <w:t>图书</w:t>
      </w:r>
      <w:r>
        <w:rPr>
          <w:rFonts w:ascii="Times New Roman" w:eastAsia="仿宋_GB2312" w:hAnsi="Times New Roman"/>
          <w:sz w:val="33"/>
          <w:szCs w:val="33"/>
        </w:rPr>
        <w:t>必须是弘扬社会主义核心价值观，坚持以人民为中心的现实题材作品；体现鲜明的成都特色</w:t>
      </w:r>
      <w:r>
        <w:rPr>
          <w:rFonts w:ascii="Times New Roman" w:eastAsia="仿宋_GB2312" w:hAnsi="Times New Roman"/>
          <w:sz w:val="33"/>
          <w:szCs w:val="33"/>
        </w:rPr>
        <w:t>和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创新创造、优雅时尚、乐观包容、友善公益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的天府文化。</w:t>
      </w:r>
    </w:p>
    <w:p w:rsidR="0098154F" w:rsidRDefault="00330CC5">
      <w:pPr>
        <w:spacing w:line="560" w:lineRule="exact"/>
        <w:ind w:firstLineChars="250" w:firstLine="825"/>
        <w:rPr>
          <w:rFonts w:ascii="Times New Roman" w:eastAsia="华文仿宋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十</w:t>
      </w:r>
      <w:r>
        <w:rPr>
          <w:rFonts w:ascii="Times New Roman" w:eastAsia="黑体" w:hAnsi="Times New Roman"/>
          <w:sz w:val="33"/>
          <w:szCs w:val="33"/>
        </w:rPr>
        <w:t>、违约责任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lastRenderedPageBreak/>
        <w:t>（一）</w:t>
      </w:r>
      <w:r>
        <w:rPr>
          <w:rFonts w:ascii="Times New Roman" w:eastAsia="仿宋_GB2312" w:hAnsi="Times New Roman"/>
          <w:sz w:val="33"/>
          <w:szCs w:val="33"/>
        </w:rPr>
        <w:t>原则上，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11</w:t>
      </w:r>
      <w:r>
        <w:rPr>
          <w:rFonts w:ascii="Times New Roman" w:eastAsia="仿宋_GB2312" w:hAnsi="Times New Roman"/>
          <w:sz w:val="33"/>
          <w:szCs w:val="33"/>
        </w:rPr>
        <w:t>月</w:t>
      </w:r>
      <w:r>
        <w:rPr>
          <w:rFonts w:ascii="Times New Roman" w:eastAsia="仿宋_GB2312" w:hAnsi="Times New Roman"/>
          <w:sz w:val="33"/>
          <w:szCs w:val="33"/>
        </w:rPr>
        <w:t>10</w:t>
      </w:r>
      <w:r>
        <w:rPr>
          <w:rFonts w:ascii="Times New Roman" w:eastAsia="仿宋_GB2312" w:hAnsi="Times New Roman"/>
          <w:sz w:val="33"/>
          <w:szCs w:val="33"/>
        </w:rPr>
        <w:t>日之前未提供样书或样刊者，不享受</w:t>
      </w:r>
      <w:r>
        <w:rPr>
          <w:rFonts w:ascii="Times New Roman" w:eastAsia="仿宋_GB2312" w:hAnsi="Times New Roman"/>
          <w:sz w:val="33"/>
          <w:szCs w:val="33"/>
        </w:rPr>
        <w:t>“</w:t>
      </w:r>
      <w:r>
        <w:rPr>
          <w:rFonts w:ascii="Times New Roman" w:eastAsia="仿宋_GB2312" w:hAnsi="Times New Roman"/>
          <w:sz w:val="33"/>
          <w:szCs w:val="33"/>
        </w:rPr>
        <w:t>优质优扶</w:t>
      </w:r>
      <w:r>
        <w:rPr>
          <w:rFonts w:ascii="Times New Roman" w:eastAsia="仿宋_GB2312" w:hAnsi="Times New Roman"/>
          <w:sz w:val="33"/>
          <w:szCs w:val="33"/>
        </w:rPr>
        <w:t>”</w:t>
      </w:r>
      <w:r>
        <w:rPr>
          <w:rFonts w:ascii="Times New Roman" w:eastAsia="仿宋_GB2312" w:hAnsi="Times New Roman"/>
          <w:sz w:val="33"/>
          <w:szCs w:val="33"/>
        </w:rPr>
        <w:t>创作扶持。</w:t>
      </w:r>
      <w:r>
        <w:rPr>
          <w:rFonts w:ascii="Times New Roman" w:eastAsia="仿宋_GB2312" w:hAnsi="Times New Roman"/>
          <w:sz w:val="33"/>
          <w:szCs w:val="33"/>
        </w:rPr>
        <w:t>2022</w:t>
      </w:r>
      <w:r>
        <w:rPr>
          <w:rFonts w:ascii="Times New Roman" w:eastAsia="仿宋_GB2312" w:hAnsi="Times New Roman"/>
          <w:sz w:val="33"/>
          <w:szCs w:val="33"/>
        </w:rPr>
        <w:t>年</w:t>
      </w:r>
      <w:r>
        <w:rPr>
          <w:rFonts w:ascii="Times New Roman" w:eastAsia="仿宋_GB2312" w:hAnsi="Times New Roman"/>
          <w:sz w:val="33"/>
          <w:szCs w:val="33"/>
        </w:rPr>
        <w:t>12</w:t>
      </w:r>
      <w:r>
        <w:rPr>
          <w:rFonts w:ascii="Times New Roman" w:eastAsia="仿宋_GB2312" w:hAnsi="Times New Roman"/>
          <w:sz w:val="33"/>
          <w:szCs w:val="33"/>
        </w:rPr>
        <w:t>月</w:t>
      </w:r>
      <w:r>
        <w:rPr>
          <w:rFonts w:ascii="Times New Roman" w:eastAsia="仿宋_GB2312" w:hAnsi="Times New Roman"/>
          <w:sz w:val="33"/>
          <w:szCs w:val="33"/>
        </w:rPr>
        <w:t>10</w:t>
      </w:r>
      <w:r>
        <w:rPr>
          <w:rFonts w:ascii="Times New Roman" w:eastAsia="仿宋_GB2312" w:hAnsi="Times New Roman"/>
          <w:sz w:val="33"/>
          <w:szCs w:val="33"/>
        </w:rPr>
        <w:t>日之前未能完成创作出版任务和提供图书的签约者，将不予发放创作</w:t>
      </w:r>
      <w:r>
        <w:rPr>
          <w:rFonts w:ascii="Times New Roman" w:eastAsia="仿宋_GB2312" w:hAnsi="Times New Roman"/>
          <w:sz w:val="33"/>
          <w:szCs w:val="33"/>
        </w:rPr>
        <w:t>扶持。对其中没有特殊理由的，</w:t>
      </w:r>
      <w:r>
        <w:rPr>
          <w:rFonts w:ascii="Times New Roman" w:eastAsia="仿宋_GB2312" w:hAnsi="Times New Roman"/>
          <w:sz w:val="33"/>
          <w:szCs w:val="33"/>
        </w:rPr>
        <w:t>两</w:t>
      </w:r>
      <w:r>
        <w:rPr>
          <w:rFonts w:ascii="Times New Roman" w:eastAsia="仿宋_GB2312" w:hAnsi="Times New Roman"/>
          <w:sz w:val="33"/>
          <w:szCs w:val="33"/>
        </w:rPr>
        <w:t>年内不得再聘。</w:t>
      </w:r>
    </w:p>
    <w:p w:rsidR="0098154F" w:rsidRDefault="00330CC5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>
        <w:rPr>
          <w:rFonts w:ascii="Times New Roman" w:eastAsia="仿宋_GB2312" w:hAnsi="Times New Roman"/>
          <w:sz w:val="33"/>
          <w:szCs w:val="33"/>
        </w:rPr>
        <w:t>（二）签约作家在受聘期间如有违反国家法律法规行为，院方有权单方面中止签约合同。</w:t>
      </w:r>
    </w:p>
    <w:p w:rsidR="0098154F" w:rsidRDefault="0098154F">
      <w:pPr>
        <w:spacing w:line="56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spacing w:line="6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330CC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42"/>
          <w:szCs w:val="42"/>
        </w:rPr>
        <w:t>成都文学院签约作家（长篇小说）申报表</w:t>
      </w:r>
    </w:p>
    <w:tbl>
      <w:tblPr>
        <w:tblpPr w:leftFromText="180" w:rightFromText="180" w:vertAnchor="text" w:horzAnchor="page" w:tblpXSpec="center" w:tblpY="520"/>
        <w:tblOverlap w:val="never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创作主题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公园城市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、成渝双城经济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圈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、成德眉资同城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化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三城三都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建设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大运会主题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乡村振兴主题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、幸福美好生活十大工程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704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长篇小说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、长篇报告文学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、长篇纪实文学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传记文学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、长篇儿童文学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、网络文学出版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预计完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成时间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8154F" w:rsidRDefault="00330CC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、历史文化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、民俗风情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、都市</w:t>
            </w:r>
            <w:r>
              <w:rPr>
                <w:rFonts w:ascii="Times New Roman" w:hAnsi="Times New Roman"/>
                <w:kern w:val="0"/>
                <w:szCs w:val="21"/>
              </w:rPr>
              <w:t>生活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54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拟深入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330CC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成都市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区（市）县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乡镇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社区（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可附图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片）</w:t>
            </w:r>
          </w:p>
        </w:tc>
      </w:tr>
      <w:tr w:rsidR="0098154F">
        <w:trPr>
          <w:trHeight w:val="312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简历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发表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946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3379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申报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（字数不少于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字，另附于表后）</w:t>
            </w:r>
          </w:p>
        </w:tc>
      </w:tr>
      <w:tr w:rsidR="0098154F">
        <w:trPr>
          <w:trHeight w:val="2231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创作情况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248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推荐人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704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区市县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文联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587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初审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2484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、推荐人由省、市作协副主席以上，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行业内副高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职称以上，从事文学组织与管理工作的副处长以上人员担任。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、目前创作情况（已完成，拟发表或出版作品的情况）。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、发表作品的时间、期刊名称请填写清楚准确，作假责任自负。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330CC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42"/>
          <w:szCs w:val="42"/>
        </w:rPr>
        <w:t>成都文学院签约作家（</w:t>
      </w:r>
      <w:r>
        <w:rPr>
          <w:rFonts w:ascii="Times New Roman" w:hAnsi="Times New Roman"/>
          <w:b/>
          <w:bCs/>
          <w:kern w:val="0"/>
          <w:sz w:val="42"/>
          <w:szCs w:val="42"/>
        </w:rPr>
        <w:t>其他体裁</w:t>
      </w:r>
      <w:r>
        <w:rPr>
          <w:rFonts w:ascii="Times New Roman" w:hAnsi="Times New Roman"/>
          <w:b/>
          <w:bCs/>
          <w:kern w:val="0"/>
          <w:sz w:val="42"/>
          <w:szCs w:val="42"/>
        </w:rPr>
        <w:t>）申报表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创作主题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公园城市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、成渝双城经济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圈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、成德眉资同城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化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三城三都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建设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、大运会主题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、乡村振兴主题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、幸福美好生活十大工程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1874" w:type="dxa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300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中短篇文学集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、散文集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、诗歌集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、故事集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影视剧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预计完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成时间</w:t>
            </w:r>
            <w:proofErr w:type="gramEnd"/>
          </w:p>
        </w:tc>
        <w:tc>
          <w:tcPr>
            <w:tcW w:w="1874" w:type="dxa"/>
            <w:vMerge w:val="restart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31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vAlign w:val="center"/>
          </w:tcPr>
          <w:p w:rsidR="0098154F" w:rsidRDefault="00330CC5">
            <w:pPr>
              <w:jc w:val="left"/>
              <w:rPr>
                <w:rFonts w:ascii="Times New Roman" w:eastAsia="DFKai-SB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、历史文化题材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民俗风情题材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、都市</w:t>
            </w:r>
            <w:r>
              <w:rPr>
                <w:rFonts w:ascii="Times New Roman" w:hAnsi="Times New Roman"/>
                <w:kern w:val="0"/>
                <w:szCs w:val="21"/>
              </w:rPr>
              <w:t>生活</w:t>
            </w:r>
            <w:r>
              <w:rPr>
                <w:rFonts w:ascii="Times New Roman" w:hAnsi="Times New Roman"/>
                <w:kern w:val="0"/>
                <w:szCs w:val="21"/>
              </w:rPr>
              <w:t>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585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拟深入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330CC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成都市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区（市）县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乡镇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社区（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可附图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片）</w:t>
            </w:r>
          </w:p>
        </w:tc>
      </w:tr>
      <w:tr w:rsidR="0098154F">
        <w:trPr>
          <w:trHeight w:val="312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简历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发表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046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2812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申报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（字数不少于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字，另附于表后）</w:t>
            </w:r>
          </w:p>
        </w:tc>
      </w:tr>
      <w:tr w:rsidR="0098154F">
        <w:trPr>
          <w:trHeight w:val="2256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创作情况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388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推荐人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2085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区市县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文联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899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初审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2259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、推荐人由省、市作协副主席以上，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行业内副高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职称以上，从事文学组织与管理工作的副处长以上人员担任。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、目前创作情况（已完成，拟发表或出版计划的情况）。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、发表作品的时间、期刊名称请填写清楚准确，作假责任自负。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98154F">
      <w:pPr>
        <w:jc w:val="center"/>
        <w:rPr>
          <w:rFonts w:ascii="Times New Roman" w:hAnsi="Times New Roman"/>
          <w:b/>
          <w:bCs/>
          <w:kern w:val="0"/>
          <w:sz w:val="42"/>
          <w:szCs w:val="42"/>
        </w:rPr>
      </w:pPr>
    </w:p>
    <w:p w:rsidR="0098154F" w:rsidRDefault="00330CC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42"/>
          <w:szCs w:val="42"/>
        </w:rPr>
        <w:t>成都文学院</w:t>
      </w:r>
      <w:r>
        <w:rPr>
          <w:rFonts w:ascii="Times New Roman" w:hAnsi="Times New Roman"/>
          <w:b/>
          <w:bCs/>
          <w:kern w:val="0"/>
          <w:sz w:val="42"/>
          <w:szCs w:val="42"/>
        </w:rPr>
        <w:t xml:space="preserve"> </w:t>
      </w:r>
      <w:r>
        <w:rPr>
          <w:rFonts w:ascii="Times New Roman" w:hAnsi="Times New Roman"/>
          <w:b/>
          <w:bCs/>
          <w:kern w:val="0"/>
          <w:sz w:val="42"/>
          <w:szCs w:val="42"/>
        </w:rPr>
        <w:t>特邀作家</w:t>
      </w:r>
      <w:r>
        <w:rPr>
          <w:rFonts w:ascii="Times New Roman" w:hAnsi="Times New Roman"/>
          <w:b/>
          <w:bCs/>
          <w:kern w:val="0"/>
          <w:sz w:val="42"/>
          <w:szCs w:val="42"/>
        </w:rPr>
        <w:t xml:space="preserve"> </w:t>
      </w:r>
      <w:r>
        <w:rPr>
          <w:rFonts w:ascii="Times New Roman" w:hAnsi="Times New Roman"/>
          <w:b/>
          <w:bCs/>
          <w:kern w:val="0"/>
          <w:sz w:val="42"/>
          <w:szCs w:val="42"/>
        </w:rPr>
        <w:t>申报表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联系人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引荐人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4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创作主题</w:t>
            </w:r>
          </w:p>
        </w:tc>
        <w:tc>
          <w:tcPr>
            <w:tcW w:w="8111" w:type="dxa"/>
            <w:gridSpan w:val="6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公园城市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、成渝双城经济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圈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、成德眉资同城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化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proofErr w:type="gramEnd"/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三城三都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建设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、大运会主题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、乡村振兴主题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、幸福美好生活十大工程</w:t>
            </w:r>
            <w:r>
              <w:rPr>
                <w:rFonts w:ascii="Times New Roman" w:hAnsi="Times New Roman"/>
                <w:kern w:val="0"/>
                <w:szCs w:val="21"/>
              </w:rPr>
              <w:t>主题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03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长篇小说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、长篇报告文学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、长篇纪实文学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、长篇儿童文学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、网络文学出版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、影视剧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预计完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成时间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630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8154F" w:rsidRDefault="00330CC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、历史文化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、民俗风情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、都市情感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eastAsia="DFKai-SB" w:hAnsi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54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拟深入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330CC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成都市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区（市）县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乡镇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社区（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可附图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片）</w:t>
            </w:r>
          </w:p>
        </w:tc>
      </w:tr>
      <w:tr w:rsidR="0098154F">
        <w:trPr>
          <w:trHeight w:val="312"/>
          <w:jc w:val="center"/>
        </w:trPr>
        <w:tc>
          <w:tcPr>
            <w:tcW w:w="1237" w:type="dxa"/>
            <w:vMerge w:val="restart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简历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发表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001"/>
          <w:jc w:val="center"/>
        </w:trPr>
        <w:tc>
          <w:tcPr>
            <w:tcW w:w="1237" w:type="dxa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98154F" w:rsidRDefault="0098154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423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申报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作品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（字数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字左右，可附于表后）</w:t>
            </w:r>
          </w:p>
        </w:tc>
      </w:tr>
      <w:tr w:rsidR="0098154F">
        <w:trPr>
          <w:trHeight w:val="2231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创作情况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244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请选择您认为合适的合作方式，在右边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内打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，或另行建议。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、在作家简介栏标注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成都文学院特邀作家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”             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□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、在版权页上标注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组织策划：成都市文学艺术界联合会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” 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□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、标注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组织策划：成都市作家协会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”                   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□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、作家另行建议（须双方协商）：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98154F">
        <w:trPr>
          <w:trHeight w:val="154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初审</w:t>
            </w: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8154F">
        <w:trPr>
          <w:trHeight w:val="1860"/>
          <w:jc w:val="center"/>
        </w:trPr>
        <w:tc>
          <w:tcPr>
            <w:tcW w:w="1237" w:type="dxa"/>
            <w:vAlign w:val="center"/>
          </w:tcPr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</w:t>
            </w:r>
          </w:p>
          <w:p w:rsidR="0098154F" w:rsidRDefault="0098154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8154F" w:rsidRDefault="00330C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、原则上，此表由省级作协副主席（含）以上、或国内外有影响的文学奖得主、国家级文学奖得主填写。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、此表可由联系人代为填写，内容须经作家本人认可。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、必要时请提供国内有影响的文学奖项的获奖证书扫描电子文档资料。</w:t>
            </w:r>
          </w:p>
          <w:p w:rsidR="0098154F" w:rsidRDefault="00330CC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、空间不够填写的可附页于表后，此表可复印。</w:t>
            </w:r>
          </w:p>
        </w:tc>
      </w:tr>
    </w:tbl>
    <w:p w:rsidR="0098154F" w:rsidRDefault="0098154F">
      <w:pPr>
        <w:adjustRightInd w:val="0"/>
        <w:snapToGrid w:val="0"/>
        <w:spacing w:line="500" w:lineRule="exact"/>
        <w:rPr>
          <w:rFonts w:ascii="Times New Roman" w:eastAsia="黑体" w:hAnsi="Times New Roman"/>
          <w:sz w:val="32"/>
          <w:szCs w:val="32"/>
        </w:rPr>
      </w:pPr>
    </w:p>
    <w:sectPr w:rsidR="0098154F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C5" w:rsidRDefault="00330CC5">
      <w:r>
        <w:separator/>
      </w:r>
    </w:p>
  </w:endnote>
  <w:endnote w:type="continuationSeparator" w:id="0">
    <w:p w:rsidR="00330CC5" w:rsidRDefault="0033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4F" w:rsidRDefault="00330CC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54F" w:rsidRDefault="0098154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4F" w:rsidRDefault="00330CC5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 w:rsidR="00393209">
      <w:rPr>
        <w:rStyle w:val="a7"/>
        <w:rFonts w:ascii="Times New Roman" w:hAnsi="Times New Roman"/>
        <w:noProof/>
        <w:sz w:val="28"/>
        <w:szCs w:val="28"/>
      </w:rPr>
      <w:t>1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98154F" w:rsidRDefault="0098154F">
    <w:pPr>
      <w:pStyle w:val="a5"/>
      <w:ind w:right="360" w:firstLine="360"/>
      <w:jc w:val="center"/>
    </w:pPr>
  </w:p>
  <w:p w:rsidR="0098154F" w:rsidRDefault="00981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C5" w:rsidRDefault="00330CC5">
      <w:r>
        <w:separator/>
      </w:r>
    </w:p>
  </w:footnote>
  <w:footnote w:type="continuationSeparator" w:id="0">
    <w:p w:rsidR="00330CC5" w:rsidRDefault="0033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4F" w:rsidRDefault="0098154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759E"/>
    <w:multiLevelType w:val="singleLevel"/>
    <w:tmpl w:val="4F84759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D"/>
    <w:rsid w:val="00000C5C"/>
    <w:rsid w:val="00010A3C"/>
    <w:rsid w:val="00023DF7"/>
    <w:rsid w:val="000325A3"/>
    <w:rsid w:val="00032706"/>
    <w:rsid w:val="00032EA0"/>
    <w:rsid w:val="00034072"/>
    <w:rsid w:val="00037D32"/>
    <w:rsid w:val="00044AC9"/>
    <w:rsid w:val="0006119F"/>
    <w:rsid w:val="00065EF4"/>
    <w:rsid w:val="00070D94"/>
    <w:rsid w:val="000836B7"/>
    <w:rsid w:val="0009578C"/>
    <w:rsid w:val="000A0774"/>
    <w:rsid w:val="000B13ED"/>
    <w:rsid w:val="000B2E52"/>
    <w:rsid w:val="000B2EA0"/>
    <w:rsid w:val="000D139C"/>
    <w:rsid w:val="000D4A03"/>
    <w:rsid w:val="000E1BF6"/>
    <w:rsid w:val="000E6405"/>
    <w:rsid w:val="000E7A23"/>
    <w:rsid w:val="000E7FC1"/>
    <w:rsid w:val="000F7EAF"/>
    <w:rsid w:val="00100D0C"/>
    <w:rsid w:val="0011595D"/>
    <w:rsid w:val="00117233"/>
    <w:rsid w:val="00117D36"/>
    <w:rsid w:val="001332F5"/>
    <w:rsid w:val="00150929"/>
    <w:rsid w:val="001560D3"/>
    <w:rsid w:val="0016334A"/>
    <w:rsid w:val="001A62DB"/>
    <w:rsid w:val="001A746A"/>
    <w:rsid w:val="001A77C1"/>
    <w:rsid w:val="001B36A1"/>
    <w:rsid w:val="001C5634"/>
    <w:rsid w:val="001C7AAC"/>
    <w:rsid w:val="001D4701"/>
    <w:rsid w:val="001F0E45"/>
    <w:rsid w:val="001F2155"/>
    <w:rsid w:val="001F55D7"/>
    <w:rsid w:val="002027D4"/>
    <w:rsid w:val="00202D04"/>
    <w:rsid w:val="00223506"/>
    <w:rsid w:val="00235CEB"/>
    <w:rsid w:val="002656C0"/>
    <w:rsid w:val="0026687E"/>
    <w:rsid w:val="00266EA3"/>
    <w:rsid w:val="00270395"/>
    <w:rsid w:val="00274F5D"/>
    <w:rsid w:val="00280421"/>
    <w:rsid w:val="00284C26"/>
    <w:rsid w:val="002864AF"/>
    <w:rsid w:val="00295318"/>
    <w:rsid w:val="002A1C9F"/>
    <w:rsid w:val="002A53EE"/>
    <w:rsid w:val="002A7F1B"/>
    <w:rsid w:val="002B4A40"/>
    <w:rsid w:val="002C6D02"/>
    <w:rsid w:val="002D2F45"/>
    <w:rsid w:val="002D5DF9"/>
    <w:rsid w:val="002E047D"/>
    <w:rsid w:val="002E311A"/>
    <w:rsid w:val="002E5356"/>
    <w:rsid w:val="002F5A4C"/>
    <w:rsid w:val="002F63DD"/>
    <w:rsid w:val="002F71E0"/>
    <w:rsid w:val="0031188A"/>
    <w:rsid w:val="00320D8A"/>
    <w:rsid w:val="00323E83"/>
    <w:rsid w:val="00330CC5"/>
    <w:rsid w:val="003317A5"/>
    <w:rsid w:val="00332E39"/>
    <w:rsid w:val="003344DA"/>
    <w:rsid w:val="00337D88"/>
    <w:rsid w:val="00340A25"/>
    <w:rsid w:val="00346C3C"/>
    <w:rsid w:val="00351968"/>
    <w:rsid w:val="003563E6"/>
    <w:rsid w:val="0037635D"/>
    <w:rsid w:val="00380CAC"/>
    <w:rsid w:val="00383AB0"/>
    <w:rsid w:val="00386D7C"/>
    <w:rsid w:val="003928B1"/>
    <w:rsid w:val="00393209"/>
    <w:rsid w:val="003A2601"/>
    <w:rsid w:val="003B5E71"/>
    <w:rsid w:val="003C24C5"/>
    <w:rsid w:val="003C3ACD"/>
    <w:rsid w:val="003C5788"/>
    <w:rsid w:val="003C5BC3"/>
    <w:rsid w:val="003E2B5E"/>
    <w:rsid w:val="003F0785"/>
    <w:rsid w:val="0040205A"/>
    <w:rsid w:val="00402FF4"/>
    <w:rsid w:val="004136FD"/>
    <w:rsid w:val="00416697"/>
    <w:rsid w:val="004223F3"/>
    <w:rsid w:val="004250ED"/>
    <w:rsid w:val="00436255"/>
    <w:rsid w:val="004513B0"/>
    <w:rsid w:val="004570EF"/>
    <w:rsid w:val="0046016F"/>
    <w:rsid w:val="00483E2D"/>
    <w:rsid w:val="0049128E"/>
    <w:rsid w:val="00492076"/>
    <w:rsid w:val="00495675"/>
    <w:rsid w:val="004A4751"/>
    <w:rsid w:val="004B1772"/>
    <w:rsid w:val="004D21A6"/>
    <w:rsid w:val="004D40DF"/>
    <w:rsid w:val="004E0503"/>
    <w:rsid w:val="004E091F"/>
    <w:rsid w:val="004F042E"/>
    <w:rsid w:val="00500F42"/>
    <w:rsid w:val="00505A60"/>
    <w:rsid w:val="00506444"/>
    <w:rsid w:val="005222B4"/>
    <w:rsid w:val="00530E50"/>
    <w:rsid w:val="0054040E"/>
    <w:rsid w:val="00541A43"/>
    <w:rsid w:val="00545350"/>
    <w:rsid w:val="00547DB2"/>
    <w:rsid w:val="00553CE9"/>
    <w:rsid w:val="00556DBC"/>
    <w:rsid w:val="00557E0C"/>
    <w:rsid w:val="00562F48"/>
    <w:rsid w:val="0057389C"/>
    <w:rsid w:val="005757D8"/>
    <w:rsid w:val="00576ECA"/>
    <w:rsid w:val="005842F9"/>
    <w:rsid w:val="00587B5F"/>
    <w:rsid w:val="00590D53"/>
    <w:rsid w:val="00591C74"/>
    <w:rsid w:val="005A2211"/>
    <w:rsid w:val="005A348B"/>
    <w:rsid w:val="005A5042"/>
    <w:rsid w:val="005C10D9"/>
    <w:rsid w:val="005C1544"/>
    <w:rsid w:val="005C6E33"/>
    <w:rsid w:val="005D4838"/>
    <w:rsid w:val="005E17BB"/>
    <w:rsid w:val="005E2D89"/>
    <w:rsid w:val="005E6EBF"/>
    <w:rsid w:val="005F2C14"/>
    <w:rsid w:val="005F3A10"/>
    <w:rsid w:val="005F5C12"/>
    <w:rsid w:val="00607583"/>
    <w:rsid w:val="00610616"/>
    <w:rsid w:val="006145E9"/>
    <w:rsid w:val="0061522F"/>
    <w:rsid w:val="00625C1F"/>
    <w:rsid w:val="00626AD5"/>
    <w:rsid w:val="00630BB0"/>
    <w:rsid w:val="0063458E"/>
    <w:rsid w:val="006459A9"/>
    <w:rsid w:val="006500C1"/>
    <w:rsid w:val="006569F5"/>
    <w:rsid w:val="00656BB4"/>
    <w:rsid w:val="00660AA9"/>
    <w:rsid w:val="006774B2"/>
    <w:rsid w:val="0068013F"/>
    <w:rsid w:val="00681370"/>
    <w:rsid w:val="00684559"/>
    <w:rsid w:val="00686EC1"/>
    <w:rsid w:val="00687BCC"/>
    <w:rsid w:val="0069032A"/>
    <w:rsid w:val="006916F5"/>
    <w:rsid w:val="006A7412"/>
    <w:rsid w:val="006B0E34"/>
    <w:rsid w:val="006B3C2A"/>
    <w:rsid w:val="006B5198"/>
    <w:rsid w:val="006C34B1"/>
    <w:rsid w:val="006D4E82"/>
    <w:rsid w:val="006F7E9A"/>
    <w:rsid w:val="0071064C"/>
    <w:rsid w:val="00724F91"/>
    <w:rsid w:val="00741246"/>
    <w:rsid w:val="0074520B"/>
    <w:rsid w:val="007514A6"/>
    <w:rsid w:val="00752DC3"/>
    <w:rsid w:val="007610B5"/>
    <w:rsid w:val="00775B51"/>
    <w:rsid w:val="007815FD"/>
    <w:rsid w:val="00794034"/>
    <w:rsid w:val="007975AE"/>
    <w:rsid w:val="007A182D"/>
    <w:rsid w:val="007A6392"/>
    <w:rsid w:val="007C186F"/>
    <w:rsid w:val="007C2746"/>
    <w:rsid w:val="007D44E4"/>
    <w:rsid w:val="007D725A"/>
    <w:rsid w:val="007E09F0"/>
    <w:rsid w:val="007E2789"/>
    <w:rsid w:val="007F7315"/>
    <w:rsid w:val="0080335D"/>
    <w:rsid w:val="00812D42"/>
    <w:rsid w:val="008144CF"/>
    <w:rsid w:val="00820FD5"/>
    <w:rsid w:val="008214F1"/>
    <w:rsid w:val="0083009E"/>
    <w:rsid w:val="008347E9"/>
    <w:rsid w:val="00847D7A"/>
    <w:rsid w:val="00847F44"/>
    <w:rsid w:val="008522C1"/>
    <w:rsid w:val="00854347"/>
    <w:rsid w:val="00867D91"/>
    <w:rsid w:val="00880575"/>
    <w:rsid w:val="00883FFB"/>
    <w:rsid w:val="0088433C"/>
    <w:rsid w:val="0089609C"/>
    <w:rsid w:val="008976C6"/>
    <w:rsid w:val="008B5EAF"/>
    <w:rsid w:val="008C4611"/>
    <w:rsid w:val="00901695"/>
    <w:rsid w:val="009017FC"/>
    <w:rsid w:val="009027FC"/>
    <w:rsid w:val="0092178A"/>
    <w:rsid w:val="0092402D"/>
    <w:rsid w:val="00925AFA"/>
    <w:rsid w:val="009273CF"/>
    <w:rsid w:val="00930C8D"/>
    <w:rsid w:val="00933EFF"/>
    <w:rsid w:val="009345CB"/>
    <w:rsid w:val="009364E6"/>
    <w:rsid w:val="00936EE5"/>
    <w:rsid w:val="009416DE"/>
    <w:rsid w:val="00945F04"/>
    <w:rsid w:val="009475E9"/>
    <w:rsid w:val="00957E51"/>
    <w:rsid w:val="00961F9E"/>
    <w:rsid w:val="009624CD"/>
    <w:rsid w:val="00962623"/>
    <w:rsid w:val="00964694"/>
    <w:rsid w:val="009707F6"/>
    <w:rsid w:val="00980875"/>
    <w:rsid w:val="00980B91"/>
    <w:rsid w:val="0098154F"/>
    <w:rsid w:val="00990482"/>
    <w:rsid w:val="009B4418"/>
    <w:rsid w:val="009C075C"/>
    <w:rsid w:val="009C54A5"/>
    <w:rsid w:val="009C5DD8"/>
    <w:rsid w:val="009C619B"/>
    <w:rsid w:val="009D15AD"/>
    <w:rsid w:val="009D4DC1"/>
    <w:rsid w:val="009F526A"/>
    <w:rsid w:val="00A21419"/>
    <w:rsid w:val="00A265D4"/>
    <w:rsid w:val="00A50571"/>
    <w:rsid w:val="00A53A34"/>
    <w:rsid w:val="00A55401"/>
    <w:rsid w:val="00A64B97"/>
    <w:rsid w:val="00A7020D"/>
    <w:rsid w:val="00A72A08"/>
    <w:rsid w:val="00A85439"/>
    <w:rsid w:val="00A87858"/>
    <w:rsid w:val="00AA50AD"/>
    <w:rsid w:val="00AA57E5"/>
    <w:rsid w:val="00AB159E"/>
    <w:rsid w:val="00AB1F6E"/>
    <w:rsid w:val="00AC1212"/>
    <w:rsid w:val="00AC1A6E"/>
    <w:rsid w:val="00AC37B8"/>
    <w:rsid w:val="00AC3901"/>
    <w:rsid w:val="00AC731C"/>
    <w:rsid w:val="00AD1C59"/>
    <w:rsid w:val="00B0030E"/>
    <w:rsid w:val="00B01ABD"/>
    <w:rsid w:val="00B22B0F"/>
    <w:rsid w:val="00B260BE"/>
    <w:rsid w:val="00B27B47"/>
    <w:rsid w:val="00B332CE"/>
    <w:rsid w:val="00B33DB0"/>
    <w:rsid w:val="00B34CFE"/>
    <w:rsid w:val="00B51D21"/>
    <w:rsid w:val="00B5738D"/>
    <w:rsid w:val="00B642C8"/>
    <w:rsid w:val="00B826CC"/>
    <w:rsid w:val="00B85127"/>
    <w:rsid w:val="00B85892"/>
    <w:rsid w:val="00B86197"/>
    <w:rsid w:val="00B87F07"/>
    <w:rsid w:val="00B94519"/>
    <w:rsid w:val="00B97EE3"/>
    <w:rsid w:val="00BA1390"/>
    <w:rsid w:val="00BA73C1"/>
    <w:rsid w:val="00BB11D5"/>
    <w:rsid w:val="00BC019F"/>
    <w:rsid w:val="00BC18AF"/>
    <w:rsid w:val="00BD0CAE"/>
    <w:rsid w:val="00BD0F43"/>
    <w:rsid w:val="00BD4E89"/>
    <w:rsid w:val="00BE4EB2"/>
    <w:rsid w:val="00BE6160"/>
    <w:rsid w:val="00BF4458"/>
    <w:rsid w:val="00BF495B"/>
    <w:rsid w:val="00C31F73"/>
    <w:rsid w:val="00C33890"/>
    <w:rsid w:val="00C34262"/>
    <w:rsid w:val="00C42571"/>
    <w:rsid w:val="00C434B1"/>
    <w:rsid w:val="00C45256"/>
    <w:rsid w:val="00C46753"/>
    <w:rsid w:val="00C472CA"/>
    <w:rsid w:val="00C66018"/>
    <w:rsid w:val="00C716D0"/>
    <w:rsid w:val="00C81F28"/>
    <w:rsid w:val="00C83A25"/>
    <w:rsid w:val="00CA35FA"/>
    <w:rsid w:val="00CB0693"/>
    <w:rsid w:val="00CB146D"/>
    <w:rsid w:val="00CB691B"/>
    <w:rsid w:val="00CB6B67"/>
    <w:rsid w:val="00CC63A5"/>
    <w:rsid w:val="00CC667C"/>
    <w:rsid w:val="00CE0870"/>
    <w:rsid w:val="00D00223"/>
    <w:rsid w:val="00D06AB2"/>
    <w:rsid w:val="00D11D99"/>
    <w:rsid w:val="00D1206E"/>
    <w:rsid w:val="00D14363"/>
    <w:rsid w:val="00D15E3E"/>
    <w:rsid w:val="00D215C6"/>
    <w:rsid w:val="00D275A3"/>
    <w:rsid w:val="00D36898"/>
    <w:rsid w:val="00D42A81"/>
    <w:rsid w:val="00D446F6"/>
    <w:rsid w:val="00D476EF"/>
    <w:rsid w:val="00D55D53"/>
    <w:rsid w:val="00D627B2"/>
    <w:rsid w:val="00D70789"/>
    <w:rsid w:val="00D82E29"/>
    <w:rsid w:val="00DA29B5"/>
    <w:rsid w:val="00DB20D2"/>
    <w:rsid w:val="00DB5CBD"/>
    <w:rsid w:val="00DC0006"/>
    <w:rsid w:val="00DC5169"/>
    <w:rsid w:val="00DD2F78"/>
    <w:rsid w:val="00DD358E"/>
    <w:rsid w:val="00DD3FB8"/>
    <w:rsid w:val="00DE4F29"/>
    <w:rsid w:val="00DE7C04"/>
    <w:rsid w:val="00E01617"/>
    <w:rsid w:val="00E21E41"/>
    <w:rsid w:val="00E349A7"/>
    <w:rsid w:val="00E35548"/>
    <w:rsid w:val="00E41497"/>
    <w:rsid w:val="00E54FAC"/>
    <w:rsid w:val="00E602E4"/>
    <w:rsid w:val="00E719C2"/>
    <w:rsid w:val="00E71EC6"/>
    <w:rsid w:val="00E81050"/>
    <w:rsid w:val="00E810BD"/>
    <w:rsid w:val="00E86E3F"/>
    <w:rsid w:val="00E90239"/>
    <w:rsid w:val="00EC416F"/>
    <w:rsid w:val="00EC4CB5"/>
    <w:rsid w:val="00ED1E20"/>
    <w:rsid w:val="00ED26E6"/>
    <w:rsid w:val="00ED688C"/>
    <w:rsid w:val="00EE57F9"/>
    <w:rsid w:val="00EE5AA9"/>
    <w:rsid w:val="00EF3761"/>
    <w:rsid w:val="00EF4FF3"/>
    <w:rsid w:val="00F134D8"/>
    <w:rsid w:val="00F31F3E"/>
    <w:rsid w:val="00F35C50"/>
    <w:rsid w:val="00F50FF8"/>
    <w:rsid w:val="00F51628"/>
    <w:rsid w:val="00F5315E"/>
    <w:rsid w:val="00F54BD1"/>
    <w:rsid w:val="00F612C1"/>
    <w:rsid w:val="00F61A6B"/>
    <w:rsid w:val="00F62AF6"/>
    <w:rsid w:val="00F77AF2"/>
    <w:rsid w:val="00FA5EE6"/>
    <w:rsid w:val="00FC2243"/>
    <w:rsid w:val="00FC4C17"/>
    <w:rsid w:val="00FD321D"/>
    <w:rsid w:val="00FD7815"/>
    <w:rsid w:val="00FE08F1"/>
    <w:rsid w:val="00FE7811"/>
    <w:rsid w:val="00FF3980"/>
    <w:rsid w:val="02C91AAF"/>
    <w:rsid w:val="04616819"/>
    <w:rsid w:val="06B965FB"/>
    <w:rsid w:val="06C6108C"/>
    <w:rsid w:val="0700573B"/>
    <w:rsid w:val="07D317E3"/>
    <w:rsid w:val="08454CCB"/>
    <w:rsid w:val="08C25221"/>
    <w:rsid w:val="097B0CDF"/>
    <w:rsid w:val="0D8231FD"/>
    <w:rsid w:val="0F3F1F44"/>
    <w:rsid w:val="12AF6021"/>
    <w:rsid w:val="13896145"/>
    <w:rsid w:val="144E5A0A"/>
    <w:rsid w:val="148952A5"/>
    <w:rsid w:val="15E718FF"/>
    <w:rsid w:val="1611062C"/>
    <w:rsid w:val="175D44E4"/>
    <w:rsid w:val="179E6E8D"/>
    <w:rsid w:val="18563F9A"/>
    <w:rsid w:val="190A0057"/>
    <w:rsid w:val="190A02E3"/>
    <w:rsid w:val="19F35498"/>
    <w:rsid w:val="1B3E5F61"/>
    <w:rsid w:val="1C595492"/>
    <w:rsid w:val="1D381E9E"/>
    <w:rsid w:val="1F6226B0"/>
    <w:rsid w:val="21037688"/>
    <w:rsid w:val="21596C27"/>
    <w:rsid w:val="21DF465D"/>
    <w:rsid w:val="23067F42"/>
    <w:rsid w:val="234A49ED"/>
    <w:rsid w:val="23827D82"/>
    <w:rsid w:val="26C41162"/>
    <w:rsid w:val="26CD11D8"/>
    <w:rsid w:val="27FD1873"/>
    <w:rsid w:val="28595F19"/>
    <w:rsid w:val="29A569F5"/>
    <w:rsid w:val="2B4539FF"/>
    <w:rsid w:val="2BBA6C9D"/>
    <w:rsid w:val="2D6163F3"/>
    <w:rsid w:val="2E2568A7"/>
    <w:rsid w:val="2E3154E8"/>
    <w:rsid w:val="2E6D2395"/>
    <w:rsid w:val="2EE471F6"/>
    <w:rsid w:val="2F8462B2"/>
    <w:rsid w:val="2FA54F2D"/>
    <w:rsid w:val="30EF463F"/>
    <w:rsid w:val="32081D71"/>
    <w:rsid w:val="35243365"/>
    <w:rsid w:val="361535ED"/>
    <w:rsid w:val="36A66D7E"/>
    <w:rsid w:val="39222A54"/>
    <w:rsid w:val="3B661E20"/>
    <w:rsid w:val="46EE55E0"/>
    <w:rsid w:val="470C28CF"/>
    <w:rsid w:val="48BA23C0"/>
    <w:rsid w:val="492E2C16"/>
    <w:rsid w:val="4CA370F1"/>
    <w:rsid w:val="4CD3029D"/>
    <w:rsid w:val="4D6F4A85"/>
    <w:rsid w:val="4F315AAB"/>
    <w:rsid w:val="4F825007"/>
    <w:rsid w:val="505518C2"/>
    <w:rsid w:val="51505A58"/>
    <w:rsid w:val="54282699"/>
    <w:rsid w:val="546B48F7"/>
    <w:rsid w:val="55867777"/>
    <w:rsid w:val="56087FD1"/>
    <w:rsid w:val="57116ED3"/>
    <w:rsid w:val="59233EEB"/>
    <w:rsid w:val="5A105E82"/>
    <w:rsid w:val="5AA965B5"/>
    <w:rsid w:val="5AB32358"/>
    <w:rsid w:val="5B4A149F"/>
    <w:rsid w:val="5FB7396B"/>
    <w:rsid w:val="61BB32F5"/>
    <w:rsid w:val="645917A6"/>
    <w:rsid w:val="674828C0"/>
    <w:rsid w:val="69A27E2B"/>
    <w:rsid w:val="69C76A38"/>
    <w:rsid w:val="6A476483"/>
    <w:rsid w:val="6DBD0FA9"/>
    <w:rsid w:val="6DEA6882"/>
    <w:rsid w:val="6EC81F95"/>
    <w:rsid w:val="727E7409"/>
    <w:rsid w:val="73A5403F"/>
    <w:rsid w:val="749347DA"/>
    <w:rsid w:val="78173886"/>
    <w:rsid w:val="7B054B30"/>
    <w:rsid w:val="7B812E88"/>
    <w:rsid w:val="7C4C2D3C"/>
    <w:rsid w:val="7CC14CE9"/>
    <w:rsid w:val="7CD878D3"/>
    <w:rsid w:val="7F2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semiHidden="1" w:uiPriority="1" w:unhideWhenUsed="1" w:qFormat="1"/>
    <w:lsdException w:name="Subtitle" w:locked="1" w:uiPriority="11" w:qFormat="1"/>
    <w:lsdException w:name="Date" w:uiPriority="99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20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批注框文本 Char"/>
    <w:link w:val="a4"/>
    <w:uiPriority w:val="99"/>
    <w:semiHidden/>
    <w:qFormat/>
    <w:locked/>
    <w:rPr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Char2">
    <w:name w:val="页眉 Char"/>
    <w:link w:val="a6"/>
    <w:uiPriority w:val="99"/>
    <w:qFormat/>
    <w:locked/>
    <w:rPr>
      <w:sz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semiHidden="1" w:uiPriority="1" w:unhideWhenUsed="1" w:qFormat="1"/>
    <w:lsdException w:name="Subtitle" w:locked="1" w:uiPriority="11" w:qFormat="1"/>
    <w:lsdException w:name="Date" w:uiPriority="99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20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批注框文本 Char"/>
    <w:link w:val="a4"/>
    <w:uiPriority w:val="99"/>
    <w:semiHidden/>
    <w:qFormat/>
    <w:locked/>
    <w:rPr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Char2">
    <w:name w:val="页眉 Char"/>
    <w:link w:val="a6"/>
    <w:uiPriority w:val="99"/>
    <w:qFormat/>
    <w:locked/>
    <w:rPr>
      <w:sz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A27E0-4F10-474A-AAF5-47172624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成都文学院2014年签约作家公开招聘</dc:title>
  <dc:creator>swl</dc:creator>
  <cp:lastModifiedBy>zjw-zm</cp:lastModifiedBy>
  <cp:revision>2</cp:revision>
  <cp:lastPrinted>2018-01-09T06:16:00Z</cp:lastPrinted>
  <dcterms:created xsi:type="dcterms:W3CDTF">2022-03-31T04:09:00Z</dcterms:created>
  <dcterms:modified xsi:type="dcterms:W3CDTF">2022-03-31T04:09:00Z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9E1D039259C34BD6B9414D0148C6FA9A</vt:lpwstr>
  </property>
</Properties>
</file>