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51" w:rsidRPr="00C174CF" w:rsidRDefault="009A1117" w:rsidP="00C174CF">
      <w:pPr>
        <w:jc w:val="center"/>
        <w:rPr>
          <w:rFonts w:ascii="方正小标宋_GBK" w:eastAsia="方正小标宋_GBK"/>
          <w:b/>
          <w:bCs/>
          <w:sz w:val="44"/>
          <w:szCs w:val="44"/>
        </w:rPr>
      </w:pPr>
      <w:r w:rsidRPr="00C174CF">
        <w:rPr>
          <w:rFonts w:ascii="方正小标宋_GBK" w:eastAsia="方正小标宋_GBK" w:hint="eastAsia"/>
          <w:b/>
          <w:bCs/>
          <w:sz w:val="44"/>
          <w:szCs w:val="44"/>
        </w:rPr>
        <w:t>有了主心骨，就有了大定力</w:t>
      </w:r>
    </w:p>
    <w:p w:rsidR="005D7C51" w:rsidRPr="00C174CF" w:rsidRDefault="00755318">
      <w:pPr>
        <w:jc w:val="center"/>
        <w:rPr>
          <w:rFonts w:ascii="楷体_GB2312" w:eastAsia="楷体_GB2312"/>
          <w:sz w:val="32"/>
          <w:szCs w:val="32"/>
        </w:rPr>
      </w:pPr>
      <w:r w:rsidRPr="00755318">
        <w:rPr>
          <w:rFonts w:ascii="楷体_GB2312" w:eastAsia="楷体_GB2312" w:hint="eastAsia"/>
          <w:sz w:val="32"/>
          <w:szCs w:val="32"/>
        </w:rPr>
        <w:t>中央党校原副校长、原中直侨联主席</w:t>
      </w:r>
      <w:r>
        <w:rPr>
          <w:rFonts w:ascii="楷体_GB2312" w:eastAsia="楷体_GB2312" w:hint="eastAsia"/>
          <w:sz w:val="32"/>
          <w:szCs w:val="32"/>
        </w:rPr>
        <w:t xml:space="preserve">  </w:t>
      </w:r>
      <w:bookmarkStart w:id="0" w:name="_GoBack"/>
      <w:bookmarkEnd w:id="0"/>
      <w:r w:rsidR="009A1117" w:rsidRPr="00C174CF">
        <w:rPr>
          <w:rFonts w:ascii="楷体_GB2312" w:eastAsia="楷体_GB2312" w:hint="eastAsia"/>
          <w:sz w:val="32"/>
          <w:szCs w:val="32"/>
        </w:rPr>
        <w:t>李君如</w:t>
      </w:r>
    </w:p>
    <w:p w:rsidR="005D7C51" w:rsidRDefault="005D7C51">
      <w:pPr>
        <w:rPr>
          <w:sz w:val="32"/>
          <w:szCs w:val="32"/>
        </w:rPr>
      </w:pP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在侨联，我是一名侨眷；在工作中，我是一名党的理论工作者和党校教育工作者。我的岗位，不仅在书房里和课堂上，还在面向社会的宣传战线上和面向世界的国际交流中。在工作中，特别是在对外交流中，我常常会面对各种各样怀疑、否定和诋毁我们党和国家以及我们领袖的言论。在这个时候，能不能挺身而出，同一切损害党和国家利益的言行作斗争，维护我们的领袖，对我们是一个极大的考验。我深深体会到，爱国不是空话，爱党不是口号。世界从不太平，斗争未有穷期。国际交流也是国际斗争。讲坛上，论坛上，总会面对各种挑衅。要不要回答，敢不敢斗争？心中有了主心骨，就有了敢于斗争、善于斗争的强大定力。</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在这里，我讲两个小故事：</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第一个小故事，是回答对毛泽东的质疑。</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2009年10月我发表过一篇文章，题目是《民族英雄毛泽东》。我写这篇文章，当时是为了庆祝新中国成立60周年，我认为“为民族独立和民族复兴而奋斗”最能够反映毛泽东一生所</w:t>
      </w:r>
      <w:proofErr w:type="gramStart"/>
      <w:r w:rsidRPr="00C174CF">
        <w:rPr>
          <w:rFonts w:ascii="仿宋_GB2312" w:eastAsia="仿宋_GB2312" w:hint="eastAsia"/>
          <w:sz w:val="32"/>
          <w:szCs w:val="32"/>
        </w:rPr>
        <w:t>作出</w:t>
      </w:r>
      <w:proofErr w:type="gramEnd"/>
      <w:r w:rsidRPr="00C174CF">
        <w:rPr>
          <w:rFonts w:ascii="仿宋_GB2312" w:eastAsia="仿宋_GB2312" w:hint="eastAsia"/>
          <w:sz w:val="32"/>
          <w:szCs w:val="32"/>
        </w:rPr>
        <w:t>的贡献，也切合国庆这个主题。之所以要写这个题目，背后还有一个故事。那就是，我去美国华盛顿大学讲学时，有人带有挑衅性地问我：你们中国什么时候把毛泽东的像从天安门城楼上拿掉？我当即回答：永远不会！</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为什么？我讲了三点理由：</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lastRenderedPageBreak/>
        <w:t>第一，毛泽东是民族英雄。1840年以来，中华民族蒙受了亡国灭种的灾难和耻辱，是毛泽东领导中国共产党和中国人民把中华民族从灾难和耻辱中解救出来的。他不仅属于共产党，而且属于中华民族。在世界上，没有一个国家的人民，对自己的民族英雄是不崇敬的，中国人民也不例外。</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第二，毛泽东是思想家。特别是他倡导的“为人民服务”和“实事求是”两大思想，是做人做事的道理，什么时候都有用，是永存的。</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第三，毛泽东是才子。中国人重才，毛泽东的文采，包括他豪放的诗词、飘逸的书法，中国人特别佩服。</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我说，由于这三点，中国人民不会因为他在晚年犯过像“文化大革命”那样的错误就否定他、忘记他。随着时间的推移，人们对他的怀念会愈加深厚。我还说，你只要到中国老百姓中去走一走、听一听，就会知道我讲的都是事实。</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当时在场的一些朋友包括留学生都说，这样来解读毛泽东，别具一格，特别容易为那些有不同意识形态的人所接受。其实，这是我的心声，是我内心真实的想法，讲出来并不难。</w:t>
      </w:r>
    </w:p>
    <w:p w:rsidR="005D7C51" w:rsidRPr="00C174CF" w:rsidRDefault="009A1117" w:rsidP="00C174CF">
      <w:pPr>
        <w:spacing w:line="560" w:lineRule="exact"/>
        <w:ind w:firstLine="200"/>
        <w:rPr>
          <w:rFonts w:ascii="仿宋_GB2312" w:eastAsia="仿宋_GB2312"/>
          <w:sz w:val="32"/>
          <w:szCs w:val="32"/>
        </w:rPr>
      </w:pPr>
      <w:r w:rsidRPr="00C174CF">
        <w:rPr>
          <w:rFonts w:ascii="仿宋_GB2312" w:eastAsia="仿宋_GB2312" w:hint="eastAsia"/>
          <w:sz w:val="32"/>
          <w:szCs w:val="32"/>
        </w:rPr>
        <w:t>这段经历，这个故事，后来我写进了书里。一些朋友看到后说，你用毛泽东是一个民族英雄这一观点来回击他们的质疑，太有说服力啦。随着历史的推移、世事的变更，许多事都会有变化，但是毛泽东作为一个民族英雄的地位将越来越突出。</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第二个故事，是回答对习近平总书记的攻击。</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2019年9月，在钓鱼台国宾馆举行的一个中美知名人士论坛上，我的任务是在主题为“中美战略互信”的第一个单元</w:t>
      </w:r>
      <w:r w:rsidRPr="00C174CF">
        <w:rPr>
          <w:rFonts w:ascii="仿宋_GB2312" w:eastAsia="仿宋_GB2312" w:hint="eastAsia"/>
          <w:sz w:val="32"/>
          <w:szCs w:val="32"/>
        </w:rPr>
        <w:lastRenderedPageBreak/>
        <w:t>代表中方作一个发言。我强调，中美贸易战开打以来，股市跌跌涨</w:t>
      </w:r>
      <w:proofErr w:type="gramStart"/>
      <w:r w:rsidRPr="00C174CF">
        <w:rPr>
          <w:rFonts w:ascii="仿宋_GB2312" w:eastAsia="仿宋_GB2312" w:hint="eastAsia"/>
          <w:sz w:val="32"/>
          <w:szCs w:val="32"/>
        </w:rPr>
        <w:t>涨</w:t>
      </w:r>
      <w:proofErr w:type="gramEnd"/>
      <w:r w:rsidRPr="00C174CF">
        <w:rPr>
          <w:rFonts w:ascii="仿宋_GB2312" w:eastAsia="仿宋_GB2312" w:hint="eastAsia"/>
          <w:sz w:val="32"/>
          <w:szCs w:val="32"/>
        </w:rPr>
        <w:t>，证明了一个道理：中美两国“合则两利，斗则俱伤。”现在，到了需要冷静地思考中美两国关系的时候了。我们应该在共同利益基础上，建立中美战略互信。</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我还说，如果有人不顾两国的共同利益，不建立两国战略互信，一味遏制中国的发展，那么，我们可以告诉有这样想法的人，中国是遏制不了的，任何力量也压不垮中国、拖不住中国现代化的后腿。</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在后面几个单元的发言和对话中，我听到有的美方人士在发言中不仅把中美关系中出现的问题全部推到中国头上，而且指名道姓攻击我们的总书记和国家主席。当时，我的发言任务已经完成了，还要不要再发言，回答这些无端的指责和攻击呢，我想自己作为与会的唯一</w:t>
      </w:r>
      <w:proofErr w:type="gramStart"/>
      <w:r w:rsidRPr="00C174CF">
        <w:rPr>
          <w:rFonts w:ascii="仿宋_GB2312" w:eastAsia="仿宋_GB2312" w:hint="eastAsia"/>
          <w:sz w:val="32"/>
          <w:szCs w:val="32"/>
        </w:rPr>
        <w:t>一位党</w:t>
      </w:r>
      <w:proofErr w:type="gramEnd"/>
      <w:r w:rsidRPr="00C174CF">
        <w:rPr>
          <w:rFonts w:ascii="仿宋_GB2312" w:eastAsia="仿宋_GB2312" w:hint="eastAsia"/>
          <w:sz w:val="32"/>
          <w:szCs w:val="32"/>
        </w:rPr>
        <w:t>的理论工作者，如果不回答这样的指责和攻击，是失职。我当即翻阅了会议议程，注意到会议后面还有自由发言环节，就开始</w:t>
      </w:r>
      <w:proofErr w:type="gramStart"/>
      <w:r w:rsidRPr="00C174CF">
        <w:rPr>
          <w:rFonts w:ascii="仿宋_GB2312" w:eastAsia="仿宋_GB2312" w:hint="eastAsia"/>
          <w:sz w:val="32"/>
          <w:szCs w:val="32"/>
        </w:rPr>
        <w:t>作准备</w:t>
      </w:r>
      <w:proofErr w:type="gramEnd"/>
      <w:r w:rsidRPr="00C174CF">
        <w:rPr>
          <w:rFonts w:ascii="仿宋_GB2312" w:eastAsia="仿宋_GB2312" w:hint="eastAsia"/>
          <w:sz w:val="32"/>
          <w:szCs w:val="32"/>
        </w:rPr>
        <w:t>。</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进入自由发言环节，我立即举手表示自己还要发个言。我说，刚才我注意到美方有两位先生在发言中直接点名指责我们党的总书记和国家主席，这在国际交流中实在罕见，不合礼仪，不可思议！如果你们对我们党和国家的最高领导人都不信任，还谈什么中美两国的战略互信？如果说美方对中国有哪些战略误判，这是最大的战略误判！</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我接着说，为了中美两个大国之间形成真正的战略互信，减少战略误判，我在这里可以向大家介绍一下我们党的总书记和国家主席。我想，我有这个资格，这不仅是因为我是中国人、</w:t>
      </w:r>
      <w:r w:rsidRPr="00C174CF">
        <w:rPr>
          <w:rFonts w:ascii="仿宋_GB2312" w:eastAsia="仿宋_GB2312" w:hint="eastAsia"/>
          <w:sz w:val="32"/>
          <w:szCs w:val="32"/>
        </w:rPr>
        <w:lastRenderedPageBreak/>
        <w:t>中国学者，还因为我曾经担任过中共中央党校副校长，直接为他服务过，要比你们更了解他。</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那天，我充满激情地讲了真实的总书记是怎么把人民置于心中最高位置的，讲了他是</w:t>
      </w:r>
      <w:proofErr w:type="gramStart"/>
      <w:r w:rsidRPr="00C174CF">
        <w:rPr>
          <w:rFonts w:ascii="仿宋_GB2312" w:eastAsia="仿宋_GB2312" w:hint="eastAsia"/>
          <w:sz w:val="32"/>
          <w:szCs w:val="32"/>
        </w:rPr>
        <w:t>怎么领导</w:t>
      </w:r>
      <w:proofErr w:type="gramEnd"/>
      <w:r w:rsidRPr="00C174CF">
        <w:rPr>
          <w:rFonts w:ascii="仿宋_GB2312" w:eastAsia="仿宋_GB2312" w:hint="eastAsia"/>
          <w:sz w:val="32"/>
          <w:szCs w:val="32"/>
        </w:rPr>
        <w:t>和推进中国改革开放的，是怎么重视中美关系的。我说，你们那些不负责任的言论，伤害的不只是我们党的总书记和国家主席这位大好人，而且是全中国人民的感情，是中美关系！</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他们打断我的发言后，用带有调侃的口气，无可奈何地说：“你是中国共产党的好党员！”</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不管他这样说的用意是什么，但我始终认为，我们中国共产党人，是坚定的爱国主义者，更是坚定的共产主义者。作为一名承担着党的理论工作使命的侨眷，我们在工作中不仅要自觉坚持党性和科学性的统一，还要自觉坚持党性和爱国心的统一，坚定地维护党和国家的根本利益，决不允许任何人质疑、诋毁、攻击我们的党和党的领袖。</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这两个小故事，讲的是我们在国际交流中进行的两场斗争。要问有什么体会，可以说感慨万千。我的体会，最主要的有两点：</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一点是，爱国爱党要有“主心骨”。作为一个中国人，要爱我们国家，就要爱我们国家的领袖；作为一个共产党员，要爱党，就要爱我们党的领袖。这是历史唯物主义的基本道理，也是我们做好各项工作的主心骨。党的十八届六中全会提出的“两个维护”、党的十九届六中全会提出的“两个确立”，不是口号，而是我们建设新时代中国特色社会主义的主心骨，是做</w:t>
      </w:r>
      <w:r w:rsidRPr="00C174CF">
        <w:rPr>
          <w:rFonts w:ascii="仿宋_GB2312" w:eastAsia="仿宋_GB2312" w:hint="eastAsia"/>
          <w:sz w:val="32"/>
          <w:szCs w:val="32"/>
        </w:rPr>
        <w:lastRenderedPageBreak/>
        <w:t>好新时代国际交流的主心骨。</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另一点是，爱国爱党要有“斗争精神”。在今天中华民族伟大复兴的关键时期，我们面临世界范围百年未有之大变局。正如习近平总书记在“7.26”重要讲话中指出的，中华民族伟大复兴不是轻轻松松、敲锣打鼓就能实现的，必须勇于进行具有许多新的历史特点的伟大斗争。坚持爱国主义也好，坚持党性原则也好，既然要“坚持”，必然会有“斗争”。我们要有敢于斗争、善于斗争的强大定力。</w:t>
      </w:r>
    </w:p>
    <w:p w:rsidR="005D7C51" w:rsidRPr="00C174CF" w:rsidRDefault="009A1117" w:rsidP="00C174CF">
      <w:pPr>
        <w:spacing w:line="560" w:lineRule="exact"/>
        <w:ind w:firstLineChars="200" w:firstLine="640"/>
        <w:rPr>
          <w:rFonts w:ascii="仿宋_GB2312" w:eastAsia="仿宋_GB2312"/>
          <w:sz w:val="32"/>
          <w:szCs w:val="32"/>
        </w:rPr>
      </w:pPr>
      <w:r w:rsidRPr="00C174CF">
        <w:rPr>
          <w:rFonts w:ascii="仿宋_GB2312" w:eastAsia="仿宋_GB2312" w:hint="eastAsia"/>
          <w:sz w:val="32"/>
          <w:szCs w:val="32"/>
        </w:rPr>
        <w:t>我在斗争中坚守党性和爱国心的体会，也是我作为一名党的理论工作者和侨眷爱党爱国的心声。</w:t>
      </w:r>
    </w:p>
    <w:sectPr w:rsidR="005D7C51" w:rsidRPr="00C174CF" w:rsidSect="00C174CF">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CA" w:rsidRDefault="00F60DCA">
      <w:r>
        <w:separator/>
      </w:r>
    </w:p>
  </w:endnote>
  <w:endnote w:type="continuationSeparator" w:id="0">
    <w:p w:rsidR="00F60DCA" w:rsidRDefault="00F6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51" w:rsidRDefault="009A1117">
    <w:pPr>
      <w:pStyle w:val="a3"/>
    </w:pPr>
    <w:r>
      <w:rPr>
        <w:noProof/>
      </w:rPr>
      <mc:AlternateContent>
        <mc:Choice Requires="wps">
          <w:drawing>
            <wp:anchor distT="0" distB="0" distL="114300" distR="114300" simplePos="0" relativeHeight="251659264" behindDoc="0" locked="0" layoutInCell="1" allowOverlap="1" wp14:anchorId="363BAB9E" wp14:editId="2A33A0B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7C51" w:rsidRDefault="009A1117">
                          <w:pPr>
                            <w:pStyle w:val="a3"/>
                          </w:pPr>
                          <w:r>
                            <w:fldChar w:fldCharType="begin"/>
                          </w:r>
                          <w:r>
                            <w:instrText xml:space="preserve"> PAGE  \* MERGEFORMAT </w:instrText>
                          </w:r>
                          <w:r>
                            <w:fldChar w:fldCharType="separate"/>
                          </w:r>
                          <w:r w:rsidR="0075531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D7C51" w:rsidRDefault="009A1117">
                    <w:pPr>
                      <w:pStyle w:val="a3"/>
                    </w:pPr>
                    <w:r>
                      <w:fldChar w:fldCharType="begin"/>
                    </w:r>
                    <w:r>
                      <w:instrText xml:space="preserve"> PAGE  \* MERGEFORMAT </w:instrText>
                    </w:r>
                    <w:r>
                      <w:fldChar w:fldCharType="separate"/>
                    </w:r>
                    <w:r w:rsidR="0075531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CA" w:rsidRDefault="00F60DCA">
      <w:r>
        <w:separator/>
      </w:r>
    </w:p>
  </w:footnote>
  <w:footnote w:type="continuationSeparator" w:id="0">
    <w:p w:rsidR="00F60DCA" w:rsidRDefault="00F60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MGZhOTRlOGUyYTQwN2MyNzY5NjBhNjNmNDE4MTQifQ=="/>
  </w:docVars>
  <w:rsids>
    <w:rsidRoot w:val="0499161D"/>
    <w:rsid w:val="005D7C51"/>
    <w:rsid w:val="00755318"/>
    <w:rsid w:val="009A1117"/>
    <w:rsid w:val="00C174CF"/>
    <w:rsid w:val="00F60DCA"/>
    <w:rsid w:val="01637427"/>
    <w:rsid w:val="0499161D"/>
    <w:rsid w:val="1F966B28"/>
    <w:rsid w:val="206968E1"/>
    <w:rsid w:val="247745CD"/>
    <w:rsid w:val="248D6619"/>
    <w:rsid w:val="291348DE"/>
    <w:rsid w:val="2A4B2812"/>
    <w:rsid w:val="305D5D78"/>
    <w:rsid w:val="366C66C7"/>
    <w:rsid w:val="3888113B"/>
    <w:rsid w:val="3F535778"/>
    <w:rsid w:val="532A1B79"/>
    <w:rsid w:val="5B3A4411"/>
    <w:rsid w:val="5B3B4C16"/>
    <w:rsid w:val="627B3264"/>
    <w:rsid w:val="65AB3F73"/>
    <w:rsid w:val="7091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仰俯之间</dc:creator>
  <cp:lastModifiedBy>7504</cp:lastModifiedBy>
  <cp:revision>3</cp:revision>
  <dcterms:created xsi:type="dcterms:W3CDTF">2022-08-05T07:11:00Z</dcterms:created>
  <dcterms:modified xsi:type="dcterms:W3CDTF">2022-09-14T07:04:00Z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C7B49F79018F4A358040697A110FEA27</vt:lpwstr>
  </property>
</Properties>
</file>