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全国三八红旗手候选人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eastAsia="zh-CN"/>
        </w:rPr>
        <w:t>（社会化推荐）</w:t>
      </w:r>
    </w:p>
    <w:p>
      <w:pPr>
        <w:adjustRightInd w:val="0"/>
        <w:snapToGrid w:val="0"/>
        <w:spacing w:line="360" w:lineRule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省（区、市）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姓       名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单       位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填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表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间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</w:rPr>
        <w:t>中华全国妇女联合会制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   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Times New Roman" w:hAnsi="Times New Roman"/>
          <w:sz w:val="32"/>
          <w:szCs w:val="32"/>
        </w:rPr>
      </w:pPr>
    </w:p>
    <w:tbl>
      <w:tblPr>
        <w:tblStyle w:val="3"/>
        <w:tblW w:w="8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9"/>
        <w:gridCol w:w="1226"/>
        <w:gridCol w:w="997"/>
        <w:gridCol w:w="444"/>
        <w:gridCol w:w="625"/>
        <w:gridCol w:w="900"/>
        <w:gridCol w:w="409"/>
        <w:gridCol w:w="456"/>
        <w:gridCol w:w="73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民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族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学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工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作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单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位</w:t>
            </w:r>
          </w:p>
        </w:tc>
        <w:tc>
          <w:tcPr>
            <w:tcW w:w="45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职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务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eastAsia="zh-CN"/>
              </w:rPr>
              <w:t>职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eastAsia="zh-CN"/>
              </w:rPr>
              <w:t>级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通 讯 地 址</w:t>
            </w:r>
          </w:p>
        </w:tc>
        <w:tc>
          <w:tcPr>
            <w:tcW w:w="607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  编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固定电话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手机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方式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本人自荐□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他人举荐□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>推荐人姓名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单位推荐□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>单位名称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况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500字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)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1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500字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)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240" w:lineRule="auto"/>
              <w:ind w:left="0" w:leftChars="0" w:right="0" w:rightChars="0" w:firstLine="440" w:firstLineChars="200"/>
              <w:jc w:val="center"/>
              <w:outlineLvl w:val="9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见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见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340" w:firstLineChars="155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见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4480" w:firstLineChars="1600"/>
              <w:jc w:val="center"/>
              <w:outlineLvl w:val="9"/>
              <w:rPr>
                <w:rFonts w:hint="eastAsia"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FzBookMaker0DlFont0053687095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1DlFont1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2DlFont20536870953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0954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4DlFont40536870955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8780F"/>
    <w:rsid w:val="181009CD"/>
    <w:rsid w:val="4CA8780F"/>
    <w:rsid w:val="72466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2018-10-12T05:15:00Z</dcterms:created>
  <dc:creator>ldx</dc:creator>
  <cp:lastModifiedBy>ldx</cp:lastModifiedBy>
  <dcterms:modified xsi:type="dcterms:W3CDTF">2018-11-19T08:12:45Z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