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中国新闻奖自荐、他荐作品推荐表</w:t>
      </w:r>
    </w:p>
    <w:tbl>
      <w:tblPr>
        <w:tblStyle w:val="5"/>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280"/>
        <w:gridCol w:w="391"/>
        <w:gridCol w:w="212"/>
        <w:gridCol w:w="8"/>
        <w:gridCol w:w="805"/>
        <w:gridCol w:w="411"/>
        <w:gridCol w:w="352"/>
        <w:gridCol w:w="1089"/>
        <w:gridCol w:w="425"/>
        <w:gridCol w:w="559"/>
        <w:gridCol w:w="430"/>
        <w:gridCol w:w="816"/>
        <w:gridCol w:w="532"/>
        <w:gridCol w:w="207"/>
        <w:gridCol w:w="616"/>
        <w:gridCol w:w="376"/>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exact"/>
        </w:trPr>
        <w:tc>
          <w:tcPr>
            <w:tcW w:w="1441" w:type="dxa"/>
            <w:gridSpan w:val="4"/>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4079" w:type="dxa"/>
            <w:gridSpan w:val="8"/>
            <w:vAlign w:val="center"/>
          </w:tcPr>
          <w:p>
            <w:pPr>
              <w:spacing w:line="380" w:lineRule="exact"/>
              <w:ind w:firstLine="560"/>
              <w:jc w:val="both"/>
              <w:rPr>
                <w:rFonts w:hint="default" w:ascii="华文中宋" w:hAnsi="华文中宋" w:eastAsia="华文中宋"/>
                <w:sz w:val="28"/>
                <w:lang w:val="en-US" w:eastAsia="zh-CN"/>
              </w:rPr>
            </w:pPr>
            <w:bookmarkStart w:id="0" w:name="OLE_LINK2"/>
            <w:r>
              <w:rPr>
                <w:rFonts w:hint="eastAsia" w:ascii="仿宋" w:hAnsi="仿宋" w:eastAsia="仿宋" w:cs="仿宋"/>
                <w:sz w:val="28"/>
                <w:lang w:val="en-US" w:eastAsia="zh-CN"/>
              </w:rPr>
              <w:t>义乌换“衣”记</w:t>
            </w:r>
            <w:bookmarkEnd w:id="0"/>
          </w:p>
        </w:tc>
        <w:tc>
          <w:tcPr>
            <w:tcW w:w="81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92" w:type="dxa"/>
            <w:gridSpan w:val="5"/>
            <w:vAlign w:val="center"/>
          </w:tcPr>
          <w:p>
            <w:pP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典型报道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1441" w:type="dxa"/>
            <w:gridSpan w:val="4"/>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4"/>
              </w:rPr>
              <w:t>字数/时长</w:t>
            </w:r>
          </w:p>
        </w:tc>
        <w:tc>
          <w:tcPr>
            <w:tcW w:w="4079" w:type="dxa"/>
            <w:gridSpan w:val="8"/>
            <w:vMerge w:val="restart"/>
            <w:vAlign w:val="center"/>
          </w:tcPr>
          <w:p>
            <w:pPr>
              <w:spacing w:line="240" w:lineRule="exact"/>
              <w:jc w:val="center"/>
              <w:rPr>
                <w:rFonts w:hint="default" w:ascii="华文中宋" w:hAnsi="华文中宋" w:eastAsia="华文中宋"/>
                <w:color w:val="000000"/>
                <w:sz w:val="28"/>
                <w:lang w:val="en-US" w:eastAsia="zh-CN"/>
              </w:rPr>
            </w:pPr>
            <w:r>
              <w:rPr>
                <w:rFonts w:hint="eastAsia" w:ascii="仿宋" w:hAnsi="仿宋" w:eastAsia="仿宋" w:cs="仿宋"/>
                <w:color w:val="000000"/>
                <w:sz w:val="21"/>
                <w:szCs w:val="16"/>
                <w:lang w:val="en-US" w:eastAsia="zh-CN"/>
              </w:rPr>
              <w:t>2066字</w:t>
            </w:r>
          </w:p>
        </w:tc>
        <w:tc>
          <w:tcPr>
            <w:tcW w:w="81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92" w:type="dxa"/>
            <w:gridSpan w:val="5"/>
            <w:vAlign w:val="center"/>
          </w:tcPr>
          <w:p>
            <w:pPr>
              <w:spacing w:line="260" w:lineRule="exac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通讯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441" w:type="dxa"/>
            <w:gridSpan w:val="4"/>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4079" w:type="dxa"/>
            <w:gridSpan w:val="8"/>
            <w:vMerge w:val="continue"/>
            <w:tcBorders>
              <w:bottom w:val="single" w:color="auto" w:sz="4" w:space="0"/>
            </w:tcBorders>
            <w:vAlign w:val="center"/>
          </w:tcPr>
          <w:p>
            <w:pPr>
              <w:spacing w:line="380" w:lineRule="exact"/>
              <w:ind w:firstLine="560"/>
              <w:jc w:val="center"/>
              <w:rPr>
                <w:rFonts w:ascii="华文中宋" w:hAnsi="华文中宋" w:eastAsia="华文中宋"/>
                <w:color w:val="000000"/>
                <w:sz w:val="28"/>
              </w:rPr>
            </w:pPr>
          </w:p>
        </w:tc>
        <w:tc>
          <w:tcPr>
            <w:tcW w:w="81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92" w:type="dxa"/>
            <w:gridSpan w:val="5"/>
            <w:tcBorders>
              <w:bottom w:val="single" w:color="auto" w:sz="4" w:space="0"/>
            </w:tcBorders>
            <w:vAlign w:val="center"/>
          </w:tcPr>
          <w:p>
            <w:pPr>
              <w:spacing w:line="260" w:lineRule="exac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汉语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1441" w:type="dxa"/>
            <w:gridSpan w:val="4"/>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2"/>
              </w:rPr>
              <w:t>（主创人员）</w:t>
            </w:r>
          </w:p>
        </w:tc>
        <w:tc>
          <w:tcPr>
            <w:tcW w:w="4079" w:type="dxa"/>
            <w:gridSpan w:val="8"/>
            <w:vAlign w:val="center"/>
          </w:tcPr>
          <w:p>
            <w:pPr>
              <w:spacing w:line="260" w:lineRule="exact"/>
              <w:rPr>
                <w:rFonts w:hint="default" w:ascii="仿宋_GB2312" w:hAnsi="华文中宋" w:eastAsia="仿宋_GB2312"/>
                <w:color w:val="000000"/>
                <w:sz w:val="28"/>
                <w:lang w:val="en-US" w:eastAsia="zh-CN"/>
              </w:rPr>
            </w:pPr>
            <w:r>
              <w:rPr>
                <w:rFonts w:hint="eastAsia" w:ascii="仿宋" w:hAnsi="仿宋" w:eastAsia="仿宋" w:cs="仿宋"/>
                <w:color w:val="000000"/>
                <w:sz w:val="24"/>
                <w:szCs w:val="24"/>
                <w:lang w:val="en-US" w:eastAsia="zh-CN"/>
              </w:rPr>
              <w:t>李中文 郭牧龙</w:t>
            </w:r>
          </w:p>
        </w:tc>
        <w:tc>
          <w:tcPr>
            <w:tcW w:w="816"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292" w:type="dxa"/>
            <w:gridSpan w:val="5"/>
            <w:vAlign w:val="center"/>
          </w:tcPr>
          <w:p>
            <w:pPr>
              <w:spacing w:line="240" w:lineRule="exact"/>
              <w:rPr>
                <w:rFonts w:ascii="仿宋" w:hAnsi="仿宋" w:eastAsia="仿宋"/>
                <w:color w:val="000000"/>
                <w:w w:val="95"/>
                <w:szCs w:val="21"/>
              </w:rPr>
            </w:pPr>
            <w:r>
              <w:rPr>
                <w:rFonts w:hint="eastAsia" w:ascii="仿宋" w:hAnsi="仿宋" w:eastAsia="仿宋" w:cs="仿宋"/>
                <w:color w:val="000000"/>
                <w:sz w:val="21"/>
                <w:szCs w:val="15"/>
              </w:rPr>
              <w:t>王斌来</w:t>
            </w:r>
            <w:r>
              <w:rPr>
                <w:rFonts w:hint="eastAsia" w:ascii="仿宋" w:hAnsi="仿宋" w:eastAsia="仿宋" w:cs="仿宋"/>
                <w:color w:val="000000"/>
                <w:sz w:val="21"/>
                <w:szCs w:val="15"/>
                <w:lang w:val="en-US" w:eastAsia="zh-CN"/>
              </w:rPr>
              <w:t xml:space="preserve"> </w:t>
            </w:r>
            <w:r>
              <w:rPr>
                <w:rFonts w:hint="eastAsia" w:ascii="仿宋" w:hAnsi="仿宋" w:eastAsia="仿宋" w:cs="仿宋"/>
                <w:color w:val="000000"/>
                <w:sz w:val="21"/>
                <w:szCs w:val="15"/>
              </w:rPr>
              <w:t>孔祥武</w:t>
            </w:r>
            <w:r>
              <w:rPr>
                <w:rFonts w:hint="eastAsia" w:ascii="仿宋" w:hAnsi="仿宋" w:eastAsia="仿宋" w:cs="仿宋"/>
                <w:color w:val="000000"/>
                <w:sz w:val="21"/>
                <w:szCs w:val="15"/>
                <w:lang w:val="en-US" w:eastAsia="zh-CN"/>
              </w:rPr>
              <w:t xml:space="preserve"> </w:t>
            </w:r>
            <w:r>
              <w:rPr>
                <w:rFonts w:hint="eastAsia" w:ascii="仿宋" w:hAnsi="仿宋" w:eastAsia="仿宋" w:cs="仿宋"/>
                <w:color w:val="000000"/>
                <w:sz w:val="21"/>
                <w:szCs w:val="15"/>
              </w:rPr>
              <w:t>施娟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441" w:type="dxa"/>
            <w:gridSpan w:val="4"/>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3090" w:type="dxa"/>
            <w:gridSpan w:val="6"/>
            <w:vAlign w:val="center"/>
          </w:tcPr>
          <w:p>
            <w:pPr>
              <w:spacing w:line="260" w:lineRule="exact"/>
              <w:ind w:firstLine="420"/>
              <w:rPr>
                <w:rFonts w:hint="default" w:ascii="仿宋_GB2312" w:hAnsi="仿宋" w:eastAsia="仿宋_GB2312"/>
                <w:color w:val="000000"/>
                <w:szCs w:val="21"/>
                <w:lang w:val="en-US" w:eastAsia="zh-CN"/>
              </w:rPr>
            </w:pPr>
            <w:r>
              <w:rPr>
                <w:rFonts w:hint="eastAsia" w:ascii="仿宋_GB2312" w:hAnsi="仿宋"/>
                <w:color w:val="000000"/>
                <w:sz w:val="30"/>
                <w:szCs w:val="30"/>
                <w:lang w:val="en-US" w:eastAsia="zh-CN"/>
              </w:rPr>
              <w:t>人民日报社</w:t>
            </w:r>
          </w:p>
        </w:tc>
        <w:tc>
          <w:tcPr>
            <w:tcW w:w="1805" w:type="dxa"/>
            <w:gridSpan w:val="3"/>
            <w:vAlign w:val="center"/>
          </w:tcPr>
          <w:p>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pPr>
              <w:spacing w:line="260" w:lineRule="exact"/>
              <w:rPr>
                <w:rFonts w:ascii="华文中宋" w:hAnsi="华文中宋" w:eastAsia="华文中宋"/>
                <w:color w:val="000000"/>
                <w:sz w:val="21"/>
                <w:szCs w:val="28"/>
              </w:rPr>
            </w:pPr>
            <w:r>
              <w:rPr>
                <w:rFonts w:hint="eastAsia" w:ascii="华文中宋" w:hAnsi="华文中宋" w:eastAsia="华文中宋"/>
                <w:color w:val="000000"/>
                <w:sz w:val="24"/>
                <w:szCs w:val="36"/>
              </w:rPr>
              <w:t>媒体名称</w:t>
            </w:r>
          </w:p>
        </w:tc>
        <w:tc>
          <w:tcPr>
            <w:tcW w:w="3292" w:type="dxa"/>
            <w:gridSpan w:val="5"/>
            <w:vAlign w:val="center"/>
          </w:tcPr>
          <w:p>
            <w:pPr>
              <w:spacing w:line="260" w:lineRule="exact"/>
              <w:rPr>
                <w:rFonts w:hint="default" w:ascii="仿宋_GB2312" w:hAnsi="仿宋" w:eastAsia="仿宋_GB2312"/>
                <w:color w:val="000000"/>
                <w:sz w:val="18"/>
                <w:szCs w:val="18"/>
                <w:highlight w:val="green"/>
                <w:lang w:val="en-US" w:eastAsia="zh-CN"/>
              </w:rPr>
            </w:pPr>
            <w:r>
              <w:rPr>
                <w:rFonts w:hint="eastAsia" w:ascii="仿宋_GB2312" w:hAnsi="仿宋"/>
                <w:color w:val="000000"/>
                <w:sz w:val="30"/>
                <w:szCs w:val="30"/>
                <w:highlight w:val="none"/>
                <w:lang w:val="en-US" w:eastAsia="zh-CN"/>
              </w:rPr>
              <w:t>人民日报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trPr>
        <w:tc>
          <w:tcPr>
            <w:tcW w:w="1441" w:type="dxa"/>
            <w:gridSpan w:val="4"/>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3090" w:type="dxa"/>
            <w:gridSpan w:val="6"/>
            <w:vAlign w:val="center"/>
          </w:tcPr>
          <w:p>
            <w:pPr>
              <w:spacing w:line="260" w:lineRule="exact"/>
              <w:rPr>
                <w:rFonts w:ascii="仿宋_GB2312" w:hAnsi="仿宋"/>
                <w:color w:val="000000"/>
                <w:szCs w:val="21"/>
              </w:rPr>
            </w:pPr>
            <w:r>
              <w:rPr>
                <w:rFonts w:hint="eastAsia" w:ascii="仿宋_GB2312" w:hAnsi="仿宋"/>
                <w:color w:val="000000"/>
                <w:sz w:val="24"/>
                <w:szCs w:val="24"/>
                <w:lang w:val="en-US" w:eastAsia="zh-CN"/>
              </w:rPr>
              <w:t>人民日报</w:t>
            </w:r>
            <w:r>
              <w:rPr>
                <w:rFonts w:hint="eastAsia" w:ascii="仿宋_GB2312" w:hAnsi="仿宋"/>
                <w:color w:val="000000"/>
                <w:sz w:val="24"/>
                <w:szCs w:val="24"/>
              </w:rPr>
              <w:t>1、7版</w:t>
            </w:r>
          </w:p>
        </w:tc>
        <w:tc>
          <w:tcPr>
            <w:tcW w:w="989"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4108" w:type="dxa"/>
            <w:gridSpan w:val="6"/>
            <w:vAlign w:val="center"/>
          </w:tcPr>
          <w:p>
            <w:pPr>
              <w:spacing w:line="260" w:lineRule="exact"/>
              <w:rPr>
                <w:rFonts w:ascii="仿宋_GB2312" w:hAnsi="仿宋"/>
                <w:color w:val="000000"/>
                <w:szCs w:val="21"/>
              </w:rPr>
            </w:pPr>
            <w:r>
              <w:rPr>
                <w:rFonts w:hint="eastAsia" w:ascii="仿宋_GB2312" w:hAnsi="仿宋"/>
                <w:color w:val="000000"/>
                <w:sz w:val="24"/>
                <w:szCs w:val="24"/>
              </w:rPr>
              <w:t>2024年7月17日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exact"/>
        </w:trPr>
        <w:tc>
          <w:tcPr>
            <w:tcW w:w="1449" w:type="dxa"/>
            <w:gridSpan w:val="5"/>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4"/>
                <w:szCs w:val="21"/>
              </w:rPr>
              <w:t>新媒体作品网址</w:t>
            </w:r>
          </w:p>
        </w:tc>
        <w:tc>
          <w:tcPr>
            <w:tcW w:w="8179" w:type="dxa"/>
            <w:gridSpan w:val="13"/>
            <w:vAlign w:val="center"/>
          </w:tcPr>
          <w:p>
            <w:pPr>
              <w:spacing w:line="240" w:lineRule="exact"/>
              <w:rPr>
                <w:rFonts w:ascii="仿宋" w:hAnsi="仿宋"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trPr>
        <w:tc>
          <w:tcPr>
            <w:tcW w:w="3017" w:type="dxa"/>
            <w:gridSpan w:val="8"/>
            <w:tcBorders>
              <w:bottom w:val="single" w:color="auto" w:sz="4" w:space="0"/>
            </w:tcBorders>
            <w:vAlign w:val="center"/>
          </w:tcPr>
          <w:p>
            <w:pPr>
              <w:spacing w:line="320" w:lineRule="exact"/>
              <w:rPr>
                <w:rFonts w:ascii="华文中宋" w:hAnsi="华文中宋" w:eastAsia="华文中宋"/>
                <w:color w:val="000000"/>
                <w:sz w:val="28"/>
              </w:rPr>
            </w:pPr>
            <w:r>
              <w:rPr>
                <w:rFonts w:hint="eastAsia" w:ascii="华文中宋" w:hAnsi="华文中宋" w:eastAsia="华文中宋"/>
                <w:color w:val="000000"/>
                <w:sz w:val="28"/>
              </w:rPr>
              <w:t>自荐作品所获奖项名称</w:t>
            </w:r>
          </w:p>
        </w:tc>
        <w:tc>
          <w:tcPr>
            <w:tcW w:w="6611" w:type="dxa"/>
            <w:gridSpan w:val="10"/>
            <w:tcBorders>
              <w:bottom w:val="single" w:color="auto" w:sz="4" w:space="0"/>
            </w:tcBorders>
            <w:vAlign w:val="center"/>
          </w:tcPr>
          <w:p>
            <w:pPr>
              <w:spacing w:line="240" w:lineRule="exact"/>
              <w:rPr>
                <w:rFonts w:hint="default" w:ascii="仿宋" w:hAnsi="仿宋" w:eastAsia="仿宋"/>
                <w:color w:val="000000"/>
                <w:sz w:val="21"/>
                <w:szCs w:val="21"/>
                <w:lang w:val="en-US" w:eastAsia="zh-CN"/>
              </w:rPr>
            </w:pPr>
            <w:r>
              <w:rPr>
                <w:rFonts w:hint="eastAsia" w:ascii="仿宋" w:hAnsi="仿宋" w:eastAsia="仿宋"/>
                <w:color w:val="000000"/>
                <w:sz w:val="21"/>
                <w:szCs w:val="21"/>
                <w:lang w:val="en-US" w:eastAsia="zh-CN"/>
              </w:rPr>
              <w:t>2024年度人民日报社精品奖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558"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推荐人</w:t>
            </w:r>
          </w:p>
        </w:tc>
        <w:tc>
          <w:tcPr>
            <w:tcW w:w="671"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姓名</w:t>
            </w:r>
          </w:p>
        </w:tc>
        <w:tc>
          <w:tcPr>
            <w:tcW w:w="1788" w:type="dxa"/>
            <w:gridSpan w:val="5"/>
            <w:tcBorders>
              <w:bottom w:val="single" w:color="auto" w:sz="4" w:space="0"/>
            </w:tcBorders>
            <w:vAlign w:val="center"/>
          </w:tcPr>
          <w:p>
            <w:pPr>
              <w:spacing w:line="240" w:lineRule="exact"/>
              <w:jc w:val="center"/>
              <w:rPr>
                <w:rFonts w:hint="eastAsia"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邓晓霞</w:t>
            </w:r>
          </w:p>
        </w:tc>
        <w:tc>
          <w:tcPr>
            <w:tcW w:w="1089" w:type="dxa"/>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单位及职称</w:t>
            </w:r>
          </w:p>
        </w:tc>
        <w:tc>
          <w:tcPr>
            <w:tcW w:w="2762" w:type="dxa"/>
            <w:gridSpan w:val="5"/>
            <w:tcBorders>
              <w:bottom w:val="single" w:color="auto" w:sz="4" w:space="0"/>
            </w:tcBorders>
            <w:vAlign w:val="center"/>
          </w:tcPr>
          <w:p>
            <w:pPr>
              <w:spacing w:line="240" w:lineRule="exact"/>
              <w:jc w:val="center"/>
              <w:rPr>
                <w:rFonts w:hint="default"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人民日报社内参部副主任 高级编辑</w:t>
            </w:r>
          </w:p>
        </w:tc>
        <w:tc>
          <w:tcPr>
            <w:tcW w:w="823" w:type="dxa"/>
            <w:gridSpan w:val="2"/>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电话</w:t>
            </w:r>
          </w:p>
        </w:tc>
        <w:tc>
          <w:tcPr>
            <w:tcW w:w="1937" w:type="dxa"/>
            <w:gridSpan w:val="2"/>
            <w:tcBorders>
              <w:bottom w:val="single" w:color="auto" w:sz="4" w:space="0"/>
            </w:tcBorders>
            <w:vAlign w:val="center"/>
          </w:tcPr>
          <w:p>
            <w:pPr>
              <w:spacing w:line="240" w:lineRule="exac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01065368732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558" w:type="dxa"/>
            <w:vMerge w:val="continue"/>
            <w:vAlign w:val="center"/>
          </w:tcPr>
          <w:p>
            <w:pPr>
              <w:spacing w:line="320" w:lineRule="exact"/>
              <w:jc w:val="center"/>
              <w:rPr>
                <w:rFonts w:ascii="华文中宋" w:hAnsi="华文中宋" w:eastAsia="华文中宋"/>
                <w:color w:val="000000"/>
                <w:sz w:val="28"/>
              </w:rPr>
            </w:pPr>
          </w:p>
        </w:tc>
        <w:tc>
          <w:tcPr>
            <w:tcW w:w="671" w:type="dxa"/>
            <w:gridSpan w:val="2"/>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姓名</w:t>
            </w:r>
          </w:p>
        </w:tc>
        <w:tc>
          <w:tcPr>
            <w:tcW w:w="1788" w:type="dxa"/>
            <w:gridSpan w:val="5"/>
            <w:tcBorders>
              <w:top w:val="single" w:color="auto" w:sz="4" w:space="0"/>
              <w:bottom w:val="single" w:color="auto" w:sz="4" w:space="0"/>
              <w:right w:val="single" w:color="auto" w:sz="4" w:space="0"/>
            </w:tcBorders>
            <w:vAlign w:val="center"/>
          </w:tcPr>
          <w:p>
            <w:pPr>
              <w:spacing w:line="340" w:lineRule="exact"/>
              <w:jc w:val="center"/>
              <w:rPr>
                <w:rFonts w:hint="default"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马剑</w:t>
            </w:r>
          </w:p>
        </w:tc>
        <w:tc>
          <w:tcPr>
            <w:tcW w:w="108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单位及职称</w:t>
            </w:r>
          </w:p>
        </w:tc>
        <w:tc>
          <w:tcPr>
            <w:tcW w:w="2762"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《民生周刊》杂志社副总编辑 高级编辑</w:t>
            </w:r>
          </w:p>
        </w:tc>
        <w:tc>
          <w:tcPr>
            <w:tcW w:w="82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电话</w:t>
            </w:r>
          </w:p>
        </w:tc>
        <w:tc>
          <w:tcPr>
            <w:tcW w:w="193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01065368532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558" w:type="dxa"/>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671" w:type="dxa"/>
            <w:gridSpan w:val="2"/>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姓名</w:t>
            </w:r>
          </w:p>
        </w:tc>
        <w:tc>
          <w:tcPr>
            <w:tcW w:w="1788" w:type="dxa"/>
            <w:gridSpan w:val="5"/>
            <w:tcBorders>
              <w:top w:val="single" w:color="auto" w:sz="4" w:space="0"/>
              <w:bottom w:val="single" w:color="auto" w:sz="4" w:space="0"/>
              <w:right w:val="single" w:color="auto" w:sz="4" w:space="0"/>
            </w:tcBorders>
            <w:vAlign w:val="center"/>
          </w:tcPr>
          <w:p>
            <w:pPr>
              <w:spacing w:line="340" w:lineRule="exact"/>
              <w:jc w:val="center"/>
              <w:rPr>
                <w:rFonts w:hint="default"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杨子岩</w:t>
            </w:r>
          </w:p>
        </w:tc>
        <w:tc>
          <w:tcPr>
            <w:tcW w:w="108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单位及职称</w:t>
            </w:r>
          </w:p>
        </w:tc>
        <w:tc>
          <w:tcPr>
            <w:tcW w:w="2762"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人民日报社海外版总编室副主任 高级编辑</w:t>
            </w:r>
          </w:p>
        </w:tc>
        <w:tc>
          <w:tcPr>
            <w:tcW w:w="82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电话</w:t>
            </w:r>
          </w:p>
        </w:tc>
        <w:tc>
          <w:tcPr>
            <w:tcW w:w="193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01065369336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29" w:type="dxa"/>
            <w:gridSpan w:val="3"/>
            <w:tcBorders>
              <w:top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自荐人姓名</w:t>
            </w:r>
          </w:p>
        </w:tc>
        <w:tc>
          <w:tcPr>
            <w:tcW w:w="1788" w:type="dxa"/>
            <w:gridSpan w:val="5"/>
            <w:tcBorders>
              <w:top w:val="single" w:color="auto" w:sz="4" w:space="0"/>
            </w:tcBorders>
            <w:vAlign w:val="center"/>
          </w:tcPr>
          <w:p>
            <w:pPr>
              <w:spacing w:line="340" w:lineRule="exact"/>
              <w:jc w:val="center"/>
              <w:rPr>
                <w:rFonts w:hint="default"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郭牧龙</w:t>
            </w:r>
          </w:p>
        </w:tc>
        <w:tc>
          <w:tcPr>
            <w:tcW w:w="1089" w:type="dxa"/>
            <w:tcBorders>
              <w:top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手机</w:t>
            </w:r>
          </w:p>
        </w:tc>
        <w:tc>
          <w:tcPr>
            <w:tcW w:w="2762" w:type="dxa"/>
            <w:gridSpan w:val="5"/>
            <w:tcBorders>
              <w:top w:val="single" w:color="auto" w:sz="4" w:space="0"/>
            </w:tcBorders>
            <w:vAlign w:val="center"/>
          </w:tcPr>
          <w:p>
            <w:pPr>
              <w:spacing w:line="340" w:lineRule="exact"/>
              <w:jc w:val="center"/>
              <w:rPr>
                <w:rFonts w:hint="default"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15201390576</w:t>
            </w:r>
          </w:p>
        </w:tc>
        <w:tc>
          <w:tcPr>
            <w:tcW w:w="823" w:type="dxa"/>
            <w:gridSpan w:val="2"/>
            <w:tcBorders>
              <w:top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电话</w:t>
            </w:r>
          </w:p>
        </w:tc>
        <w:tc>
          <w:tcPr>
            <w:tcW w:w="1937" w:type="dxa"/>
            <w:gridSpan w:val="2"/>
            <w:tcBorders>
              <w:top w:val="single" w:color="auto" w:sz="4" w:space="0"/>
            </w:tcBorders>
            <w:vAlign w:val="center"/>
          </w:tcPr>
          <w:p>
            <w:pPr>
              <w:spacing w:line="240" w:lineRule="exact"/>
              <w:rPr>
                <w:rFonts w:hint="eastAsia"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01065369948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0" w:hRule="exact"/>
        </w:trPr>
        <w:tc>
          <w:tcPr>
            <w:tcW w:w="838"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pPr>
              <w:spacing w:line="340" w:lineRule="exact"/>
              <w:jc w:val="center"/>
              <w:rPr>
                <w:rFonts w:ascii="华文中宋" w:hAnsi="华文中宋" w:eastAsia="华文中宋"/>
                <w:color w:val="000000"/>
                <w:sz w:val="24"/>
                <w:szCs w:val="24"/>
              </w:rPr>
            </w:pPr>
            <w:r>
              <w:rPr>
                <w:rFonts w:hint="eastAsia" w:ascii="华文中宋" w:hAnsi="华文中宋" w:eastAsia="华文中宋"/>
                <w:color w:val="000000"/>
                <w:sz w:val="28"/>
              </w:rPr>
              <w:t xml:space="preserve">  ︶</w:t>
            </w:r>
          </w:p>
        </w:tc>
        <w:tc>
          <w:tcPr>
            <w:tcW w:w="8790" w:type="dxa"/>
            <w:gridSpan w:val="16"/>
            <w:vAlign w:val="center"/>
          </w:tcPr>
          <w:p>
            <w:pPr>
              <w:ind w:firstLine="360" w:firstLineChars="200"/>
              <w:rPr>
                <w:rFonts w:hint="default" w:ascii="仿宋_GB2312" w:eastAsia="仿宋"/>
                <w:color w:val="000000"/>
                <w:sz w:val="28"/>
                <w:lang w:val="en-US" w:eastAsia="zh-CN"/>
              </w:rPr>
            </w:pPr>
            <w:r>
              <w:rPr>
                <w:rFonts w:hint="eastAsia" w:ascii="仿宋" w:hAnsi="仿宋" w:eastAsia="仿宋" w:cs="仿宋"/>
                <w:i w:val="0"/>
                <w:iCs w:val="0"/>
                <w:caps w:val="0"/>
                <w:color w:val="2C2C2C"/>
                <w:spacing w:val="0"/>
                <w:sz w:val="18"/>
                <w:szCs w:val="18"/>
                <w:shd w:val="clear" w:fill="FFFFFF"/>
                <w:lang w:val="en-US" w:eastAsia="zh-CN"/>
              </w:rPr>
              <w:t>在党的二十届三中全会召开之际，为</w:t>
            </w:r>
            <w:r>
              <w:rPr>
                <w:rFonts w:hint="eastAsia" w:ascii="仿宋" w:hAnsi="仿宋" w:eastAsia="仿宋" w:cs="仿宋"/>
                <w:i w:val="0"/>
                <w:iCs w:val="0"/>
                <w:caps w:val="0"/>
                <w:color w:val="2C2C2C"/>
                <w:spacing w:val="0"/>
                <w:sz w:val="18"/>
                <w:szCs w:val="18"/>
                <w:shd w:val="clear" w:fill="FFFFFF"/>
              </w:rPr>
              <w:t>全面深入宣传阐释习近平总书记关于全面深化改革的新思想新观点新论断，着力聚焦改革开放这一当代中国最显著的特征、最壮丽的气象，充分展示新时代改革开放的新探索、新举措、新成效，</w:t>
            </w:r>
            <w:r>
              <w:rPr>
                <w:rFonts w:hint="eastAsia" w:ascii="仿宋" w:hAnsi="仿宋" w:eastAsia="仿宋" w:cs="仿宋"/>
                <w:i w:val="0"/>
                <w:iCs w:val="0"/>
                <w:caps w:val="0"/>
                <w:color w:val="2C2C2C"/>
                <w:spacing w:val="0"/>
                <w:sz w:val="18"/>
                <w:szCs w:val="18"/>
                <w:shd w:val="clear" w:fill="FFFFFF"/>
                <w:lang w:val="en-US" w:eastAsia="zh-CN"/>
              </w:rPr>
              <w:t>记者选取“世界小商品之都”义乌这一典型案例，大处着眼、小处入手，深入一线调研采访，通过裁量新“衣”、定制新“衣”、赶制新“衣”的人性化、故事化写作手法，以生动语言、详实数据、丰富案例和微观细节，展现义乌不断通过全面深化改革破除体制机制障碍，成长为“世界小商品之都”的历程，在7月17日全会召开期间于人民日报1版刊发，为党的二十届三中全会召开营造积极舆论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838"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790" w:type="dxa"/>
            <w:gridSpan w:val="16"/>
            <w:vAlign w:val="center"/>
          </w:tcPr>
          <w:p>
            <w:pPr>
              <w:ind w:firstLine="360" w:firstLineChars="200"/>
              <w:rPr>
                <w:rFonts w:hint="default" w:ascii="仿宋" w:hAnsi="仿宋" w:eastAsia="仿宋" w:cs="仿宋"/>
                <w:color w:val="000000"/>
                <w:sz w:val="24"/>
                <w:szCs w:val="18"/>
                <w:lang w:val="en-US" w:eastAsia="zh-CN"/>
              </w:rPr>
            </w:pPr>
            <w:r>
              <w:rPr>
                <w:rFonts w:hint="eastAsia" w:ascii="仿宋" w:hAnsi="仿宋" w:eastAsia="仿宋" w:cs="仿宋"/>
                <w:color w:val="000000"/>
                <w:sz w:val="18"/>
                <w:szCs w:val="18"/>
                <w:lang w:val="en-US" w:eastAsia="zh-CN"/>
              </w:rPr>
              <w:t>报道刊发后引起广泛关注和强烈反响，社会评价可读性与说服力强，深入浅出阐释党的二十届三中全会的重大意义和深远影响，使社会各界对进一步全面深化改革的总目标产生思想共鸣、情感认同。业内评价，立意深刻、调研扎实、文笔朴实流畅，是2024年人民日报转文风的代表作品。该报道在人民日报客户端阅读量超230万，被光明网、中青网等50余家媒体及网络平台转载，浙江新闻联播当天播发、浙江日报次日1版全文转发，取得良好社会效果和传播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838" w:type="dxa"/>
            <w:gridSpan w:val="2"/>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1416" w:type="dxa"/>
            <w:gridSpan w:val="4"/>
            <w:vMerge w:val="restart"/>
            <w:vAlign w:val="center"/>
          </w:tcPr>
          <w:p>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411"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6963" w:type="dxa"/>
            <w:gridSpan w:val="11"/>
            <w:vAlign w:val="center"/>
          </w:tcPr>
          <w:p>
            <w:pPr>
              <w:rPr>
                <w:rFonts w:ascii="仿宋" w:hAnsi="仿宋" w:eastAsia="仿宋"/>
                <w:color w:val="000000"/>
                <w:szCs w:val="21"/>
              </w:rPr>
            </w:pPr>
            <w:r>
              <w:rPr>
                <w:rFonts w:hint="eastAsia" w:ascii="仿宋" w:hAnsi="仿宋" w:eastAsia="仿宋"/>
                <w:color w:val="000000"/>
                <w:sz w:val="21"/>
                <w:szCs w:val="21"/>
              </w:rPr>
              <w:t>https://www.peopleapp.com/column/30045887598-500005592560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exact"/>
        </w:trPr>
        <w:tc>
          <w:tcPr>
            <w:tcW w:w="838" w:type="dxa"/>
            <w:gridSpan w:val="2"/>
            <w:vMerge w:val="continue"/>
            <w:vAlign w:val="center"/>
          </w:tcPr>
          <w:p>
            <w:pPr>
              <w:spacing w:line="320" w:lineRule="exact"/>
              <w:jc w:val="center"/>
              <w:rPr>
                <w:rFonts w:ascii="华文中宋" w:hAnsi="华文中宋" w:eastAsia="华文中宋"/>
                <w:color w:val="000000"/>
                <w:sz w:val="28"/>
              </w:rPr>
            </w:pPr>
          </w:p>
        </w:tc>
        <w:tc>
          <w:tcPr>
            <w:tcW w:w="1416" w:type="dxa"/>
            <w:gridSpan w:val="4"/>
            <w:vMerge w:val="continue"/>
            <w:vAlign w:val="center"/>
          </w:tcPr>
          <w:p>
            <w:pPr>
              <w:rPr>
                <w:rFonts w:ascii="仿宋" w:hAnsi="仿宋" w:eastAsia="仿宋" w:cs="仿宋"/>
                <w:color w:val="000000"/>
                <w:sz w:val="24"/>
                <w:szCs w:val="18"/>
              </w:rPr>
            </w:pPr>
          </w:p>
        </w:tc>
        <w:tc>
          <w:tcPr>
            <w:tcW w:w="411"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6963" w:type="dxa"/>
            <w:gridSpan w:val="11"/>
            <w:vAlign w:val="center"/>
          </w:tcPr>
          <w:p>
            <w:pPr>
              <w:rPr>
                <w:rFonts w:ascii="仿宋" w:hAnsi="仿宋"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trPr>
        <w:tc>
          <w:tcPr>
            <w:tcW w:w="838" w:type="dxa"/>
            <w:gridSpan w:val="2"/>
            <w:vMerge w:val="continue"/>
            <w:vAlign w:val="center"/>
          </w:tcPr>
          <w:p>
            <w:pPr>
              <w:spacing w:line="320" w:lineRule="exact"/>
              <w:jc w:val="center"/>
              <w:rPr>
                <w:rFonts w:ascii="华文中宋" w:hAnsi="华文中宋" w:eastAsia="华文中宋"/>
                <w:color w:val="000000"/>
                <w:sz w:val="28"/>
              </w:rPr>
            </w:pPr>
          </w:p>
        </w:tc>
        <w:tc>
          <w:tcPr>
            <w:tcW w:w="1416" w:type="dxa"/>
            <w:gridSpan w:val="4"/>
            <w:vMerge w:val="continue"/>
            <w:vAlign w:val="center"/>
          </w:tcPr>
          <w:p>
            <w:pPr>
              <w:rPr>
                <w:rFonts w:ascii="仿宋" w:hAnsi="仿宋" w:eastAsia="仿宋" w:cs="仿宋"/>
                <w:color w:val="000000"/>
                <w:sz w:val="24"/>
                <w:szCs w:val="18"/>
              </w:rPr>
            </w:pPr>
          </w:p>
        </w:tc>
        <w:tc>
          <w:tcPr>
            <w:tcW w:w="411"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6963" w:type="dxa"/>
            <w:gridSpan w:val="11"/>
            <w:vAlign w:val="center"/>
          </w:tcPr>
          <w:p>
            <w:pPr>
              <w:rPr>
                <w:rFonts w:ascii="仿宋" w:hAnsi="仿宋"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838" w:type="dxa"/>
            <w:gridSpan w:val="2"/>
            <w:vMerge w:val="continue"/>
            <w:vAlign w:val="center"/>
          </w:tcPr>
          <w:p>
            <w:pPr>
              <w:spacing w:line="320" w:lineRule="exact"/>
              <w:jc w:val="center"/>
              <w:rPr>
                <w:rFonts w:ascii="华文中宋" w:hAnsi="华文中宋" w:eastAsia="华文中宋"/>
                <w:color w:val="000000"/>
                <w:sz w:val="28"/>
              </w:rPr>
            </w:pPr>
          </w:p>
        </w:tc>
        <w:tc>
          <w:tcPr>
            <w:tcW w:w="1416" w:type="dxa"/>
            <w:gridSpan w:val="4"/>
            <w:vAlign w:val="center"/>
          </w:tcPr>
          <w:p>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2277" w:type="dxa"/>
            <w:gridSpan w:val="4"/>
            <w:vAlign w:val="center"/>
          </w:tcPr>
          <w:p>
            <w:pPr>
              <w:rPr>
                <w:rFonts w:hint="default" w:ascii="仿宋" w:hAnsi="仿宋" w:eastAsia="仿宋"/>
                <w:color w:val="000000"/>
                <w:sz w:val="24"/>
                <w:szCs w:val="24"/>
                <w:lang w:val="en-US" w:eastAsia="zh-CN"/>
              </w:rPr>
            </w:pPr>
            <w:r>
              <w:rPr>
                <w:rFonts w:hint="eastAsia" w:ascii="仿宋" w:hAnsi="仿宋" w:eastAsia="仿宋"/>
                <w:color w:val="000000"/>
                <w:sz w:val="24"/>
                <w:szCs w:val="24"/>
                <w:lang w:val="en-US" w:eastAsia="zh-CN"/>
              </w:rPr>
              <w:t>230.7万</w:t>
            </w:r>
          </w:p>
        </w:tc>
        <w:tc>
          <w:tcPr>
            <w:tcW w:w="559" w:type="dxa"/>
            <w:vAlign w:val="center"/>
          </w:tcPr>
          <w:p>
            <w:pPr>
              <w:rPr>
                <w:rFonts w:ascii="仿宋" w:hAnsi="仿宋" w:eastAsia="仿宋"/>
                <w:color w:val="000000"/>
                <w:sz w:val="24"/>
                <w:szCs w:val="24"/>
              </w:rPr>
            </w:pPr>
            <w:r>
              <w:rPr>
                <w:rFonts w:hint="eastAsia" w:ascii="仿宋" w:hAnsi="仿宋" w:eastAsia="仿宋" w:cs="仿宋"/>
                <w:color w:val="000000"/>
                <w:sz w:val="24"/>
                <w:szCs w:val="24"/>
              </w:rPr>
              <w:t>转载量</w:t>
            </w:r>
          </w:p>
        </w:tc>
        <w:tc>
          <w:tcPr>
            <w:tcW w:w="1985" w:type="dxa"/>
            <w:gridSpan w:val="4"/>
            <w:vAlign w:val="center"/>
          </w:tcPr>
          <w:p>
            <w:pPr>
              <w:rPr>
                <w:rFonts w:hint="default" w:ascii="仿宋" w:hAnsi="仿宋" w:eastAsia="仿宋"/>
                <w:color w:val="000000"/>
                <w:sz w:val="24"/>
                <w:szCs w:val="24"/>
                <w:lang w:val="en-US" w:eastAsia="zh-CN"/>
              </w:rPr>
            </w:pPr>
            <w:r>
              <w:rPr>
                <w:rFonts w:hint="eastAsia" w:ascii="仿宋" w:hAnsi="仿宋" w:eastAsia="仿宋"/>
                <w:color w:val="000000"/>
                <w:sz w:val="24"/>
                <w:szCs w:val="24"/>
                <w:lang w:val="en-US" w:eastAsia="zh-CN"/>
              </w:rPr>
              <w:t>50</w:t>
            </w:r>
          </w:p>
        </w:tc>
        <w:tc>
          <w:tcPr>
            <w:tcW w:w="992" w:type="dxa"/>
            <w:gridSpan w:val="2"/>
            <w:vAlign w:val="center"/>
          </w:tcPr>
          <w:p>
            <w:pPr>
              <w:rPr>
                <w:rFonts w:ascii="仿宋" w:hAnsi="仿宋" w:eastAsia="仿宋"/>
                <w:color w:val="000000"/>
                <w:sz w:val="24"/>
                <w:szCs w:val="24"/>
              </w:rPr>
            </w:pPr>
            <w:r>
              <w:rPr>
                <w:rFonts w:hint="eastAsia" w:ascii="仿宋" w:hAnsi="仿宋" w:eastAsia="仿宋" w:cs="仿宋"/>
                <w:color w:val="000000"/>
                <w:sz w:val="24"/>
                <w:szCs w:val="24"/>
              </w:rPr>
              <w:t>互动量</w:t>
            </w:r>
          </w:p>
        </w:tc>
        <w:tc>
          <w:tcPr>
            <w:tcW w:w="1561" w:type="dxa"/>
            <w:vAlign w:val="center"/>
          </w:tcPr>
          <w:p>
            <w:pPr>
              <w:rPr>
                <w:rFonts w:hint="default" w:ascii="仿宋" w:hAnsi="仿宋" w:eastAsia="仿宋"/>
                <w:color w:val="000000"/>
                <w:sz w:val="24"/>
                <w:szCs w:val="24"/>
                <w:lang w:val="en-US" w:eastAsia="zh-CN"/>
              </w:rPr>
            </w:pPr>
            <w:r>
              <w:rPr>
                <w:rFonts w:hint="eastAsia" w:ascii="仿宋" w:hAnsi="仿宋" w:eastAsia="仿宋"/>
                <w:color w:val="000000"/>
                <w:sz w:val="24"/>
                <w:szCs w:val="24"/>
                <w:lang w:val="en-US" w:eastAsia="zh-CN"/>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6" w:hRule="exact"/>
        </w:trPr>
        <w:tc>
          <w:tcPr>
            <w:tcW w:w="838"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推</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荐</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理</w:t>
            </w:r>
          </w:p>
          <w:p>
            <w:pPr>
              <w:spacing w:line="380" w:lineRule="exact"/>
              <w:jc w:val="center"/>
              <w:rPr>
                <w:rFonts w:ascii="华文中宋" w:hAnsi="华文中宋" w:eastAsia="华文中宋"/>
                <w:color w:val="000000"/>
                <w:sz w:val="24"/>
                <w:szCs w:val="24"/>
              </w:rPr>
            </w:pPr>
            <w:r>
              <w:rPr>
                <w:rFonts w:hint="eastAsia" w:ascii="华文中宋" w:hAnsi="华文中宋" w:eastAsia="华文中宋"/>
                <w:color w:val="000000"/>
                <w:sz w:val="28"/>
              </w:rPr>
              <w:t>由</w:t>
            </w:r>
          </w:p>
        </w:tc>
        <w:tc>
          <w:tcPr>
            <w:tcW w:w="8790" w:type="dxa"/>
            <w:gridSpan w:val="16"/>
            <w:vAlign w:val="center"/>
          </w:tcPr>
          <w:p>
            <w:pPr>
              <w:spacing w:line="240" w:lineRule="exact"/>
              <w:ind w:firstLine="36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义乌换“衣”记》角度新颖、文笔鲜活、内容深刻、视野开阔，在党的二十届三中全会召开之际，以“换衣”为比喻，通过典型案例展现了新时代全面深化改革开放的生动实践，通过小切口反映国家推动高质量发展和构建新发展格局的进程，在诸多相关报道中别具一格，真实生动，特别契合当前的转文风要求，不仅是一篇有深度、有温度、有品质的精品力作，更是对中国改革开放精神的深情礼赞。</w:t>
            </w:r>
          </w:p>
          <w:p>
            <w:pPr>
              <w:spacing w:line="240" w:lineRule="exact"/>
              <w:ind w:firstLine="36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特此推荐参加中国新闻奖评选。</w:t>
            </w:r>
          </w:p>
          <w:p>
            <w:pPr>
              <w:spacing w:line="240" w:lineRule="exact"/>
              <w:rPr>
                <w:rFonts w:ascii="仿宋" w:hAnsi="仿宋" w:eastAsia="仿宋"/>
                <w:b/>
                <w:color w:val="000000"/>
                <w:szCs w:val="21"/>
              </w:rPr>
            </w:pPr>
          </w:p>
          <w:p>
            <w:pPr>
              <w:ind w:firstLine="422" w:firstLineChars="150"/>
              <w:rPr>
                <w:rFonts w:ascii="仿宋" w:hAnsi="仿宋" w:eastAsia="仿宋"/>
                <w:b/>
                <w:color w:val="000000"/>
                <w:sz w:val="28"/>
                <w:szCs w:val="20"/>
              </w:rPr>
            </w:pPr>
            <w:r>
              <w:rPr>
                <w:rFonts w:hint="eastAsia" w:ascii="仿宋" w:hAnsi="仿宋" w:eastAsia="仿宋"/>
                <w:b/>
                <w:color w:val="000000"/>
                <w:sz w:val="28"/>
                <w:szCs w:val="20"/>
              </w:rPr>
              <w:t>推荐人签名：</w:t>
            </w:r>
          </w:p>
          <w:p>
            <w:pPr>
              <w:rPr>
                <w:rFonts w:ascii="仿宋" w:hAnsi="仿宋" w:eastAsia="仿宋"/>
                <w:b/>
                <w:color w:val="000000"/>
                <w:sz w:val="21"/>
                <w:szCs w:val="21"/>
              </w:rPr>
            </w:pPr>
          </w:p>
          <w:p>
            <w:pPr>
              <w:ind w:firstLine="422" w:firstLineChars="150"/>
              <w:rPr>
                <w:rFonts w:ascii="仿宋" w:hAnsi="仿宋" w:eastAsia="仿宋"/>
                <w:b/>
                <w:color w:val="000000"/>
                <w:sz w:val="28"/>
                <w:szCs w:val="20"/>
              </w:rPr>
            </w:pPr>
            <w:r>
              <w:rPr>
                <w:rFonts w:hint="eastAsia" w:ascii="仿宋" w:hAnsi="仿宋" w:eastAsia="仿宋"/>
                <w:b/>
                <w:color w:val="000000"/>
                <w:sz w:val="28"/>
                <w:szCs w:val="20"/>
              </w:rPr>
              <w:t>自荐、他荐人签名：</w:t>
            </w:r>
          </w:p>
          <w:p>
            <w:pPr>
              <w:ind w:firstLine="422"/>
              <w:rPr>
                <w:rFonts w:ascii="仿宋_GB2312"/>
                <w:color w:val="000000"/>
                <w:sz w:val="28"/>
              </w:rPr>
            </w:pPr>
            <w:r>
              <w:rPr>
                <w:rFonts w:hint="eastAsia" w:ascii="仿宋" w:hAnsi="仿宋" w:eastAsia="仿宋"/>
                <w:color w:val="000000"/>
                <w:szCs w:val="21"/>
              </w:rPr>
              <w:t xml:space="preserve">                        </w:t>
            </w:r>
            <w:r>
              <w:rPr>
                <w:rFonts w:hint="eastAsia" w:ascii="仿宋" w:hAnsi="仿宋" w:eastAsia="仿宋"/>
                <w:color w:val="000000"/>
                <w:szCs w:val="32"/>
              </w:rPr>
              <w:t xml:space="preserve">   2025年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7" w:hRule="exact"/>
        </w:trPr>
        <w:tc>
          <w:tcPr>
            <w:tcW w:w="838" w:type="dxa"/>
            <w:gridSpan w:val="2"/>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审核</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p>
            <w:pPr>
              <w:spacing w:line="380" w:lineRule="exact"/>
              <w:jc w:val="center"/>
              <w:rPr>
                <w:rFonts w:ascii="华文中宋" w:hAnsi="华文中宋" w:eastAsia="华文中宋"/>
                <w:color w:val="000000"/>
                <w:szCs w:val="21"/>
              </w:rPr>
            </w:pPr>
            <w:r>
              <w:rPr>
                <w:rFonts w:hint="eastAsia" w:ascii="华文中宋" w:hAnsi="华文中宋" w:eastAsia="华文中宋"/>
                <w:color w:val="000000"/>
                <w:sz w:val="28"/>
              </w:rPr>
              <w:t>意见</w:t>
            </w:r>
          </w:p>
        </w:tc>
        <w:tc>
          <w:tcPr>
            <w:tcW w:w="8790" w:type="dxa"/>
            <w:gridSpan w:val="16"/>
            <w:tcBorders>
              <w:bottom w:val="single" w:color="auto" w:sz="4" w:space="0"/>
            </w:tcBorders>
            <w:vAlign w:val="center"/>
          </w:tcPr>
          <w:p>
            <w:pPr>
              <w:ind w:firstLine="420"/>
              <w:rPr>
                <w:rFonts w:ascii="仿宋" w:hAnsi="仿宋" w:eastAsia="仿宋" w:cs="仿宋"/>
                <w:color w:val="000000"/>
                <w:sz w:val="24"/>
                <w:szCs w:val="18"/>
              </w:rPr>
            </w:pPr>
          </w:p>
          <w:p>
            <w:pPr>
              <w:ind w:firstLine="420"/>
              <w:rPr>
                <w:rFonts w:ascii="仿宋" w:hAnsi="仿宋" w:eastAsia="仿宋" w:cs="仿宋"/>
                <w:color w:val="000000"/>
                <w:sz w:val="24"/>
                <w:szCs w:val="18"/>
              </w:rPr>
            </w:pPr>
          </w:p>
          <w:p>
            <w:pPr>
              <w:ind w:firstLine="420"/>
              <w:rPr>
                <w:rFonts w:ascii="仿宋" w:hAnsi="仿宋" w:eastAsia="仿宋" w:cs="仿宋"/>
                <w:color w:val="000000"/>
                <w:sz w:val="24"/>
                <w:szCs w:val="18"/>
              </w:rPr>
            </w:pPr>
          </w:p>
          <w:p>
            <w:pPr>
              <w:ind w:firstLine="420"/>
              <w:rPr>
                <w:rFonts w:ascii="仿宋" w:hAnsi="仿宋" w:eastAsia="仿宋" w:cs="仿宋"/>
                <w:color w:val="000000"/>
                <w:sz w:val="24"/>
                <w:szCs w:val="18"/>
              </w:rPr>
            </w:pPr>
          </w:p>
          <w:p>
            <w:pPr>
              <w:ind w:firstLine="420"/>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上述推荐作品坚持正确的政治方向、舆论导向、价值取向，获得人民日报社2024年度精品新闻奖，符合报送条件，材料真实准确，同</w:t>
            </w:r>
            <w:bookmarkStart w:id="1" w:name="_GoBack"/>
            <w:bookmarkEnd w:id="1"/>
            <w:r>
              <w:rPr>
                <w:rFonts w:hint="eastAsia" w:ascii="仿宋" w:hAnsi="仿宋" w:eastAsia="仿宋" w:cs="仿宋"/>
                <w:color w:val="000000"/>
                <w:sz w:val="24"/>
                <w:szCs w:val="24"/>
                <w:lang w:val="en-US" w:eastAsia="zh-CN"/>
              </w:rPr>
              <w:t>意推荐参评中国新闻奖。</w:t>
            </w:r>
          </w:p>
          <w:p>
            <w:pPr>
              <w:ind w:firstLine="420"/>
              <w:rPr>
                <w:rFonts w:ascii="仿宋" w:hAnsi="仿宋" w:eastAsia="仿宋" w:cs="仿宋"/>
                <w:color w:val="000000"/>
                <w:sz w:val="24"/>
                <w:szCs w:val="18"/>
              </w:rPr>
            </w:pPr>
          </w:p>
          <w:p>
            <w:pPr>
              <w:ind w:firstLine="9156" w:firstLineChars="2850"/>
              <w:rPr>
                <w:rFonts w:ascii="仿宋" w:hAnsi="仿宋" w:eastAsia="仿宋"/>
                <w:color w:val="000000"/>
                <w:szCs w:val="21"/>
              </w:rPr>
            </w:pPr>
            <w:r>
              <w:rPr>
                <w:rFonts w:hint="eastAsia" w:ascii="仿宋" w:hAnsi="仿宋" w:eastAsia="仿宋"/>
                <w:b/>
                <w:color w:val="000000"/>
                <w:szCs w:val="21"/>
              </w:rPr>
              <w:t xml:space="preserve">  </w:t>
            </w:r>
            <w:r>
              <w:rPr>
                <w:rFonts w:hint="eastAsia" w:ascii="仿宋" w:hAnsi="仿宋" w:eastAsia="仿宋"/>
                <w:color w:val="000000"/>
                <w:szCs w:val="21"/>
              </w:rPr>
              <w:t xml:space="preserve"> </w:t>
            </w:r>
          </w:p>
          <w:p>
            <w:pPr>
              <w:ind w:firstLine="420"/>
              <w:rPr>
                <w:rFonts w:ascii="仿宋" w:hAnsi="仿宋" w:eastAsia="仿宋"/>
                <w:color w:val="000000"/>
                <w:szCs w:val="21"/>
              </w:rPr>
            </w:pPr>
            <w:r>
              <w:rPr>
                <w:rFonts w:hint="eastAsia" w:ascii="仿宋" w:hAnsi="仿宋" w:eastAsia="仿宋"/>
                <w:color w:val="000000"/>
                <w:szCs w:val="21"/>
              </w:rPr>
              <w:t xml:space="preserve">                    </w:t>
            </w:r>
          </w:p>
          <w:p>
            <w:pPr>
              <w:ind w:firstLine="420"/>
              <w:rPr>
                <w:rFonts w:ascii="仿宋" w:hAnsi="仿宋" w:eastAsia="仿宋"/>
                <w:color w:val="000000"/>
                <w:szCs w:val="21"/>
              </w:rPr>
            </w:pPr>
            <w:r>
              <w:rPr>
                <w:rFonts w:hint="eastAsia" w:ascii="仿宋" w:hAnsi="仿宋" w:eastAsia="仿宋"/>
                <w:color w:val="000000"/>
                <w:szCs w:val="21"/>
              </w:rPr>
              <w:t xml:space="preserve">                          2025年</w:t>
            </w:r>
            <w:r>
              <w:rPr>
                <w:rFonts w:ascii="仿宋" w:hAnsi="仿宋" w:eastAsia="仿宋"/>
                <w:color w:val="000000"/>
                <w:szCs w:val="21"/>
              </w:rPr>
              <w:t xml:space="preserve">   </w:t>
            </w:r>
            <w:r>
              <w:rPr>
                <w:rFonts w:hint="eastAsia" w:ascii="仿宋" w:hAnsi="仿宋" w:eastAsia="仿宋"/>
                <w:color w:val="000000"/>
                <w:szCs w:val="21"/>
              </w:rPr>
              <w:t>月   日</w:t>
            </w:r>
          </w:p>
          <w:p>
            <w:pPr>
              <w:rPr>
                <w:rFonts w:ascii="仿宋" w:hAnsi="仿宋" w:eastAsia="仿宋"/>
                <w:color w:val="000000"/>
                <w:w w:val="95"/>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exact"/>
        </w:trPr>
        <w:tc>
          <w:tcPr>
            <w:tcW w:w="9628" w:type="dxa"/>
            <w:gridSpan w:val="18"/>
            <w:tcBorders>
              <w:left w:val="nil"/>
              <w:bottom w:val="nil"/>
              <w:right w:val="nil"/>
            </w:tcBorders>
            <w:vAlign w:val="center"/>
          </w:tcPr>
          <w:p>
            <w:pPr>
              <w:spacing w:line="400" w:lineRule="exact"/>
              <w:rPr>
                <w:rFonts w:ascii="华文中宋" w:hAnsi="华文中宋" w:eastAsia="华文中宋"/>
                <w:color w:val="000000"/>
                <w:sz w:val="28"/>
                <w:szCs w:val="28"/>
              </w:rPr>
            </w:pPr>
          </w:p>
        </w:tc>
      </w:tr>
    </w:tbl>
    <w:p>
      <w:pPr>
        <w:ind w:firstLine="198" w:firstLineChars="71"/>
        <w:rPr>
          <w:rFonts w:ascii="楷体" w:hAnsi="楷体" w:eastAsia="楷体"/>
          <w:color w:val="000000"/>
          <w:sz w:val="28"/>
        </w:rPr>
        <w:sectPr>
          <w:headerReference r:id="rId3" w:type="default"/>
          <w:headerReference r:id="rId4" w:type="even"/>
          <w:pgSz w:w="11906" w:h="16838"/>
          <w:pgMar w:top="1440" w:right="1247" w:bottom="1440" w:left="1247" w:header="851" w:footer="1418" w:gutter="0"/>
          <w:pgNumType w:fmt="numberInDash"/>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0" w:line="32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0A0B02"/>
    <w:rsid w:val="28894E48"/>
    <w:rsid w:val="4CD449F0"/>
    <w:rsid w:val="5D7C1886"/>
    <w:rsid w:val="61386726"/>
    <w:rsid w:val="68110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76</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2025-04-24T01:03:00Z</dcterms:created>
  <dc:creator>len</dc:creator>
  <cp:lastModifiedBy>len</cp:lastModifiedBy>
  <cp:lastPrinted>2025-04-25T07:48:05Z</cp:lastPrinted>
  <dcterms:modified xsi:type="dcterms:W3CDTF">2025-04-25T09:32:49Z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511347ADD9D9478EA1B120EB8EA3014B</vt:lpwstr>
  </property>
</Properties>
</file>