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附件二：</w:t>
      </w:r>
    </w:p>
    <w:p>
      <w:pPr>
        <w:ind w:firstLine="643" w:firstLineChars="200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sz w:val="32"/>
          <w:szCs w:val="32"/>
        </w:rPr>
        <w:t>参选项目展示视频制作要求&amp;产品介绍资料要求</w:t>
      </w:r>
    </w:p>
    <w:bookmarkEnd w:id="0"/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一、视频内容主题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紧紧围绕新冠肺炎疫情背景下，企业做出的抗“疫”产品、解决方案介绍，包括业务、产品等等对抗击疫情做出的贡献。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二、视频时长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1分钟内（分辨率1080P，尺寸16:9，格式mp4）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三、视频内容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项目介绍、产品介绍及发挥的作用阐述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四、参考拍摄思路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·疫情发生后，信息技术如何为企业提供在产品、项目等方面的复工复产解决方案？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·参选项目针对疫情的复工复产创新从提出到成熟有怎样的过程？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·参选项目在复工复产过程中扮演了什么角色，在哪个环节发挥作用、如何发挥作用、发挥了哪些作用？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·参选项目的最新进展以及下一步发展规划。</w:t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五、其他要求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产品相关资料，媒体报道等链接，格式不限。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015DF"/>
    <w:rsid w:val="19B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2020-04-03T09:12:00Z</dcterms:created>
  <dc:creator>Mango </dc:creator>
  <cp:lastModifiedBy>Mango </cp:lastModifiedBy>
  <dcterms:modified xsi:type="dcterms:W3CDTF">2020-04-03T09:13:04Z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