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AE" w:rsidRDefault="005E1DAE" w:rsidP="005E1DAE">
      <w:pPr>
        <w:shd w:val="clear" w:color="auto" w:fill="FFFFFF"/>
        <w:jc w:val="center"/>
        <w:rPr>
          <w:rFonts w:ascii="微软雅黑" w:eastAsia="微软雅黑" w:hAnsi="微软雅黑"/>
          <w:color w:val="333333"/>
          <w:sz w:val="36"/>
          <w:szCs w:val="36"/>
        </w:rPr>
      </w:pPr>
      <w:r>
        <w:rPr>
          <w:rFonts w:ascii="微软雅黑" w:eastAsia="微软雅黑" w:hAnsi="微软雅黑" w:hint="eastAsia"/>
          <w:b/>
          <w:bCs/>
          <w:color w:val="333333"/>
          <w:sz w:val="36"/>
          <w:szCs w:val="36"/>
        </w:rPr>
        <w:t>中国新闻奖参评作品推荐表</w:t>
      </w:r>
    </w:p>
    <w:tbl>
      <w:tblPr>
        <w:tblW w:w="5000" w:type="pct"/>
        <w:jc w:val="center"/>
        <w:tblCellMar>
          <w:left w:w="0" w:type="dxa"/>
          <w:right w:w="0" w:type="dxa"/>
        </w:tblCellMar>
        <w:tblLook w:val="04A0" w:firstRow="1" w:lastRow="0" w:firstColumn="1" w:lastColumn="0" w:noHBand="0" w:noVBand="1"/>
      </w:tblPr>
      <w:tblGrid>
        <w:gridCol w:w="1561"/>
        <w:gridCol w:w="3642"/>
        <w:gridCol w:w="1561"/>
        <w:gridCol w:w="1561"/>
        <w:gridCol w:w="2081"/>
      </w:tblGrid>
      <w:tr w:rsidR="005E1DAE" w:rsidTr="005E1DAE">
        <w:trPr>
          <w:jc w:val="center"/>
        </w:trPr>
        <w:tc>
          <w:tcPr>
            <w:tcW w:w="750" w:type="pct"/>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作品标题</w:t>
            </w:r>
          </w:p>
        </w:tc>
        <w:tc>
          <w:tcPr>
            <w:tcW w:w="2500" w:type="pct"/>
            <w:gridSpan w:val="2"/>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打造主流新媒体 勇当舆论轻骑兵——侠客岛、学习小组五年来创新融合发展的探索与实践</w:t>
            </w:r>
          </w:p>
        </w:tc>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参评项目</w:t>
            </w:r>
          </w:p>
        </w:tc>
        <w:tc>
          <w:tcPr>
            <w:tcW w:w="100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新闻论文</w:t>
            </w:r>
          </w:p>
        </w:tc>
      </w:tr>
      <w:tr w:rsidR="005E1DAE" w:rsidTr="005E1DAE">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E1DAE" w:rsidRDefault="005E1DAE">
            <w:pPr>
              <w:rPr>
                <w:rFonts w:ascii="微软雅黑" w:eastAsia="微软雅黑" w:hAnsi="微软雅黑" w:cs="宋体"/>
                <w:color w:val="333333"/>
                <w:szCs w:val="21"/>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rsidR="005E1DAE" w:rsidRDefault="005E1DAE">
            <w:pPr>
              <w:rPr>
                <w:rFonts w:ascii="微软雅黑" w:eastAsia="微软雅黑" w:hAnsi="微软雅黑" w:cs="宋体"/>
                <w:color w:val="333333"/>
                <w:szCs w:val="21"/>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体裁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新闻论文</w:t>
            </w:r>
          </w:p>
        </w:tc>
      </w:tr>
      <w:tr w:rsidR="005E1DAE" w:rsidTr="005E1DAE">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5E1DAE" w:rsidRDefault="005E1DAE">
            <w:pPr>
              <w:rPr>
                <w:rFonts w:ascii="微软雅黑" w:eastAsia="微软雅黑" w:hAnsi="微软雅黑" w:cs="宋体"/>
                <w:color w:val="333333"/>
                <w:szCs w:val="21"/>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rsidR="005E1DAE" w:rsidRDefault="005E1DAE">
            <w:pPr>
              <w:rPr>
                <w:rFonts w:ascii="微软雅黑" w:eastAsia="微软雅黑" w:hAnsi="微软雅黑" w:cs="宋体"/>
                <w:color w:val="333333"/>
                <w:szCs w:val="21"/>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语种</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中文</w:t>
            </w:r>
          </w:p>
        </w:tc>
      </w:tr>
      <w:tr w:rsidR="005E1DAE" w:rsidTr="005E1DAE">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作者</w:t>
            </w:r>
            <w:r>
              <w:rPr>
                <w:rFonts w:ascii="微软雅黑" w:eastAsia="微软雅黑" w:hAnsi="微软雅黑" w:hint="eastAsia"/>
                <w:color w:val="333333"/>
                <w:szCs w:val="21"/>
              </w:rPr>
              <w:br/>
              <w:t>（主创人员）</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xml:space="preserve"> 张远晴、杨凯 </w:t>
            </w:r>
          </w:p>
        </w:tc>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编辑</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xml:space="preserve"> 龚雯 </w:t>
            </w:r>
          </w:p>
        </w:tc>
      </w:tr>
      <w:tr w:rsidR="005E1DAE" w:rsidTr="005E1DAE">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刊播单位</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《新闻战线》杂志</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刊播时间</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xml:space="preserve">  2019年第03（上）期 </w:t>
            </w:r>
          </w:p>
        </w:tc>
      </w:tr>
      <w:tr w:rsidR="005E1DAE" w:rsidTr="005E1DAE">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刊播版面</w:t>
            </w:r>
            <w:r>
              <w:rPr>
                <w:rFonts w:ascii="微软雅黑" w:eastAsia="微软雅黑" w:hAnsi="微软雅黑" w:hint="eastAsia"/>
                <w:color w:val="333333"/>
                <w:szCs w:val="21"/>
              </w:rPr>
              <w:br/>
              <w:t>(名称和版次)</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一线报告 P38-P40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作品字数</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3604</w:t>
            </w:r>
          </w:p>
        </w:tc>
      </w:tr>
      <w:tr w:rsidR="005E1DAE" w:rsidTr="005E1DAE">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br/>
              <w:t>采编过程</w:t>
            </w:r>
            <w:r>
              <w:rPr>
                <w:rFonts w:ascii="微软雅黑" w:eastAsia="微软雅黑" w:hAnsi="微软雅黑" w:hint="eastAsia"/>
                <w:color w:val="333333"/>
                <w:szCs w:val="21"/>
              </w:rPr>
              <w:br/>
              <w:t>作品简介</w:t>
            </w:r>
            <w:r>
              <w:rPr>
                <w:rFonts w:ascii="微软雅黑" w:eastAsia="微软雅黑" w:hAnsi="微软雅黑" w:hint="eastAsia"/>
                <w:color w:val="333333"/>
                <w:szCs w:val="21"/>
              </w:rPr>
              <w:br/>
              <w:t> </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侠客岛、学习小组是人民日报海外版的知名新媒体品牌，自2014年2月创办以来，以独家、原创的时政解读为特色，创新写作文风、叙事视角和表达方式，在海内外</w:t>
            </w:r>
            <w:proofErr w:type="gramStart"/>
            <w:r>
              <w:rPr>
                <w:rFonts w:ascii="微软雅黑" w:eastAsia="微软雅黑" w:hAnsi="微软雅黑" w:hint="eastAsia"/>
                <w:color w:val="333333"/>
                <w:szCs w:val="21"/>
              </w:rPr>
              <w:t>舆论场</w:t>
            </w:r>
            <w:proofErr w:type="gramEnd"/>
            <w:r>
              <w:rPr>
                <w:rFonts w:ascii="微软雅黑" w:eastAsia="微软雅黑" w:hAnsi="微软雅黑" w:hint="eastAsia"/>
                <w:color w:val="333333"/>
                <w:szCs w:val="21"/>
              </w:rPr>
              <w:t>拥有广泛影响力号召力，被中央领导称为“轻骑兵”，侠客岛、学习小组引领的时政报道创新</w:t>
            </w:r>
            <w:proofErr w:type="gramStart"/>
            <w:r>
              <w:rPr>
                <w:rFonts w:ascii="微软雅黑" w:eastAsia="微软雅黑" w:hAnsi="微软雅黑" w:hint="eastAsia"/>
                <w:color w:val="333333"/>
                <w:szCs w:val="21"/>
              </w:rPr>
              <w:t>和党媒融合</w:t>
            </w:r>
            <w:proofErr w:type="gramEnd"/>
            <w:r>
              <w:rPr>
                <w:rFonts w:ascii="微软雅黑" w:eastAsia="微软雅黑" w:hAnsi="微软雅黑" w:hint="eastAsia"/>
                <w:color w:val="333333"/>
                <w:szCs w:val="21"/>
              </w:rPr>
              <w:t>发展探索，也成为众多传媒研究者的研究对象。侠客岛荣获第28届中国新闻</w:t>
            </w:r>
            <w:proofErr w:type="gramStart"/>
            <w:r>
              <w:rPr>
                <w:rFonts w:ascii="微软雅黑" w:eastAsia="微软雅黑" w:hAnsi="微软雅黑" w:hint="eastAsia"/>
                <w:color w:val="333333"/>
                <w:szCs w:val="21"/>
              </w:rPr>
              <w:t>奖融媒体</w:t>
            </w:r>
            <w:proofErr w:type="gramEnd"/>
            <w:r>
              <w:rPr>
                <w:rFonts w:ascii="微软雅黑" w:eastAsia="微软雅黑" w:hAnsi="微软雅黑" w:hint="eastAsia"/>
                <w:color w:val="333333"/>
                <w:szCs w:val="21"/>
              </w:rPr>
              <w:t>栏目一等奖，侠客岛、学习小组团队2019年荣获中央和国家机关团工委“青年文明号”。</w:t>
            </w:r>
            <w:r>
              <w:rPr>
                <w:rFonts w:ascii="微软雅黑" w:eastAsia="微软雅黑" w:hAnsi="微软雅黑" w:hint="eastAsia"/>
                <w:color w:val="333333"/>
                <w:szCs w:val="21"/>
              </w:rPr>
              <w:br/>
              <w:t>2019年2月，侠客岛、学习小组迎来创办5周年。本文对5年间的融合发展成果和经验作了系统梳理和深入思考。文章从做好习近平总书记重大活动和重要讲话的报道解读、重大时政话题和理论文章创新解读、国内热点敏感话题舆论引导、开展国际舆论斗争、影响海内外广大年轻受众等五方面条分缕析，并提出三点体会：对总书记重要讲话精神和中央重大决策部署领会深、把握准，是建设新型主流媒体的根本和基础；媒体融合发展是</w:t>
            </w:r>
            <w:proofErr w:type="gramStart"/>
            <w:r>
              <w:rPr>
                <w:rFonts w:ascii="微软雅黑" w:eastAsia="微软雅黑" w:hAnsi="微软雅黑" w:hint="eastAsia"/>
                <w:color w:val="333333"/>
                <w:szCs w:val="21"/>
              </w:rPr>
              <w:t>由创新</w:t>
            </w:r>
            <w:proofErr w:type="gramEnd"/>
            <w:r>
              <w:rPr>
                <w:rFonts w:ascii="微软雅黑" w:eastAsia="微软雅黑" w:hAnsi="微软雅黑" w:hint="eastAsia"/>
                <w:color w:val="333333"/>
                <w:szCs w:val="21"/>
              </w:rPr>
              <w:t>引领的改革，也是一场输不起的改革；扎实优质的内容始终是主流媒体立住脚跟的基石和高出一筹的王牌。文章既有理论认识又有生动案例，是来自融合发展一线实践的一份鲜活总结。</w:t>
            </w:r>
          </w:p>
        </w:tc>
      </w:tr>
      <w:tr w:rsidR="005E1DAE" w:rsidTr="005E1DAE">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br/>
              <w:t>社会效果</w:t>
            </w:r>
            <w:r>
              <w:rPr>
                <w:rFonts w:ascii="微软雅黑" w:eastAsia="微软雅黑" w:hAnsi="微软雅黑" w:hint="eastAsia"/>
                <w:color w:val="333333"/>
                <w:szCs w:val="21"/>
              </w:rPr>
              <w:br/>
              <w:t> </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  2019年1月25日，习近平总书记带领中央政治局同志在人民日报社举行第十二次集体学习期间，多次提及侠客岛，并表示“我经常看”。同年2月，黄坤明同志对侠客岛、学习小组创办5周年</w:t>
            </w:r>
            <w:proofErr w:type="gramStart"/>
            <w:r>
              <w:rPr>
                <w:rFonts w:ascii="微软雅黑" w:eastAsia="微软雅黑" w:hAnsi="微软雅黑" w:hint="eastAsia"/>
                <w:color w:val="333333"/>
                <w:szCs w:val="21"/>
              </w:rPr>
              <w:t>作出</w:t>
            </w:r>
            <w:proofErr w:type="gramEnd"/>
            <w:r>
              <w:rPr>
                <w:rFonts w:ascii="微软雅黑" w:eastAsia="微软雅黑" w:hAnsi="微软雅黑" w:hint="eastAsia"/>
                <w:color w:val="333333"/>
                <w:szCs w:val="21"/>
              </w:rPr>
              <w:t>重要批示，高度肯定两个新媒体品牌的融合创新实践。目前，侠客岛、学习小组在微博、微信、头条号、企鹅号等多个平台已有近1500万粉丝，其中有相当数量的部委、省市厅局级以上领导干部，影响力超过99.96的新媒体账号。不少文章和读者留言成为中办、国办、中宣部、中纪委、中财办等单位和一些地方政府的决策参考，也是海内外众多读者了解习近平总书记、观察中国发展动向的重要窗口，形成“侠客岛现象”“学习小组效应”。据不完全统计，中国知网上涉侠客岛、学习小组的相关报道和硕博论文近百篇。与其他第三方视角的新闻研究文章不同，这篇论文由新闻生产一线的编辑记者现身说法，对业界具有启发意义和实用价值。文章刊发后，侠客岛、学习小组团队接到大量媒体来函来电，希望进一步交流。</w:t>
            </w:r>
            <w:proofErr w:type="gramStart"/>
            <w:r>
              <w:rPr>
                <w:rFonts w:ascii="微软雅黑" w:eastAsia="微软雅黑" w:hAnsi="微软雅黑" w:hint="eastAsia"/>
                <w:color w:val="333333"/>
                <w:szCs w:val="21"/>
              </w:rPr>
              <w:t>知网数据</w:t>
            </w:r>
            <w:proofErr w:type="gramEnd"/>
            <w:r>
              <w:rPr>
                <w:rFonts w:ascii="微软雅黑" w:eastAsia="微软雅黑" w:hAnsi="微软雅黑" w:hint="eastAsia"/>
                <w:color w:val="333333"/>
                <w:szCs w:val="21"/>
              </w:rPr>
              <w:t>显示，此文刊发后被广泛下载和转引。</w:t>
            </w:r>
          </w:p>
        </w:tc>
      </w:tr>
      <w:tr w:rsidR="005E1DAE" w:rsidTr="005E1DAE">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初评评语</w:t>
            </w:r>
            <w:r>
              <w:rPr>
                <w:rFonts w:ascii="微软雅黑" w:eastAsia="微软雅黑" w:hAnsi="微软雅黑" w:hint="eastAsia"/>
                <w:color w:val="333333"/>
                <w:szCs w:val="21"/>
              </w:rPr>
              <w:br/>
              <w:t>推荐理由</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rsidP="005E1DAE">
            <w:pPr>
              <w:rPr>
                <w:rFonts w:ascii="微软雅黑" w:eastAsia="微软雅黑" w:hAnsi="微软雅黑"/>
                <w:color w:val="333333"/>
                <w:szCs w:val="21"/>
              </w:rPr>
            </w:pPr>
            <w:r>
              <w:rPr>
                <w:rFonts w:ascii="微软雅黑" w:eastAsia="微软雅黑" w:hAnsi="微软雅黑" w:hint="eastAsia"/>
                <w:color w:val="333333"/>
                <w:szCs w:val="21"/>
              </w:rPr>
              <w:t>  作为人民日报海外版的知名新媒体品牌，侠客岛、学习小组的融合发展实践得到习近平总书记等多位中央领导充分肯定，也深受逾千万海内外受众喜爱。短短几年内，侠客岛、学习小组异军突起，迅速成长，其体制机制创新、报道文风改革等经验被国内媒体竞相借鉴、模仿，成为一种“新媒体现象”，被众多传媒研究机构和专家学者作为重点研究课题。这篇论文是侠客岛、学习小组团队在创办5周年之际推出，首次系统披露和梳理了其独特的创作、运营经验，可读性、启发性强，广受业界关注，是</w:t>
            </w:r>
            <w:proofErr w:type="gramStart"/>
            <w:r>
              <w:rPr>
                <w:rFonts w:ascii="微软雅黑" w:eastAsia="微软雅黑" w:hAnsi="微软雅黑" w:hint="eastAsia"/>
                <w:color w:val="333333"/>
                <w:szCs w:val="21"/>
              </w:rPr>
              <w:t>目前央媒融合</w:t>
            </w:r>
            <w:proofErr w:type="gramEnd"/>
            <w:r>
              <w:rPr>
                <w:rFonts w:ascii="微软雅黑" w:eastAsia="微软雅黑" w:hAnsi="微软雅黑" w:hint="eastAsia"/>
                <w:color w:val="333333"/>
                <w:szCs w:val="21"/>
              </w:rPr>
              <w:t>发展前沿探索的一篇高质量论文。</w:t>
            </w:r>
          </w:p>
          <w:p w:rsidR="005E1DAE" w:rsidRDefault="005E1DAE" w:rsidP="005E1DAE">
            <w:pPr>
              <w:spacing w:after="240"/>
              <w:rPr>
                <w:rFonts w:ascii="微软雅黑" w:eastAsia="微软雅黑" w:hAnsi="微软雅黑" w:hint="eastAsia"/>
                <w:color w:val="333333"/>
                <w:szCs w:val="21"/>
              </w:rPr>
            </w:pPr>
          </w:p>
          <w:tbl>
            <w:tblPr>
              <w:tblW w:w="4500" w:type="pct"/>
              <w:tblCellMar>
                <w:top w:w="15" w:type="dxa"/>
                <w:left w:w="15" w:type="dxa"/>
                <w:bottom w:w="15" w:type="dxa"/>
                <w:right w:w="15" w:type="dxa"/>
              </w:tblCellMar>
              <w:tblLook w:val="04A0" w:firstRow="1" w:lastRow="0" w:firstColumn="1" w:lastColumn="0" w:noHBand="0" w:noVBand="1"/>
            </w:tblPr>
            <w:tblGrid>
              <w:gridCol w:w="2908"/>
              <w:gridCol w:w="4783"/>
            </w:tblGrid>
            <w:tr w:rsidR="005E1DAE" w:rsidTr="005E1DAE">
              <w:tc>
                <w:tcPr>
                  <w:tcW w:w="0" w:type="auto"/>
                  <w:tcBorders>
                    <w:top w:val="nil"/>
                    <w:left w:val="nil"/>
                    <w:bottom w:val="nil"/>
                    <w:right w:val="nil"/>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领导签字：</w:t>
                  </w:r>
                </w:p>
              </w:tc>
              <w:tc>
                <w:tcPr>
                  <w:tcW w:w="0" w:type="auto"/>
                  <w:tcBorders>
                    <w:top w:val="nil"/>
                    <w:left w:val="nil"/>
                    <w:bottom w:val="nil"/>
                    <w:right w:val="nil"/>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（盖单位公章）</w:t>
                  </w:r>
                  <w:r>
                    <w:rPr>
                      <w:rFonts w:ascii="微软雅黑" w:eastAsia="微软雅黑" w:hAnsi="微软雅黑" w:hint="eastAsia"/>
                      <w:color w:val="333333"/>
                      <w:szCs w:val="21"/>
                    </w:rPr>
                    <w:br/>
                  </w:r>
                  <w:r>
                    <w:rPr>
                      <w:rFonts w:ascii="微软雅黑" w:eastAsia="微软雅黑" w:hAnsi="微软雅黑" w:hint="eastAsia"/>
                      <w:color w:val="333333"/>
                      <w:szCs w:val="21"/>
                    </w:rPr>
                    <w:br/>
                    <w:t>2020年      月      日</w:t>
                  </w:r>
                </w:p>
              </w:tc>
            </w:tr>
          </w:tbl>
          <w:p w:rsidR="005E1DAE" w:rsidRDefault="005E1DAE">
            <w:pPr>
              <w:rPr>
                <w:rFonts w:ascii="微软雅黑" w:eastAsia="微软雅黑" w:hAnsi="微软雅黑" w:cs="宋体"/>
                <w:color w:val="333333"/>
                <w:szCs w:val="21"/>
              </w:rPr>
            </w:pPr>
          </w:p>
        </w:tc>
      </w:tr>
    </w:tbl>
    <w:p w:rsidR="005E1DAE" w:rsidRDefault="005E1DAE" w:rsidP="005E1DAE">
      <w:pPr>
        <w:shd w:val="clear" w:color="auto" w:fill="FFFFFF"/>
        <w:spacing w:after="240"/>
        <w:jc w:val="center"/>
        <w:rPr>
          <w:rFonts w:ascii="微软雅黑" w:eastAsia="微软雅黑" w:hAnsi="微软雅黑" w:hint="eastAsia"/>
          <w:color w:val="333333"/>
          <w:szCs w:val="21"/>
        </w:rPr>
      </w:pPr>
    </w:p>
    <w:p w:rsidR="005E1DAE" w:rsidRDefault="005E1DAE" w:rsidP="005E1DAE">
      <w:pPr>
        <w:jc w:val="center"/>
        <w:rPr>
          <w:rFonts w:ascii="微软雅黑" w:eastAsia="微软雅黑" w:hAnsi="微软雅黑" w:hint="eastAsia"/>
          <w:color w:val="333333"/>
          <w:szCs w:val="21"/>
        </w:rPr>
      </w:pPr>
      <w:r>
        <w:rPr>
          <w:rFonts w:ascii="微软雅黑" w:eastAsia="微软雅黑" w:hAnsi="微软雅黑" w:hint="eastAsia"/>
          <w:color w:val="333333"/>
          <w:szCs w:val="21"/>
        </w:rPr>
        <w:t> </w:t>
      </w:r>
    </w:p>
    <w:p w:rsidR="005E1DAE" w:rsidRDefault="005E1DAE" w:rsidP="005E1DAE">
      <w:pPr>
        <w:jc w:val="center"/>
        <w:rPr>
          <w:rFonts w:ascii="微软雅黑" w:eastAsia="微软雅黑" w:hAnsi="微软雅黑" w:hint="eastAsia"/>
          <w:color w:val="333333"/>
          <w:szCs w:val="21"/>
        </w:rPr>
      </w:pP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p>
    <w:p w:rsidR="005E1DAE" w:rsidRDefault="005E1DAE">
      <w:pPr>
        <w:widowControl/>
        <w:jc w:val="left"/>
        <w:rPr>
          <w:rFonts w:ascii="微软雅黑" w:eastAsia="微软雅黑" w:hAnsi="微软雅黑"/>
          <w:color w:val="333333"/>
          <w:szCs w:val="21"/>
        </w:rPr>
      </w:pPr>
      <w:r>
        <w:rPr>
          <w:rFonts w:ascii="微软雅黑" w:eastAsia="微软雅黑" w:hAnsi="微软雅黑"/>
          <w:color w:val="333333"/>
          <w:szCs w:val="21"/>
        </w:rPr>
        <w:br w:type="page"/>
      </w:r>
    </w:p>
    <w:p w:rsidR="005E1DAE" w:rsidRDefault="005E1DAE" w:rsidP="005E1DAE">
      <w:pPr>
        <w:shd w:val="clear" w:color="auto" w:fill="FFFFFF"/>
        <w:jc w:val="center"/>
        <w:rPr>
          <w:rFonts w:ascii="微软雅黑" w:eastAsia="微软雅黑" w:hAnsi="微软雅黑" w:hint="eastAsia"/>
          <w:color w:val="333333"/>
          <w:sz w:val="36"/>
          <w:szCs w:val="36"/>
        </w:rPr>
      </w:pPr>
      <w:bookmarkStart w:id="0" w:name="_GoBack"/>
      <w:bookmarkEnd w:id="0"/>
      <w:r>
        <w:rPr>
          <w:rFonts w:ascii="微软雅黑" w:eastAsia="微软雅黑" w:hAnsi="微软雅黑" w:hint="eastAsia"/>
          <w:b/>
          <w:bCs/>
          <w:color w:val="333333"/>
          <w:sz w:val="36"/>
          <w:szCs w:val="36"/>
        </w:rPr>
        <w:t>中国新闻奖参评作品内容</w:t>
      </w:r>
    </w:p>
    <w:tbl>
      <w:tblPr>
        <w:tblW w:w="5000" w:type="pct"/>
        <w:jc w:val="center"/>
        <w:tblCellMar>
          <w:left w:w="0" w:type="dxa"/>
          <w:right w:w="0" w:type="dxa"/>
        </w:tblCellMar>
        <w:tblLook w:val="04A0" w:firstRow="1" w:lastRow="0" w:firstColumn="1" w:lastColumn="0" w:noHBand="0" w:noVBand="1"/>
      </w:tblPr>
      <w:tblGrid>
        <w:gridCol w:w="1561"/>
        <w:gridCol w:w="8845"/>
      </w:tblGrid>
      <w:tr w:rsidR="005E1DAE" w:rsidTr="005E1DAE">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作品标题</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rPr>
                <w:rFonts w:ascii="微软雅黑" w:eastAsia="微软雅黑" w:hAnsi="微软雅黑" w:cs="宋体"/>
                <w:color w:val="333333"/>
                <w:szCs w:val="21"/>
              </w:rPr>
            </w:pPr>
            <w:r>
              <w:rPr>
                <w:rFonts w:ascii="微软雅黑" w:eastAsia="微软雅黑" w:hAnsi="微软雅黑" w:hint="eastAsia"/>
                <w:color w:val="333333"/>
                <w:szCs w:val="21"/>
              </w:rPr>
              <w:t>打造主流新媒体 勇当舆论轻骑兵——侠客岛、学习小组五年来创新融合发展的探索与实践</w:t>
            </w:r>
          </w:p>
        </w:tc>
      </w:tr>
      <w:tr w:rsidR="005E1DAE" w:rsidTr="005E1DAE">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jc w:val="center"/>
              <w:rPr>
                <w:rFonts w:ascii="微软雅黑" w:eastAsia="微软雅黑" w:hAnsi="微软雅黑" w:cs="宋体"/>
                <w:color w:val="333333"/>
                <w:szCs w:val="21"/>
              </w:rPr>
            </w:pPr>
            <w:r>
              <w:rPr>
                <w:rFonts w:ascii="微软雅黑" w:eastAsia="微软雅黑" w:hAnsi="微软雅黑" w:hint="eastAsia"/>
                <w:color w:val="333333"/>
                <w:szCs w:val="21"/>
              </w:rPr>
              <w:t>作品内容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5E1DAE" w:rsidRDefault="005E1DAE">
            <w:pPr>
              <w:pStyle w:val="a4"/>
              <w:rPr>
                <w:rFonts w:ascii="微软雅黑" w:eastAsia="微软雅黑" w:hAnsi="微软雅黑"/>
                <w:color w:val="333333"/>
                <w:sz w:val="21"/>
                <w:szCs w:val="21"/>
              </w:rPr>
            </w:pPr>
            <w:r>
              <w:rPr>
                <w:rFonts w:ascii="微软雅黑" w:eastAsia="微软雅黑" w:hAnsi="微软雅黑" w:hint="eastAsia"/>
                <w:color w:val="333333"/>
                <w:sz w:val="21"/>
                <w:szCs w:val="21"/>
              </w:rPr>
              <w:t> </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1月25日，习近平总书记带领中央政治局同志在人民日报社举行第十二次集体学习。在与侠客岛团队成员交流时，总书记表示，侠客岛"我经常看"。这是最高领导人对侠客岛、学习小组等新媒体团队融合发展探索的充分认可和最大鼓舞。</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自2014年2月创办以来，在人民日报社编委会有力领导和人民日报海外版编委会直接指导下，侠客岛、学习小组牢固树立"四个意识"，坚定"四个自信"，</w:t>
            </w:r>
            <w:proofErr w:type="gramStart"/>
            <w:r>
              <w:rPr>
                <w:rStyle w:val="a3"/>
                <w:rFonts w:hint="eastAsia"/>
                <w:color w:val="333333"/>
                <w:sz w:val="21"/>
                <w:szCs w:val="21"/>
              </w:rPr>
              <w:t>践行</w:t>
            </w:r>
            <w:proofErr w:type="gramEnd"/>
            <w:r>
              <w:rPr>
                <w:rStyle w:val="a3"/>
                <w:rFonts w:hint="eastAsia"/>
                <w:color w:val="333333"/>
                <w:sz w:val="21"/>
                <w:szCs w:val="21"/>
              </w:rPr>
              <w:t>"两个维护"，以独家、原创的时政解读为特色，兼及财经、文化、社会、国际、军事等领域，创新写作文风、叙事视角和表达方式，成为海内外舆论场中具有广泛影响力的"轻骑兵"，为主流媒体探路融合发展提供了成功范例。2018年，侠客岛荣获第二十八届中国新闻</w:t>
            </w:r>
            <w:proofErr w:type="gramStart"/>
            <w:r>
              <w:rPr>
                <w:rStyle w:val="a3"/>
                <w:rFonts w:hint="eastAsia"/>
                <w:color w:val="333333"/>
                <w:sz w:val="21"/>
                <w:szCs w:val="21"/>
              </w:rPr>
              <w:t>奖融媒体</w:t>
            </w:r>
            <w:proofErr w:type="gramEnd"/>
            <w:r>
              <w:rPr>
                <w:rStyle w:val="a3"/>
                <w:rFonts w:hint="eastAsia"/>
                <w:color w:val="333333"/>
                <w:sz w:val="21"/>
                <w:szCs w:val="21"/>
              </w:rPr>
              <w:t>栏目一等奖。</w:t>
            </w:r>
            <w:proofErr w:type="gramStart"/>
            <w:r>
              <w:rPr>
                <w:rStyle w:val="a3"/>
                <w:rFonts w:hint="eastAsia"/>
                <w:color w:val="333333"/>
                <w:sz w:val="21"/>
                <w:szCs w:val="21"/>
              </w:rPr>
              <w:t>微信第三</w:t>
            </w:r>
            <w:proofErr w:type="gramEnd"/>
            <w:r>
              <w:rPr>
                <w:rStyle w:val="a3"/>
                <w:rFonts w:hint="eastAsia"/>
                <w:color w:val="333333"/>
                <w:sz w:val="21"/>
                <w:szCs w:val="21"/>
              </w:rPr>
              <w:t>方数据显示，截至2019年2月25日，侠客岛累计发文1972篇，学习小组累计发文2154篇，全网粉丝量逾1000万，舆论影响力超过了99.96％的新媒体账号。</w:t>
            </w:r>
          </w:p>
          <w:p w:rsidR="005E1DAE" w:rsidRDefault="005E1DAE">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突出"核心"，做好习近平总书记重大活动和重要讲话的报道解读，展示领袖形象，阐释深邃思想</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5年来，侠客岛、学习小组共</w:t>
            </w:r>
            <w:proofErr w:type="gramStart"/>
            <w:r>
              <w:rPr>
                <w:rStyle w:val="a3"/>
                <w:rFonts w:hint="eastAsia"/>
                <w:color w:val="333333"/>
                <w:sz w:val="21"/>
                <w:szCs w:val="21"/>
              </w:rPr>
              <w:t>发表涉习近</w:t>
            </w:r>
            <w:proofErr w:type="gramEnd"/>
            <w:r>
              <w:rPr>
                <w:rStyle w:val="a3"/>
                <w:rFonts w:hint="eastAsia"/>
                <w:color w:val="333333"/>
                <w:sz w:val="21"/>
                <w:szCs w:val="21"/>
              </w:rPr>
              <w:t>平总书记稿件2200多篇次，占总发文量的一半以上。学习小组是中央媒体开设的第一个以习近平总书记为主题的新媒体账号，连续推出众多影响大、反响好的独家报道。《习近平的文学情缘》《习近平的扶贫情结》《习近平首次点评95后大学生》等文章率先独家披露总书记内部讲话，人民日报全文转载；《跟着习大大去出访》系列文章、《习奥瀛台夜话全记录》等，近距离再现总书记外访和外事活动细节，以清亮、鲜活的新媒体语言展现大国领袖风采和魅力，是对最高领导人涉外活动报道的首创之举，令人耳目一新。近年来，学习小组又策划了"学习新语""基层说"等新栏目，紧扣习近平总书记讲话中的重要论断，在学懂弄通的基础上，推动习近平新时代中国特色社会主义思想往实里走、往深里走、往心里走；与</w:t>
            </w:r>
            <w:proofErr w:type="gramStart"/>
            <w:r>
              <w:rPr>
                <w:rStyle w:val="a3"/>
                <w:rFonts w:hint="eastAsia"/>
                <w:color w:val="333333"/>
                <w:sz w:val="21"/>
                <w:szCs w:val="21"/>
              </w:rPr>
              <w:t>腾讯合作</w:t>
            </w:r>
            <w:proofErr w:type="gramEnd"/>
            <w:r>
              <w:rPr>
                <w:rStyle w:val="a3"/>
                <w:rFonts w:hint="eastAsia"/>
                <w:color w:val="333333"/>
                <w:sz w:val="21"/>
                <w:szCs w:val="21"/>
              </w:rPr>
              <w:t>的"为村"项目，使总书记重要讲话精神直达1万多个村庄，覆盖200多万村民；与中国移动</w:t>
            </w:r>
            <w:proofErr w:type="gramStart"/>
            <w:r>
              <w:rPr>
                <w:rStyle w:val="a3"/>
                <w:rFonts w:hint="eastAsia"/>
                <w:color w:val="333333"/>
                <w:sz w:val="21"/>
                <w:szCs w:val="21"/>
              </w:rPr>
              <w:t>咪咕公司</w:t>
            </w:r>
            <w:proofErr w:type="gramEnd"/>
            <w:r>
              <w:rPr>
                <w:rStyle w:val="a3"/>
                <w:rFonts w:hint="eastAsia"/>
                <w:color w:val="333333"/>
                <w:sz w:val="21"/>
                <w:szCs w:val="21"/>
              </w:rPr>
              <w:t>和多家军事院校合作，推出"小组荣耀"学习竞答平台，使思想理论学习更加生动有趣，让读者体会到新思想可亲、可感、可用。侠客岛力求对习近平总书记重大活动和重要讲话学深吃透，坚持当天要闻当天解读，帮读者拎重点、理脉络，在2000余字的篇幅中快速领会中央精神。侠客岛的解读文章兼顾权威、精准和通俗，被关注习近平总书记、关心中国政局的海内外人士视为重要参考。近日，侠客岛、学习小组推出重磅述评《壮阔山河，一路改革》《习近平的幸福年心里话》，全网推荐量和点击量近6亿。</w:t>
            </w:r>
          </w:p>
          <w:p w:rsidR="005E1DAE" w:rsidRDefault="005E1DAE">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大胆突破，对重大时政话题和理论文章创新解读，二次传播锦上添花</w:t>
            </w:r>
          </w:p>
          <w:p w:rsidR="005E1DAE" w:rsidRDefault="005E1DAE">
            <w:pPr>
              <w:pStyle w:val="a4"/>
              <w:spacing w:line="360" w:lineRule="atLeast"/>
              <w:ind w:firstLine="600"/>
              <w:rPr>
                <w:rFonts w:ascii="微软雅黑" w:eastAsia="微软雅黑" w:hAnsi="微软雅黑" w:hint="eastAsia"/>
                <w:color w:val="333333"/>
                <w:sz w:val="21"/>
                <w:szCs w:val="21"/>
              </w:rPr>
            </w:pPr>
            <w:r>
              <w:rPr>
                <w:rStyle w:val="a3"/>
                <w:rFonts w:hint="eastAsia"/>
                <w:color w:val="333333"/>
                <w:sz w:val="21"/>
                <w:szCs w:val="21"/>
              </w:rPr>
              <w:t>党的十八大以来，以习近平同志为核心的党中央统筹推进"五位一体"总体布局，协调推进"四个全面"战略布局，带领全党全国各族人民取得了极不平凡的成就。侠客岛、学习小组</w:t>
            </w:r>
            <w:proofErr w:type="gramStart"/>
            <w:r>
              <w:rPr>
                <w:rStyle w:val="a3"/>
                <w:rFonts w:hint="eastAsia"/>
                <w:color w:val="333333"/>
                <w:sz w:val="21"/>
                <w:szCs w:val="21"/>
              </w:rPr>
              <w:t>聚焦党</w:t>
            </w:r>
            <w:proofErr w:type="gramEnd"/>
            <w:r>
              <w:rPr>
                <w:rStyle w:val="a3"/>
                <w:rFonts w:hint="eastAsia"/>
                <w:color w:val="333333"/>
                <w:sz w:val="21"/>
                <w:szCs w:val="21"/>
              </w:rPr>
              <w:t>的十九大、全国两会、建党95周年、建军90周年、改革开放40周年等重大时间节点，围绕全面深化改革、反腐倡廉、"一带一路"等重大时政话题，以述评、按语、标注等不同形式，进行独辟蹊径、独具特色的解读，形成了品牌效应。例如，解读省部级主要领导干部坚持底线思维着力化解重大风险专题研讨班的《开年这场党内高层研讨班，聚焦了一个异常严峻的话题》、解读中央政治局第十二次集体学习的《政治局开年首次集体学习，为何选在了人民日报？》等文章，权威、及时、深入浅出，迅速刷屏。2018年底，人民出版社将侠客岛的精品佳作汇编成《解局》系列图书，受到市场认可和读者好评。2018年初以来，中宣部推出"宣言"系列署名文章，网民高度关注。侠客岛就"宣言"文章先后推出多篇解读，深入挖掘现实指向，细致梳理文章脉络，精炼点出重要意义，在网上再度形成关注热潮，成为深度融合传播的典型实例。这些针对中央重大会议、活动、政策和理论文章的解读，已成为侠客岛、学习小组的鲜明标签。</w:t>
            </w:r>
          </w:p>
          <w:p w:rsidR="005E1DAE" w:rsidRDefault="005E1DAE">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紧跟热点，不回避敏感复杂问题，在舆论场中发出主流强音</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侠客</w:t>
            </w:r>
            <w:proofErr w:type="gramStart"/>
            <w:r>
              <w:rPr>
                <w:rStyle w:val="a3"/>
                <w:rFonts w:hint="eastAsia"/>
                <w:color w:val="333333"/>
                <w:sz w:val="21"/>
                <w:szCs w:val="21"/>
              </w:rPr>
              <w:t>岛始终</w:t>
            </w:r>
            <w:proofErr w:type="gramEnd"/>
            <w:r>
              <w:rPr>
                <w:rStyle w:val="a3"/>
                <w:rFonts w:hint="eastAsia"/>
                <w:color w:val="333333"/>
                <w:sz w:val="21"/>
                <w:szCs w:val="21"/>
              </w:rPr>
              <w:t>直面社会热点问题，</w:t>
            </w:r>
            <w:proofErr w:type="gramStart"/>
            <w:r>
              <w:rPr>
                <w:rStyle w:val="a3"/>
                <w:rFonts w:hint="eastAsia"/>
                <w:color w:val="333333"/>
                <w:sz w:val="21"/>
                <w:szCs w:val="21"/>
              </w:rPr>
              <w:t>不</w:t>
            </w:r>
            <w:proofErr w:type="gramEnd"/>
            <w:r>
              <w:rPr>
                <w:rStyle w:val="a3"/>
                <w:rFonts w:hint="eastAsia"/>
                <w:color w:val="333333"/>
                <w:sz w:val="21"/>
                <w:szCs w:val="21"/>
              </w:rPr>
              <w:t>缺位、</w:t>
            </w:r>
            <w:proofErr w:type="gramStart"/>
            <w:r>
              <w:rPr>
                <w:rStyle w:val="a3"/>
                <w:rFonts w:hint="eastAsia"/>
                <w:color w:val="333333"/>
                <w:sz w:val="21"/>
                <w:szCs w:val="21"/>
              </w:rPr>
              <w:t>不</w:t>
            </w:r>
            <w:proofErr w:type="gramEnd"/>
            <w:r>
              <w:rPr>
                <w:rStyle w:val="a3"/>
                <w:rFonts w:hint="eastAsia"/>
                <w:color w:val="333333"/>
                <w:sz w:val="21"/>
                <w:szCs w:val="21"/>
              </w:rPr>
              <w:t>失语，使舆论监督能激浊扬清、针砭时弊，达到释疑解惑、凝聚人心的良效。疫苗案、</w:t>
            </w:r>
            <w:proofErr w:type="gramStart"/>
            <w:r>
              <w:rPr>
                <w:rStyle w:val="a3"/>
                <w:rFonts w:hint="eastAsia"/>
                <w:color w:val="333333"/>
                <w:sz w:val="21"/>
                <w:szCs w:val="21"/>
              </w:rPr>
              <w:t>虐</w:t>
            </w:r>
            <w:proofErr w:type="gramEnd"/>
            <w:r>
              <w:rPr>
                <w:rStyle w:val="a3"/>
                <w:rFonts w:hint="eastAsia"/>
                <w:color w:val="333333"/>
                <w:sz w:val="21"/>
                <w:szCs w:val="21"/>
              </w:rPr>
              <w:t>童案、权健案、房价、医疗、P2P、教育、影视行业乱象……5年来，每逢热点话题出现，侠客岛都迎难而上，坚持热点问题冷思考、复杂问题深思考、敏感问题</w:t>
            </w:r>
            <w:proofErr w:type="gramStart"/>
            <w:r>
              <w:rPr>
                <w:rStyle w:val="a3"/>
                <w:rFonts w:hint="eastAsia"/>
                <w:color w:val="333333"/>
                <w:sz w:val="21"/>
                <w:szCs w:val="21"/>
              </w:rPr>
              <w:t>锐</w:t>
            </w:r>
            <w:proofErr w:type="gramEnd"/>
            <w:r>
              <w:rPr>
                <w:rStyle w:val="a3"/>
                <w:rFonts w:hint="eastAsia"/>
                <w:color w:val="333333"/>
                <w:sz w:val="21"/>
                <w:szCs w:val="21"/>
              </w:rPr>
              <w:t>思考，以客观理性的</w:t>
            </w:r>
            <w:proofErr w:type="gramStart"/>
            <w:r>
              <w:rPr>
                <w:rStyle w:val="a3"/>
                <w:rFonts w:hint="eastAsia"/>
                <w:color w:val="333333"/>
                <w:sz w:val="21"/>
                <w:szCs w:val="21"/>
              </w:rPr>
              <w:t>姿态第</w:t>
            </w:r>
            <w:proofErr w:type="gramEnd"/>
            <w:r>
              <w:rPr>
                <w:rStyle w:val="a3"/>
                <w:rFonts w:hint="eastAsia"/>
                <w:color w:val="333333"/>
                <w:sz w:val="21"/>
                <w:szCs w:val="21"/>
              </w:rPr>
              <w:t>一时间出现在读者眼前，</w:t>
            </w:r>
            <w:proofErr w:type="gramStart"/>
            <w:r>
              <w:rPr>
                <w:rStyle w:val="a3"/>
                <w:rFonts w:hint="eastAsia"/>
                <w:color w:val="333333"/>
                <w:sz w:val="21"/>
                <w:szCs w:val="21"/>
              </w:rPr>
              <w:t>纾解公众</w:t>
            </w:r>
            <w:proofErr w:type="gramEnd"/>
            <w:r>
              <w:rPr>
                <w:rStyle w:val="a3"/>
                <w:rFonts w:hint="eastAsia"/>
                <w:color w:val="333333"/>
                <w:sz w:val="21"/>
                <w:szCs w:val="21"/>
              </w:rPr>
              <w:t>焦虑和疑忧情绪。例如，剖析货币化棚改弊端的《谁推高了三四线城市的房价》、揭露传销内幕的《"权"军覆没，"束"手就擒》、跟进"翟天临学位事件"的《知……网是什么东西？》、</w:t>
            </w:r>
            <w:proofErr w:type="gramStart"/>
            <w:r>
              <w:rPr>
                <w:rStyle w:val="a3"/>
                <w:rFonts w:hint="eastAsia"/>
                <w:color w:val="333333"/>
                <w:sz w:val="21"/>
                <w:szCs w:val="21"/>
              </w:rPr>
              <w:t>抨击自</w:t>
            </w:r>
            <w:proofErr w:type="gramEnd"/>
            <w:r>
              <w:rPr>
                <w:rStyle w:val="a3"/>
                <w:rFonts w:hint="eastAsia"/>
                <w:color w:val="333333"/>
                <w:sz w:val="21"/>
                <w:szCs w:val="21"/>
              </w:rPr>
              <w:t>媒体乱象的《咪蒙咪蒙，谁迷谁懵》等文章都是引领舆论的刷屏之作。在评论风格上，侠客岛不仅亮态度，还注重讲道理、谈背景、击痛点、析矛盾，通过坦诚的文字、专业的分析，拨云驱雾，凝聚共识，求取最大公约数。现在，每有热点发生，"侠客</w:t>
            </w:r>
            <w:proofErr w:type="gramStart"/>
            <w:r>
              <w:rPr>
                <w:rStyle w:val="a3"/>
                <w:rFonts w:hint="eastAsia"/>
                <w:color w:val="333333"/>
                <w:sz w:val="21"/>
                <w:szCs w:val="21"/>
              </w:rPr>
              <w:t>岛怎么</w:t>
            </w:r>
            <w:proofErr w:type="gramEnd"/>
            <w:r>
              <w:rPr>
                <w:rStyle w:val="a3"/>
                <w:rFonts w:hint="eastAsia"/>
                <w:color w:val="333333"/>
                <w:sz w:val="21"/>
                <w:szCs w:val="21"/>
              </w:rPr>
              <w:t>说"成了众多读者的期待，不少人甚至把"坐等侠客岛‘解局’"作为一种睡前阅读习惯。</w:t>
            </w:r>
          </w:p>
          <w:p w:rsidR="005E1DAE" w:rsidRDefault="005E1DAE">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敢于亮剑，在涉港、涉台、涉美等关系国家利益的重大议题上开展舆论斗争</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港台报道是人民日报海外版的特色之一，借力融合发展打通港台报道资源，侠客</w:t>
            </w:r>
            <w:proofErr w:type="gramStart"/>
            <w:r>
              <w:rPr>
                <w:rStyle w:val="a3"/>
                <w:rFonts w:hint="eastAsia"/>
                <w:color w:val="333333"/>
                <w:sz w:val="21"/>
                <w:szCs w:val="21"/>
              </w:rPr>
              <w:t>岛针对"港独""</w:t>
            </w:r>
            <w:proofErr w:type="gramEnd"/>
            <w:r>
              <w:rPr>
                <w:rStyle w:val="a3"/>
                <w:rFonts w:hint="eastAsia"/>
                <w:color w:val="333333"/>
                <w:sz w:val="21"/>
                <w:szCs w:val="21"/>
              </w:rPr>
              <w:t>台独"重拳出击、露头就打，如《"港独"入刑，这个规矩必须立起来》《给"台独"分子列黑名单，这个办法好！》《渲染"大陆军事威胁"?小英你清醒一点》等文章，理直气壮亮明态度，成为众多港台媒体竞相引用的信源，中央的声音成功入港入台。侠客岛还建立了一支政治过硬、学术精湛的中青年国际问题作者队伍，在中美关系、半岛和平、南海争端等话题上拥有较强的外宣影响力。尤其是去年以来，侠客岛连续推出60余篇中美经贸相关文章，《中国对美让步2000亿美元？别信，这是谣言！》《贸易战升级！中国600亿如何应对美国2000亿》等多篇文章的观点被《纽约时报》《华盛顿邮报》《金融时报》和BBC、路透社等西方主流媒体频繁转引。2018年8月9日，侠客岛联合人民日报海外版其他部门连夜翻译长达600余页的美国贸易代表办公室听证会实录，</w:t>
            </w:r>
            <w:proofErr w:type="gramStart"/>
            <w:r>
              <w:rPr>
                <w:rStyle w:val="a3"/>
                <w:rFonts w:hint="eastAsia"/>
                <w:color w:val="333333"/>
                <w:sz w:val="21"/>
                <w:szCs w:val="21"/>
              </w:rPr>
              <w:t>报网端微</w:t>
            </w:r>
            <w:proofErr w:type="gramEnd"/>
            <w:r>
              <w:rPr>
                <w:rStyle w:val="a3"/>
                <w:rFonts w:hint="eastAsia"/>
                <w:color w:val="333333"/>
                <w:sz w:val="21"/>
                <w:szCs w:val="21"/>
              </w:rPr>
              <w:t>携手发力，揭露美国加征关税是"</w:t>
            </w:r>
            <w:proofErr w:type="gramStart"/>
            <w:r>
              <w:rPr>
                <w:rStyle w:val="a3"/>
                <w:rFonts w:hint="eastAsia"/>
                <w:color w:val="333333"/>
                <w:sz w:val="21"/>
                <w:szCs w:val="21"/>
              </w:rPr>
              <w:t>美企一致</w:t>
            </w:r>
            <w:proofErr w:type="gramEnd"/>
            <w:r>
              <w:rPr>
                <w:rStyle w:val="a3"/>
                <w:rFonts w:hint="eastAsia"/>
                <w:color w:val="333333"/>
                <w:sz w:val="21"/>
                <w:szCs w:val="21"/>
              </w:rPr>
              <w:t>反对，白宫一意孤行"，以子之矛攻子之盾，有力回击美方不实指责。在</w:t>
            </w:r>
            <w:proofErr w:type="gramStart"/>
            <w:r>
              <w:rPr>
                <w:rStyle w:val="a3"/>
                <w:rFonts w:hint="eastAsia"/>
                <w:color w:val="333333"/>
                <w:sz w:val="21"/>
                <w:szCs w:val="21"/>
              </w:rPr>
              <w:t>众多外媒眼中</w:t>
            </w:r>
            <w:proofErr w:type="gramEnd"/>
            <w:r>
              <w:rPr>
                <w:rStyle w:val="a3"/>
                <w:rFonts w:hint="eastAsia"/>
                <w:color w:val="333333"/>
                <w:sz w:val="21"/>
                <w:szCs w:val="21"/>
              </w:rPr>
              <w:t>，"人民日报社</w:t>
            </w:r>
            <w:proofErr w:type="gramStart"/>
            <w:r>
              <w:rPr>
                <w:rStyle w:val="a3"/>
                <w:rFonts w:hint="eastAsia"/>
                <w:color w:val="333333"/>
                <w:sz w:val="21"/>
                <w:szCs w:val="21"/>
              </w:rPr>
              <w:t>交媒体</w:t>
            </w:r>
            <w:proofErr w:type="gramEnd"/>
            <w:r>
              <w:rPr>
                <w:rStyle w:val="a3"/>
                <w:rFonts w:hint="eastAsia"/>
                <w:color w:val="333333"/>
                <w:sz w:val="21"/>
                <w:szCs w:val="21"/>
              </w:rPr>
              <w:t>侠客岛"已成为观察中国的一个重要窗口。据第三方数据统计，5年来，侠客</w:t>
            </w:r>
            <w:proofErr w:type="gramStart"/>
            <w:r>
              <w:rPr>
                <w:rStyle w:val="a3"/>
                <w:rFonts w:hint="eastAsia"/>
                <w:color w:val="333333"/>
                <w:sz w:val="21"/>
                <w:szCs w:val="21"/>
              </w:rPr>
              <w:t>岛文章</w:t>
            </w:r>
            <w:proofErr w:type="gramEnd"/>
            <w:r>
              <w:rPr>
                <w:rStyle w:val="a3"/>
                <w:rFonts w:hint="eastAsia"/>
                <w:color w:val="333333"/>
                <w:sz w:val="21"/>
                <w:szCs w:val="21"/>
              </w:rPr>
              <w:t>被西方媒体（不含华文媒体）转引1.8万余篇次，年均3000多篇次，共计</w:t>
            </w:r>
            <w:proofErr w:type="gramStart"/>
            <w:r>
              <w:rPr>
                <w:rStyle w:val="a3"/>
                <w:rFonts w:hint="eastAsia"/>
                <w:color w:val="333333"/>
                <w:sz w:val="21"/>
                <w:szCs w:val="21"/>
              </w:rPr>
              <w:t>600余家外媒转引</w:t>
            </w:r>
            <w:proofErr w:type="gramEnd"/>
            <w:r>
              <w:rPr>
                <w:rStyle w:val="a3"/>
                <w:rFonts w:hint="eastAsia"/>
                <w:color w:val="333333"/>
                <w:sz w:val="21"/>
                <w:szCs w:val="21"/>
              </w:rPr>
              <w:t>过侠客岛文章。</w:t>
            </w:r>
          </w:p>
          <w:p w:rsidR="005E1DAE" w:rsidRDefault="005E1DAE">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守正持中，以</w:t>
            </w:r>
            <w:proofErr w:type="gramStart"/>
            <w:r>
              <w:rPr>
                <w:rStyle w:val="a3"/>
                <w:rFonts w:ascii="华文中宋" w:eastAsia="华文中宋" w:hAnsi="华文中宋" w:hint="eastAsia"/>
                <w:color w:val="333333"/>
                <w:sz w:val="29"/>
                <w:szCs w:val="29"/>
              </w:rPr>
              <w:t>传递正</w:t>
            </w:r>
            <w:proofErr w:type="gramEnd"/>
            <w:r>
              <w:rPr>
                <w:rStyle w:val="a3"/>
                <w:rFonts w:ascii="华文中宋" w:eastAsia="华文中宋" w:hAnsi="华文中宋" w:hint="eastAsia"/>
                <w:color w:val="333333"/>
                <w:sz w:val="29"/>
                <w:szCs w:val="29"/>
              </w:rPr>
              <w:t>能量为己任，有效影响海内外广大年轻受众</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网络是意识形态斗争的主阵地，青年是做好舆论引导的重点人群。5年来，侠客岛、学习小组以坚定的政治立场、守正独到的观点见解和富有亲和力的舆论形象赢得大批海内外年轻受众的青睐。据不完全统计，侠客岛、学习小组广泛覆盖微信、微博、企鹅号、</w:t>
            </w:r>
            <w:proofErr w:type="gramStart"/>
            <w:r>
              <w:rPr>
                <w:rStyle w:val="a3"/>
                <w:rFonts w:hint="eastAsia"/>
                <w:color w:val="333333"/>
                <w:sz w:val="21"/>
                <w:szCs w:val="21"/>
              </w:rPr>
              <w:t>头条号</w:t>
            </w:r>
            <w:proofErr w:type="gramEnd"/>
            <w:r>
              <w:rPr>
                <w:rStyle w:val="a3"/>
                <w:rFonts w:hint="eastAsia"/>
                <w:color w:val="333333"/>
                <w:sz w:val="21"/>
                <w:szCs w:val="21"/>
              </w:rPr>
              <w:t>等多个平台，全网总粉丝量逾千万，遍布全球五大洲，年龄集中于20-40岁，职业以公务员、企事业单位人员和高校师生为主，学历高、思维活跃、关心中国发展，多属于中等收入群体，也是互联网</w:t>
            </w:r>
            <w:proofErr w:type="gramStart"/>
            <w:r>
              <w:rPr>
                <w:rStyle w:val="a3"/>
                <w:rFonts w:hint="eastAsia"/>
                <w:color w:val="333333"/>
                <w:sz w:val="21"/>
                <w:szCs w:val="21"/>
              </w:rPr>
              <w:t>舆论场</w:t>
            </w:r>
            <w:proofErr w:type="gramEnd"/>
            <w:r>
              <w:rPr>
                <w:rStyle w:val="a3"/>
                <w:rFonts w:hint="eastAsia"/>
                <w:color w:val="333333"/>
                <w:sz w:val="21"/>
                <w:szCs w:val="21"/>
              </w:rPr>
              <w:t>的发声主体。此外，相当数量的部委、省市厅局级以上领导干部都是侠客岛、学习小组的忠实读者。侠客岛、学习小组秉持科学、平和、理性、客观的态度，与他们平等、深入、友善、密切交流，多次组织线下沙龙、线上互动，编读之间形成了较高的信任度和阅读黏性，"</w:t>
            </w:r>
            <w:proofErr w:type="gramStart"/>
            <w:r>
              <w:rPr>
                <w:rStyle w:val="a3"/>
                <w:rFonts w:hint="eastAsia"/>
                <w:color w:val="333333"/>
                <w:sz w:val="21"/>
                <w:szCs w:val="21"/>
              </w:rPr>
              <w:t>岛叔""岛妹</w:t>
            </w:r>
            <w:proofErr w:type="gramEnd"/>
            <w:r>
              <w:rPr>
                <w:rStyle w:val="a3"/>
                <w:rFonts w:hint="eastAsia"/>
                <w:color w:val="333333"/>
                <w:sz w:val="21"/>
                <w:szCs w:val="21"/>
              </w:rPr>
              <w:t>""小组长"等人格化称呼深受用户喜爱。</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侠客岛、学习小组的实践证明，面对全媒体时代的新形势新挑战，融合发展是主流媒体壮大主流舆论的必由之路和康庄大道。回顾这5年，我们积累了一些经验，也收获了新的感悟，其中最深的体会有三点:</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一是对习近平总书记重要讲话精神和中央重大决策部署领会深、把握准，是建设新型主流媒体的根本和基础。只有真学真信真懂，才能在日趋复杂多变的舆论生态中站稳政治立场、占据传播高地、赢得主动位势。</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二是媒体融合发展是</w:t>
            </w:r>
            <w:proofErr w:type="gramStart"/>
            <w:r>
              <w:rPr>
                <w:rStyle w:val="a3"/>
                <w:rFonts w:hint="eastAsia"/>
                <w:color w:val="333333"/>
                <w:sz w:val="21"/>
                <w:szCs w:val="21"/>
              </w:rPr>
              <w:t>由创新</w:t>
            </w:r>
            <w:proofErr w:type="gramEnd"/>
            <w:r>
              <w:rPr>
                <w:rStyle w:val="a3"/>
                <w:rFonts w:hint="eastAsia"/>
                <w:color w:val="333333"/>
                <w:sz w:val="21"/>
                <w:szCs w:val="21"/>
              </w:rPr>
              <w:t>引领的改革，也是一场输不起的改革。只有真正实现资源、人才、内容、渠道、技术应用、管理手段从相加到相融，大胆打破体制机制隔断，为融合创新提供足够政策空间和务实支持，尤其是充分激发年轻编辑记者的创新活力和新闻生产力，主流媒体才能抓住发展机遇、走在时代前列。</w:t>
            </w:r>
          </w:p>
          <w:p w:rsidR="005E1DAE" w:rsidRDefault="005E1DAE">
            <w:pPr>
              <w:pStyle w:val="a4"/>
              <w:spacing w:line="360" w:lineRule="atLeast"/>
              <w:ind w:firstLine="420"/>
              <w:rPr>
                <w:rFonts w:ascii="微软雅黑" w:eastAsia="微软雅黑" w:hAnsi="微软雅黑" w:hint="eastAsia"/>
                <w:color w:val="333333"/>
                <w:sz w:val="21"/>
                <w:szCs w:val="21"/>
              </w:rPr>
            </w:pPr>
            <w:r>
              <w:rPr>
                <w:rStyle w:val="a3"/>
                <w:rFonts w:hint="eastAsia"/>
                <w:color w:val="333333"/>
                <w:sz w:val="21"/>
                <w:szCs w:val="21"/>
              </w:rPr>
              <w:t>三是扎实优质的内容始终是主流媒体立住脚跟的基石和高出一筹的王牌。只有遵循互联网规律、善用互联网思维，摸准受众阅读心理，有针对性地生产思想深刻、内容过硬、形态丰富的新闻产品，打造特色鲜明、反应迅捷、品质优良的媒体品牌，坚持久久为功，避免短视行为，才能有力引导舆论、有效引发共鸣、有声有色地画好网上网下同心圆。</w:t>
            </w:r>
          </w:p>
          <w:p w:rsidR="005E1DAE" w:rsidRDefault="005E1DAE">
            <w:pPr>
              <w:pStyle w:val="a4"/>
              <w:spacing w:line="360" w:lineRule="atLeast"/>
              <w:rPr>
                <w:rFonts w:ascii="微软雅黑" w:eastAsia="微软雅黑" w:hAnsi="微软雅黑"/>
                <w:color w:val="333333"/>
                <w:sz w:val="21"/>
                <w:szCs w:val="21"/>
              </w:rPr>
            </w:pPr>
            <w:r>
              <w:rPr>
                <w:rStyle w:val="a3"/>
                <w:rFonts w:hint="eastAsia"/>
                <w:color w:val="333333"/>
                <w:sz w:val="21"/>
                <w:szCs w:val="21"/>
              </w:rPr>
              <w:t>    事非经过不知难，5年探路不寻常。全媒体时代，打造新型主流媒体迎来历史契机。侠客岛、学习小组将进一步认真学习贯彻习近平总书记关于新闻宣传工作和媒体融合发展的重要讲话精神，不断增强"四力"，守正创新，以优质内容为核心竞争力，积极探索应用新技术，持续创新体制机制，紧握</w:t>
            </w:r>
            <w:proofErr w:type="gramStart"/>
            <w:r>
              <w:rPr>
                <w:rStyle w:val="a3"/>
                <w:rFonts w:hint="eastAsia"/>
                <w:color w:val="333333"/>
                <w:sz w:val="21"/>
                <w:szCs w:val="21"/>
              </w:rPr>
              <w:t>舆论场</w:t>
            </w:r>
            <w:proofErr w:type="gramEnd"/>
            <w:r>
              <w:rPr>
                <w:rStyle w:val="a3"/>
                <w:rFonts w:hint="eastAsia"/>
                <w:color w:val="333333"/>
                <w:sz w:val="21"/>
                <w:szCs w:val="21"/>
              </w:rPr>
              <w:t>主动权和主导权，不辜负习近平总书记的关注和期待，努力开拓更广阔的格局、创造更亮丽的成绩，为深入宣传习近平新时代中国特色社会主义思想、营造积极健康向上的主流舆论环境</w:t>
            </w:r>
            <w:proofErr w:type="gramStart"/>
            <w:r>
              <w:rPr>
                <w:rStyle w:val="a3"/>
                <w:rFonts w:hint="eastAsia"/>
                <w:color w:val="333333"/>
                <w:sz w:val="21"/>
                <w:szCs w:val="21"/>
              </w:rPr>
              <w:t>作出</w:t>
            </w:r>
            <w:proofErr w:type="gramEnd"/>
            <w:r>
              <w:rPr>
                <w:rStyle w:val="a3"/>
                <w:rFonts w:hint="eastAsia"/>
                <w:color w:val="333333"/>
                <w:sz w:val="21"/>
                <w:szCs w:val="21"/>
              </w:rPr>
              <w:t>新贡献。</w:t>
            </w:r>
          </w:p>
        </w:tc>
      </w:tr>
    </w:tbl>
    <w:p w:rsidR="005E1DAE" w:rsidRDefault="005E1DAE" w:rsidP="005E1DAE">
      <w:pPr>
        <w:jc w:val="center"/>
        <w:rPr>
          <w:rFonts w:ascii="微软雅黑" w:eastAsia="微软雅黑" w:hAnsi="微软雅黑" w:hint="eastAsia"/>
          <w:color w:val="333333"/>
          <w:szCs w:val="21"/>
        </w:rPr>
      </w:pPr>
    </w:p>
    <w:p w:rsidR="00DE7C19" w:rsidRPr="005E1DAE" w:rsidRDefault="00DE7C19" w:rsidP="005E1DAE"/>
    <w:sectPr w:rsidR="00DE7C19" w:rsidRPr="005E1DAE" w:rsidSect="005E1DAE">
      <w:pgSz w:w="11906" w:h="16838"/>
      <w:pgMar w:top="1200" w:right="900" w:bottom="1200" w:left="9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AE"/>
    <w:rsid w:val="005E1DAE"/>
    <w:rsid w:val="00DE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1DAE"/>
    <w:rPr>
      <w:b/>
      <w:bCs/>
    </w:rPr>
  </w:style>
  <w:style w:type="paragraph" w:styleId="a4">
    <w:name w:val="Normal (Web)"/>
    <w:basedOn w:val="a"/>
    <w:uiPriority w:val="99"/>
    <w:unhideWhenUsed/>
    <w:rsid w:val="005E1D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1DAE"/>
    <w:rPr>
      <w:b/>
      <w:bCs/>
    </w:rPr>
  </w:style>
  <w:style w:type="paragraph" w:styleId="a4">
    <w:name w:val="Normal (Web)"/>
    <w:basedOn w:val="a"/>
    <w:uiPriority w:val="99"/>
    <w:unhideWhenUsed/>
    <w:rsid w:val="005E1D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238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91305553">
          <w:marLeft w:val="0"/>
          <w:marRight w:val="0"/>
          <w:marTop w:val="300"/>
          <w:marBottom w:val="0"/>
          <w:divBdr>
            <w:top w:val="none" w:sz="0" w:space="0" w:color="auto"/>
            <w:left w:val="none" w:sz="0" w:space="0" w:color="auto"/>
            <w:bottom w:val="none" w:sz="0" w:space="0" w:color="auto"/>
            <w:right w:val="none" w:sz="0" w:space="0" w:color="auto"/>
          </w:divBdr>
          <w:divsChild>
            <w:div w:id="491026193">
              <w:marLeft w:val="0"/>
              <w:marRight w:val="0"/>
              <w:marTop w:val="0"/>
              <w:marBottom w:val="0"/>
              <w:divBdr>
                <w:top w:val="none" w:sz="0" w:space="0" w:color="auto"/>
                <w:left w:val="none" w:sz="0" w:space="0" w:color="auto"/>
                <w:bottom w:val="none" w:sz="0" w:space="0" w:color="auto"/>
                <w:right w:val="none" w:sz="0" w:space="0" w:color="auto"/>
              </w:divBdr>
              <w:divsChild>
                <w:div w:id="621689633">
                  <w:marLeft w:val="0"/>
                  <w:marRight w:val="0"/>
                  <w:marTop w:val="0"/>
                  <w:marBottom w:val="0"/>
                  <w:divBdr>
                    <w:top w:val="none" w:sz="0" w:space="0" w:color="auto"/>
                    <w:left w:val="none" w:sz="0" w:space="0" w:color="auto"/>
                    <w:bottom w:val="none" w:sz="0" w:space="0" w:color="auto"/>
                    <w:right w:val="none" w:sz="0" w:space="0" w:color="auto"/>
                  </w:divBdr>
                </w:div>
                <w:div w:id="18651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2272">
          <w:marLeft w:val="0"/>
          <w:marRight w:val="0"/>
          <w:marTop w:val="0"/>
          <w:marBottom w:val="0"/>
          <w:divBdr>
            <w:top w:val="none" w:sz="0" w:space="0" w:color="auto"/>
            <w:left w:val="none" w:sz="0" w:space="0" w:color="auto"/>
            <w:bottom w:val="none" w:sz="0" w:space="0" w:color="auto"/>
            <w:right w:val="none" w:sz="0" w:space="0" w:color="auto"/>
          </w:divBdr>
        </w:div>
        <w:div w:id="1926915404">
          <w:marLeft w:val="0"/>
          <w:marRight w:val="0"/>
          <w:marTop w:val="300"/>
          <w:marBottom w:val="0"/>
          <w:divBdr>
            <w:top w:val="none" w:sz="0" w:space="0" w:color="auto"/>
            <w:left w:val="none" w:sz="0" w:space="0" w:color="auto"/>
            <w:bottom w:val="none" w:sz="0" w:space="0" w:color="auto"/>
            <w:right w:val="none" w:sz="0" w:space="0" w:color="auto"/>
          </w:divBdr>
          <w:divsChild>
            <w:div w:id="2575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4439</Characters>
  <Application>Microsoft Office Word</Application>
  <DocSecurity>0</DocSecurity>
  <Lines>36</Lines>
  <Paragraphs>10</Paragraphs>
  <ScaleCrop>false</ScaleCrop>
  <Company>Microsoft</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rmrb</dc:creator>
  <cp:lastModifiedBy>rmrb</cp:lastModifiedBy>
  <cp:revision>1</cp:revision>
  <dcterms:created xsi:type="dcterms:W3CDTF">2020-05-28T08:09:00Z</dcterms:created>
  <dcterms:modified xsi:type="dcterms:W3CDTF">2020-05-28T08:10:00Z</dcterms:modified>
</cp:coreProperties>
</file>