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8730"/>
        </w:tabs>
        <w:jc w:val="center"/>
        <w:outlineLvl w:val="0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中国新闻奖媒体融合奖项参评作品推荐表</w:t>
      </w:r>
      <w:bookmarkStart w:id="0" w:name="附件3"/>
      <w:bookmarkEnd w:id="0"/>
    </w:p>
    <w:tbl>
      <w:tblPr>
        <w:tblStyle w:val="2"/>
        <w:tblW w:w="98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6"/>
        <w:gridCol w:w="1558"/>
        <w:gridCol w:w="992"/>
        <w:gridCol w:w="471"/>
        <w:gridCol w:w="1415"/>
        <w:gridCol w:w="806"/>
        <w:gridCol w:w="851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exact"/>
          <w:jc w:val="center"/>
        </w:trPr>
        <w:tc>
          <w:tcPr>
            <w:tcW w:w="2356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作品标题</w:t>
            </w:r>
          </w:p>
        </w:tc>
        <w:tc>
          <w:tcPr>
            <w:tcW w:w="302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刘兰芳两会评书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参评项目</w:t>
            </w:r>
          </w:p>
        </w:tc>
        <w:tc>
          <w:tcPr>
            <w:tcW w:w="310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融合创新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2356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主创人员</w:t>
            </w:r>
          </w:p>
        </w:tc>
        <w:tc>
          <w:tcPr>
            <w:tcW w:w="75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潘健、黄维、赵岍、丁涛、陆周莉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2356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编辑</w:t>
            </w:r>
          </w:p>
        </w:tc>
        <w:tc>
          <w:tcPr>
            <w:tcW w:w="75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丁涛、陆周莉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356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  <w:highlight w:val="yellow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主管单位</w:t>
            </w:r>
          </w:p>
        </w:tc>
        <w:tc>
          <w:tcPr>
            <w:tcW w:w="3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人民日报社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发布日期及时间</w:t>
            </w:r>
          </w:p>
        </w:tc>
        <w:tc>
          <w:tcPr>
            <w:tcW w:w="3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2019年3月2日17时46分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exact"/>
          <w:jc w:val="center"/>
        </w:trPr>
        <w:tc>
          <w:tcPr>
            <w:tcW w:w="2356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发布账号（APP）</w:t>
            </w:r>
          </w:p>
        </w:tc>
        <w:tc>
          <w:tcPr>
            <w:tcW w:w="3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人民网官方微信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作品时长</w:t>
            </w:r>
          </w:p>
        </w:tc>
        <w:tc>
          <w:tcPr>
            <w:tcW w:w="3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共15期，约47分钟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3" w:hRule="exact"/>
          <w:jc w:val="center"/>
        </w:trPr>
        <w:tc>
          <w:tcPr>
            <w:tcW w:w="2356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采编过程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（作品简介）</w:t>
            </w:r>
          </w:p>
        </w:tc>
        <w:tc>
          <w:tcPr>
            <w:tcW w:w="75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2019年全国两会期间，人民网邀请著名评书表演艺术家刘兰芳为网友讲两会新闻点、新鲜事儿。人民网编辑精选当日热点和刘兰芳老师一起创作脚本，再由刘兰芳老师表演，每天三分钟，让网友原汁原味听评书，多种选择“追”两会。</w:t>
            </w:r>
          </w:p>
          <w:p>
            <w:pPr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“评书+两会”，不是简单地把文字“说”出来。从脚本打磨到表演“包袱”，从“情节设计”到合辙押韵都要量身定做、精益求精，不仅要设计好“剧情”，还要把握好尺度。每期评书都紧扣当日两会议程，在许可范围内设置矛盾冲突，讲求起承转合，脚本完成后第一时间交付刘兰芳演绎。每期评书在人民网首发，并同步在人民网法人微博、微信公众号、喜马拉雅、蜻蜓FM等移动平台重点推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4" w:hRule="exact"/>
          <w:jc w:val="center"/>
        </w:trPr>
        <w:tc>
          <w:tcPr>
            <w:tcW w:w="2356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社会效果</w:t>
            </w:r>
          </w:p>
        </w:tc>
        <w:tc>
          <w:tcPr>
            <w:tcW w:w="75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兰芳两会评书连载15天，每期评书在人民网首发，并同步在人民网法人微博、微信公众号、喜马拉雅、蜻蜓FM等移动端平台重点推送。评书在喜马拉雅、蜻蜓FM音频平台的播放量近700万，全网总播放量超2500万，有效扩大了党媒声量，把党的声音传得更远、更广。</w:t>
            </w:r>
          </w:p>
          <w:p>
            <w:pPr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评书得到党中央机关报及传媒、艺术领域行业报的高度认可。</w:t>
            </w:r>
          </w:p>
          <w:p>
            <w:pPr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3月4日，《人民日报》两会特刊对评书予以重点推荐；3月12日，《中国新闻出版广电报》7版以及《中国艺术报》微信公号介绍人民网两会评书。</w:t>
            </w:r>
          </w:p>
          <w:p>
            <w:pPr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评书受到业界专家学者和网友受众的高度评价。</w:t>
            </w:r>
          </w:p>
          <w:p>
            <w:pPr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复旦大学新闻学院副院长孟建评价：两会报道时政性很强，如何入耳入心入脑是大学问。人民网“两会评书”不只支了个新招，更是别出心裁的“碰心”之举。中山大学传播学院院长张志安认为：宣传要出新还真挺不容易，人民网把评书都用上了。网友“领着狼的小孩”留言说：“这种形式不错，党的好政策，能用评书的形式讲解宣传给老百姓听，更亲切，易懂，好！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3" w:hRule="exact"/>
          <w:jc w:val="center"/>
        </w:trPr>
        <w:tc>
          <w:tcPr>
            <w:tcW w:w="2356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推荐理由</w:t>
            </w:r>
          </w:p>
        </w:tc>
        <w:tc>
          <w:tcPr>
            <w:tcW w:w="75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2" w:firstLineChars="200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1.时事评书+音频平台，融进更多听众</w:t>
            </w:r>
          </w:p>
          <w:p>
            <w:pPr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每年两会都是严肃时政新闻的集中刊发期，如何丰富传播渠道、拓展用户群体，一直是各家媒体的突破口。人民网从去年开始主动联合喜马拉雅等音频平台，推出每日口播新闻，取得较好效果。2019年，人民网再次创新形式，把严肃新闻和短评书结合起来，邀请著名表演艺术家刘兰芳每日录播三分钟两会评书，让许多不接触两会的听众愿意听、听得进。</w:t>
            </w:r>
          </w:p>
          <w:p>
            <w:pPr>
              <w:ind w:firstLine="480" w:firstLineChars="200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每期评书音频在人民网首发，并同步在人民网法人微博、微信公众号、喜马拉雅、蜻蜓FM等移动端平台重点推送。评书在喜马拉雅、蜻蜓FM音频平台的播放量近700万，全网总播放量超2500万，将党的声音传得更远、更广。</w:t>
            </w:r>
          </w:p>
          <w:p>
            <w:pPr>
              <w:ind w:firstLine="482" w:firstLineChars="200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2.首创“评书+两会”，融合两种行当</w:t>
            </w:r>
          </w:p>
          <w:p>
            <w:pPr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人民网用评书报道两会是全网首创，“评书+两会”的形式把严肃的时政报道和通俗的评书表演融合在一起，促成新闻宣传报道与传统评书曲艺两种行当首次“合体”，产生1+1&gt;2的效果。</w:t>
            </w:r>
          </w:p>
          <w:p>
            <w:pPr>
              <w:ind w:firstLine="480" w:firstLineChars="200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鞍山师范学院刘兰芳艺术研究中心副主任宋辉评价：这是新中国成立以来重大事件媒体播报形式的一个重要突破和创举，更是拓展评书艺术功能的一次史无前例的探索与实践。网友“绍忠”留言说：“评书讲两会，别致新颖，掷地有声，生动感人。人民艺术家，党的文艺工作者。踏实风范，长青不老。”</w:t>
            </w:r>
          </w:p>
          <w:p>
            <w:pPr>
              <w:ind w:firstLine="482" w:firstLineChars="200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3.从新闻体到评书体，融出化学反应</w:t>
            </w:r>
          </w:p>
          <w:p>
            <w:pPr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“评书+两会”，不是简单地把文字“说”出来。从脚本打磨到表演“包袱”，从“情节设计”到合辙押韵都要量身定做、精益求精，不仅要设计好“剧情”，还要把握好尺度。</w:t>
            </w:r>
          </w:p>
          <w:p>
            <w:pPr>
              <w:ind w:firstLine="480" w:firstLineChars="20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每期评书的脚本创作都紧扣当日两会议程，在许可范围内设置矛盾冲突，讲求起承转合，评书的吸引力、感染力让网友“感觉像是在追剧”，急切催更。连续15天，评书完成了一场既拼智力又拼耐力的“马拉松”。“评书+两会”的融合，让二者相得益彰，创新了全国两会新闻报道的话语体系。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签名：                          （盖单位公章）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 xml:space="preserve">                               </w:t>
            </w:r>
            <w:r>
              <w:rPr>
                <w:rFonts w:ascii="华文中宋" w:hAnsi="华文中宋" w:eastAsia="华文中宋"/>
                <w:sz w:val="28"/>
                <w:szCs w:val="28"/>
              </w:rPr>
              <w:t>20</w:t>
            </w:r>
            <w:r>
              <w:rPr>
                <w:rFonts w:hint="eastAsia" w:ascii="华文中宋" w:hAnsi="华文中宋" w:eastAsia="华文中宋"/>
                <w:sz w:val="28"/>
                <w:szCs w:val="28"/>
              </w:rPr>
              <w:t>20</w:t>
            </w:r>
            <w:r>
              <w:rPr>
                <w:rFonts w:ascii="华文中宋" w:hAnsi="华文中宋" w:eastAsia="华文中宋"/>
                <w:sz w:val="28"/>
                <w:szCs w:val="28"/>
              </w:rPr>
              <w:t xml:space="preserve">年  </w:t>
            </w:r>
            <w:r>
              <w:rPr>
                <w:rFonts w:hint="eastAsia" w:ascii="华文中宋" w:hAnsi="华文中宋" w:eastAsia="华文中宋"/>
                <w:sz w:val="28"/>
                <w:szCs w:val="28"/>
              </w:rPr>
              <w:t>月</w:t>
            </w:r>
            <w:r>
              <w:rPr>
                <w:rFonts w:ascii="华文中宋" w:hAnsi="华文中宋" w:eastAsia="华文中宋"/>
                <w:sz w:val="28"/>
                <w:szCs w:val="28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联系人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丁涛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邮箱</w:t>
            </w:r>
          </w:p>
        </w:tc>
        <w:tc>
          <w:tcPr>
            <w:tcW w:w="2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dingtao829@163.com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手机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15201065291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exact"/>
          <w:jc w:val="center"/>
        </w:trPr>
        <w:tc>
          <w:tcPr>
            <w:tcW w:w="23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地址</w:t>
            </w:r>
          </w:p>
        </w:tc>
        <w:tc>
          <w:tcPr>
            <w:tcW w:w="5242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北京市朝阳区金台西路2号人民网</w:t>
            </w:r>
          </w:p>
        </w:tc>
        <w:tc>
          <w:tcPr>
            <w:tcW w:w="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邮编</w:t>
            </w:r>
          </w:p>
        </w:tc>
        <w:tc>
          <w:tcPr>
            <w:tcW w:w="14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100733</w:t>
            </w:r>
          </w:p>
        </w:tc>
      </w:tr>
    </w:tbl>
    <w:p>
      <w:pPr>
        <w:widowControl/>
        <w:jc w:val="left"/>
        <w:rPr>
          <w:rFonts w:ascii="楷体" w:hAnsi="楷体" w:eastAsia="楷体"/>
          <w:b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</w:rPr>
        <w:t>仅限自荐（他荐）参评作品填写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1136"/>
        <w:gridCol w:w="1701"/>
        <w:gridCol w:w="1984"/>
        <w:gridCol w:w="1134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sz w:val="28"/>
                <w:szCs w:val="28"/>
              </w:rPr>
              <w:t>所获奖项名称</w:t>
            </w:r>
          </w:p>
        </w:tc>
        <w:tc>
          <w:tcPr>
            <w:tcW w:w="7934" w:type="dxa"/>
            <w:gridSpan w:val="5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人民日报社2019年度精品奖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sz w:val="28"/>
                <w:szCs w:val="28"/>
              </w:rPr>
              <w:t>推荐人姓名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sz w:val="28"/>
                <w:szCs w:val="28"/>
              </w:rPr>
              <w:t>单位及职称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新闻专业</w:t>
            </w: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副高以上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sz w:val="28"/>
                <w:szCs w:val="28"/>
              </w:rPr>
              <w:t>手机号</w:t>
            </w:r>
          </w:p>
        </w:tc>
        <w:tc>
          <w:tcPr>
            <w:tcW w:w="1979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sz w:val="28"/>
                <w:szCs w:val="28"/>
              </w:rPr>
              <w:t>推荐人姓名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sz w:val="28"/>
                <w:szCs w:val="28"/>
              </w:rPr>
              <w:t>单位及职称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新闻专业</w:t>
            </w: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副高以上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sz w:val="28"/>
                <w:szCs w:val="28"/>
              </w:rPr>
              <w:t>手机号</w:t>
            </w:r>
          </w:p>
        </w:tc>
        <w:tc>
          <w:tcPr>
            <w:tcW w:w="1979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7F1CF8"/>
    <w:rsid w:val="2A7F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2020-05-11T05:43:00Z</dcterms:created>
  <dc:creator>ॐ 燕帅</dc:creator>
  <cp:lastModifiedBy>ॐ 燕帅</cp:lastModifiedBy>
  <dcterms:modified xsi:type="dcterms:W3CDTF">2020-05-11T05:43:54Z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