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18" w:rsidRDefault="003C6C18" w:rsidP="003C6C18">
      <w:pPr>
        <w:widowControl/>
        <w:spacing w:line="40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附件2</w:t>
      </w:r>
    </w:p>
    <w:p w:rsidR="003C6C18" w:rsidRDefault="003C6C18" w:rsidP="003C6C18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:rsidR="003C6C18" w:rsidRDefault="003C6C18" w:rsidP="003C6C18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177"/>
        <w:gridCol w:w="1128"/>
        <w:gridCol w:w="98"/>
        <w:gridCol w:w="16"/>
        <w:gridCol w:w="21"/>
        <w:gridCol w:w="833"/>
        <w:gridCol w:w="240"/>
        <w:gridCol w:w="1001"/>
        <w:gridCol w:w="438"/>
        <w:gridCol w:w="305"/>
        <w:gridCol w:w="1101"/>
        <w:gridCol w:w="267"/>
        <w:gridCol w:w="517"/>
        <w:gridCol w:w="419"/>
        <w:gridCol w:w="1166"/>
        <w:gridCol w:w="10"/>
      </w:tblGrid>
      <w:tr w:rsidR="003C6C18" w:rsidTr="00984FFD">
        <w:trPr>
          <w:cantSplit/>
          <w:trHeight w:val="1316"/>
          <w:jc w:val="center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3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3C6C18" w:rsidP="003C6C18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Ending Poverty in China</w:t>
            </w:r>
          </w:p>
          <w:p w:rsidR="003C6C18" w:rsidRPr="003C6C18" w:rsidRDefault="003C6C18" w:rsidP="003C6C18">
            <w:pPr>
              <w:spacing w:line="460" w:lineRule="exact"/>
              <w:rPr>
                <w:rFonts w:ascii="仿宋_GB2312" w:eastAsia="仿宋_GB2312" w:hAnsi="仿宋"/>
                <w:sz w:val="24"/>
                <w:szCs w:val="32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（终结贫困：中国脱贫攻坚融媒体报道专题）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3C6C18" w:rsidP="002657F7">
            <w:pPr>
              <w:spacing w:line="540" w:lineRule="exac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国际传播</w:t>
            </w:r>
            <w:r w:rsidRPr="003C6C18">
              <w:rPr>
                <w:rFonts w:ascii="仿宋" w:eastAsia="仿宋" w:hAnsi="仿宋" w:cs="仿宋" w:hint="eastAsia"/>
                <w:sz w:val="24"/>
                <w:szCs w:val="32"/>
              </w:rPr>
              <w:t>（新闻专题）</w:t>
            </w:r>
          </w:p>
        </w:tc>
      </w:tr>
      <w:tr w:rsidR="003C6C18" w:rsidTr="00984FFD">
        <w:trPr>
          <w:cantSplit/>
          <w:trHeight w:val="585"/>
          <w:jc w:val="center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3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3C6C18" w:rsidP="001F7ABE">
            <w:pPr>
              <w:spacing w:line="460" w:lineRule="exact"/>
              <w:rPr>
                <w:rFonts w:ascii="仿宋_GB2312" w:eastAsia="仿宋_GB2312" w:hAnsi="仿宋"/>
                <w:sz w:val="24"/>
                <w:szCs w:val="32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集体</w:t>
            </w:r>
            <w:r w:rsidR="00032DC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F7ABE" w:rsidRPr="001F7ABE">
              <w:rPr>
                <w:rFonts w:ascii="仿宋" w:eastAsia="仿宋" w:hAnsi="仿宋" w:hint="eastAsia"/>
                <w:sz w:val="24"/>
                <w:szCs w:val="24"/>
              </w:rPr>
              <w:t>刘宁、寇杰、何卓彦、杜明明、羡江楠、 盛楚宜、赵瞳、袁蒙、李焱、徐祥丽、崔越、申玉环、赵文博、翟转丽</w:t>
            </w:r>
            <w:r w:rsidR="001F7AB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1F7ABE" w:rsidRPr="001F7ABE">
              <w:rPr>
                <w:rFonts w:ascii="仿宋" w:eastAsia="仿宋" w:hAnsi="仿宋" w:hint="eastAsia"/>
                <w:sz w:val="24"/>
                <w:szCs w:val="24"/>
              </w:rPr>
              <w:t>Morag Hobbs、Jeffrey Moller、Yasef</w:t>
            </w:r>
            <w:r w:rsidR="001F7ABE" w:rsidRPr="001F7ABE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="001F7ABE" w:rsidRPr="001F7ABE">
              <w:rPr>
                <w:rFonts w:ascii="仿宋" w:eastAsia="仿宋" w:hAnsi="仿宋" w:hint="eastAsia"/>
                <w:sz w:val="24"/>
                <w:szCs w:val="24"/>
              </w:rPr>
              <w:t>Ananda、Tanja Herko</w:t>
            </w:r>
            <w:r w:rsidR="00032DC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1F7ABE" w:rsidP="00EB7A9C">
            <w:pPr>
              <w:spacing w:line="460" w:lineRule="exac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集体（</w:t>
            </w:r>
            <w:r w:rsidRPr="001F7ABE">
              <w:rPr>
                <w:rFonts w:ascii="仿宋" w:eastAsia="仿宋" w:hAnsi="仿宋" w:hint="eastAsia"/>
                <w:sz w:val="24"/>
                <w:szCs w:val="24"/>
              </w:rPr>
              <w:t>赵强、刘慧、吴成良、常红</w:t>
            </w:r>
            <w:bookmarkStart w:id="0" w:name="_GoBack"/>
            <w:bookmarkEnd w:id="0"/>
            <w:r w:rsidRPr="001F7ABE">
              <w:rPr>
                <w:rFonts w:ascii="仿宋" w:eastAsia="仿宋" w:hAnsi="仿宋" w:hint="eastAsia"/>
                <w:sz w:val="24"/>
                <w:szCs w:val="24"/>
              </w:rPr>
              <w:t>、梁军、张洪宇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C6C18" w:rsidTr="00685FE4">
        <w:trPr>
          <w:cantSplit/>
          <w:trHeight w:val="430"/>
          <w:jc w:val="center"/>
        </w:trPr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6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人民网及人民网运营的海外社交媒体账号</w:t>
            </w:r>
          </w:p>
        </w:tc>
      </w:tr>
      <w:tr w:rsidR="003C6C18" w:rsidTr="00685FE4">
        <w:trPr>
          <w:cantSplit/>
          <w:trHeight w:val="390"/>
          <w:jc w:val="center"/>
        </w:trPr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6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D12759" w:rsidP="002657F7">
            <w:pPr>
              <w:rPr>
                <w:rFonts w:ascii="仿宋" w:eastAsia="仿宋" w:hAnsi="仿宋"/>
                <w:sz w:val="24"/>
              </w:rPr>
            </w:pPr>
            <w:hyperlink r:id="rId6" w:history="1">
              <w:r w:rsidR="003C6C18" w:rsidRPr="003C6C18">
                <w:rPr>
                  <w:rStyle w:val="a5"/>
                  <w:rFonts w:ascii="仿宋" w:eastAsia="仿宋" w:hAnsi="仿宋"/>
                  <w:sz w:val="24"/>
                </w:rPr>
                <w:t>http://en.people.cn/102775/415965/index.html</w:t>
              </w:r>
            </w:hyperlink>
          </w:p>
          <w:p w:rsidR="003C6C18" w:rsidRDefault="003C6C18" w:rsidP="002657F7">
            <w:r w:rsidRPr="003C6C18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 wp14:anchorId="699A4148" wp14:editId="5DC74856">
                  <wp:extent cx="1099820" cy="1099820"/>
                  <wp:effectExtent l="0" t="0" r="5080" b="5080"/>
                  <wp:docPr id="1026" name="图片 2" descr="41eac4cabfe80fe5c6b5bb2cb4fb90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99820" cy="109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FE4" w:rsidTr="00685FE4">
        <w:trPr>
          <w:cantSplit/>
          <w:trHeight w:val="680"/>
          <w:jc w:val="center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3C6C18">
            <w:pPr>
              <w:spacing w:line="460" w:lineRule="exact"/>
              <w:rPr>
                <w:rFonts w:ascii="仿宋_GB2312" w:eastAsia="仿宋_GB2312" w:hAnsi="仿宋"/>
                <w:b/>
                <w:szCs w:val="21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Pr="003C6C1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3C6C18">
              <w:rPr>
                <w:rFonts w:ascii="仿宋" w:eastAsia="仿宋" w:hAnsi="仿宋" w:hint="eastAsia"/>
                <w:sz w:val="24"/>
                <w:szCs w:val="24"/>
              </w:rPr>
              <w:t>5月至12月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22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2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3C6C18" w:rsidTr="00685FE4">
        <w:trPr>
          <w:cantSplit/>
          <w:trHeight w:val="1053"/>
          <w:jc w:val="center"/>
        </w:trPr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6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3C6C18" w:rsidTr="00685FE4">
        <w:trPr>
          <w:cantSplit/>
          <w:trHeight w:hRule="exact" w:val="2274"/>
          <w:jc w:val="center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3C6C18" w:rsidRDefault="003C6C18" w:rsidP="002657F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3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3C6C18" w:rsidP="003C6C1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2019年5月起，人民网派出多语种全媒体报道组，赴山东、湖南、贵州、福建、海南、内蒙古、辽宁、广西等地拍摄采访，推出脱贫攻坚主题系列外文短视频及深度图文稿等融媒体作品。系列作品生动呈现习近平总书记提出的精准扶贫思想和实践，通过记录朴实人物，讲述扶贫故事，多角度全方位向世界介绍中国脱贫攻坚的巨大成就，为2020年全面打赢脱贫攻坚战营造良好的国际舆论氛围。（更多介绍见附页）</w:t>
            </w:r>
          </w:p>
        </w:tc>
      </w:tr>
      <w:tr w:rsidR="00685FE4" w:rsidTr="00685FE4">
        <w:trPr>
          <w:cantSplit/>
          <w:trHeight w:val="2024"/>
          <w:jc w:val="center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:rsidR="003C6C18" w:rsidRDefault="003C6C18" w:rsidP="002657F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3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8" w:rsidRPr="003C6C18" w:rsidRDefault="003C6C18" w:rsidP="003C6C1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“终结贫困”网络专题页面采用水墨中国风的设计，清新大气。专题作品涵盖短视频、图片、文字报道、H5等多种形式，向海外受众精彩讲述中国扶贫故事和经验。</w:t>
            </w:r>
          </w:p>
          <w:p w:rsidR="003C6C18" w:rsidRPr="003C6C18" w:rsidRDefault="003C6C18" w:rsidP="003C6C1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专题内容丰富，故事有温度、有深度，向世界精彩地传递了中国扶贫模式和经验，润物细无声地宣介了习近平总书记提出的精准扶贫思想，引起海外受众强烈共鸣。</w:t>
            </w:r>
          </w:p>
          <w:p w:rsidR="003C6C18" w:rsidRPr="003C6C18" w:rsidRDefault="003C6C18" w:rsidP="003C6C1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相关作品传播效果良好，在各外文平台保持较高互动率。视频拍摄制作精良，符合海外受众欣赏习惯，极具代入感、体验感和互动性。</w:t>
            </w:r>
          </w:p>
          <w:p w:rsidR="003C6C18" w:rsidRPr="003C6C18" w:rsidRDefault="003C6C18" w:rsidP="003C6C1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C6C18">
              <w:rPr>
                <w:rFonts w:ascii="仿宋" w:eastAsia="仿宋" w:hAnsi="仿宋" w:hint="eastAsia"/>
                <w:sz w:val="24"/>
                <w:szCs w:val="24"/>
              </w:rPr>
              <w:t>专题页面中的“中国脱贫攻坚地图”，具有极佳的互动性。比如，点击地图中的湖南省，读者即可进入对应页面，观看微纪录片及相关图文报道，了解湖南省湘西花垣县十八洞村的故事：这里是习近平总书记提出“精准扶贫”的地方。如今，十八洞村曾经的“问题少年”因地制宜发展养蜂产业，蜜蜂让他“脱贫”又“脱单”。苗乡绣娘穿针引线绣出自己的致富路。当地老百姓对人民网说：“如今的好日子，都是托总书记的福。”人民网外文全媒体团队娓娓道来，配以大气磅礴的航拍画面和外籍记者的精彩串场，使作品获得成功，得到海内外受众欢迎。该视频在脸书平台播放量达130万次，互动量12.4万。</w:t>
            </w:r>
          </w:p>
          <w:p w:rsidR="003C6C18" w:rsidRDefault="003C6C18" w:rsidP="002657F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C6C18" w:rsidRDefault="003C6C18" w:rsidP="002657F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C6C18" w:rsidRDefault="003C6C18" w:rsidP="002657F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3C6C18" w:rsidRDefault="003C6C18" w:rsidP="002657F7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 w:rsidR="00685FE4" w:rsidTr="00685FE4">
        <w:trPr>
          <w:cantSplit/>
          <w:trHeight w:val="1481"/>
          <w:jc w:val="center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:rsidR="003C6C18" w:rsidRDefault="003C6C18" w:rsidP="002657F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3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8" w:rsidRDefault="003C6C18" w:rsidP="002657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:rsidR="003C6C18" w:rsidRDefault="003C6C18" w:rsidP="002657F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3C6C18" w:rsidRDefault="003C6C18" w:rsidP="002657F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3C6C18" w:rsidRDefault="003C6C18" w:rsidP="002657F7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</w:p>
        </w:tc>
      </w:tr>
      <w:tr w:rsidR="00685FE4" w:rsidRPr="003C6C18" w:rsidTr="00984FFD">
        <w:trPr>
          <w:gridAfter w:val="1"/>
          <w:wAfter w:w="6" w:type="pct"/>
          <w:cantSplit/>
          <w:trHeight w:hRule="exact" w:val="371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3C6C18" w:rsidP="003C6C18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984FFD" w:rsidP="003C6C18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肖路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3C6C18" w:rsidP="003C6C18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984FFD" w:rsidP="003C6C18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F5473">
              <w:rPr>
                <w:rFonts w:ascii="仿宋" w:eastAsia="仿宋" w:hAnsi="仿宋" w:hint="eastAsia"/>
                <w:sz w:val="24"/>
                <w:szCs w:val="24"/>
              </w:rPr>
              <w:t>010-6536</w:t>
            </w:r>
            <w:r>
              <w:rPr>
                <w:rFonts w:ascii="仿宋" w:eastAsia="仿宋" w:hAnsi="仿宋"/>
                <w:sz w:val="24"/>
                <w:szCs w:val="24"/>
              </w:rPr>
              <w:t>3917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3C6C18" w:rsidP="003C6C18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3C6C18" w:rsidRDefault="00984FFD" w:rsidP="00685FE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13522005261</w:t>
            </w:r>
          </w:p>
        </w:tc>
      </w:tr>
      <w:tr w:rsidR="00984FFD" w:rsidRPr="003C6C18" w:rsidTr="00685FE4">
        <w:trPr>
          <w:gridAfter w:val="1"/>
          <w:wAfter w:w="6" w:type="pct"/>
          <w:cantSplit/>
          <w:trHeight w:hRule="exact" w:val="435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25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xlu</w:t>
            </w:r>
            <w:r w:rsidRPr="00A562E5">
              <w:rPr>
                <w:rFonts w:ascii="仿宋" w:eastAsia="仿宋" w:hAnsi="仿宋"/>
                <w:sz w:val="24"/>
                <w:szCs w:val="24"/>
              </w:rPr>
              <w:t>@people.cn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3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7F5473" w:rsidRDefault="00984FFD" w:rsidP="00984FF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F5473">
              <w:rPr>
                <w:rFonts w:ascii="仿宋" w:eastAsia="仿宋" w:hAnsi="仿宋" w:hint="eastAsia"/>
                <w:sz w:val="24"/>
                <w:szCs w:val="24"/>
              </w:rPr>
              <w:t>100733</w:t>
            </w:r>
          </w:p>
        </w:tc>
      </w:tr>
      <w:tr w:rsidR="00984FFD" w:rsidRPr="003C6C18" w:rsidTr="00685FE4">
        <w:trPr>
          <w:gridAfter w:val="1"/>
          <w:wAfter w:w="6" w:type="pct"/>
          <w:cantSplit/>
          <w:trHeight w:hRule="exact" w:val="412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4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1761A1">
              <w:rPr>
                <w:rFonts w:ascii="仿宋" w:eastAsia="仿宋" w:hAnsi="仿宋" w:hint="eastAsia"/>
                <w:sz w:val="24"/>
                <w:szCs w:val="24"/>
              </w:rPr>
              <w:t>北京市朝阳区金台西路2号人民日报社新媒体大楼人民网</w:t>
            </w:r>
          </w:p>
        </w:tc>
      </w:tr>
      <w:tr w:rsidR="00984FFD" w:rsidRPr="003C6C18" w:rsidTr="00685FE4">
        <w:trPr>
          <w:gridAfter w:val="1"/>
          <w:wAfter w:w="6" w:type="pct"/>
          <w:cantSplit/>
          <w:trHeight w:val="397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984FFD" w:rsidRPr="003C6C18" w:rsidTr="00685FE4">
        <w:trPr>
          <w:gridAfter w:val="1"/>
          <w:wAfter w:w="6" w:type="pct"/>
          <w:cantSplit/>
          <w:trHeight w:hRule="exact" w:val="437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3C6C18"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FD" w:rsidRPr="003C6C18" w:rsidRDefault="00984FFD" w:rsidP="00984FFD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3C6C18" w:rsidRDefault="003C6C18" w:rsidP="003C6C18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685FE4" w:rsidRDefault="00685FE4" w:rsidP="003C6C18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685FE4" w:rsidRDefault="00685FE4" w:rsidP="003C6C18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685FE4" w:rsidRDefault="00685FE4" w:rsidP="003C6C18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685FE4" w:rsidRDefault="00685FE4" w:rsidP="003C6C18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685FE4" w:rsidRPr="003C6C18" w:rsidRDefault="00685FE4" w:rsidP="003C6C18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3C6C18" w:rsidRPr="00685FE4" w:rsidRDefault="003C6C18" w:rsidP="003C6C18">
      <w:pPr>
        <w:widowControl/>
        <w:spacing w:line="540" w:lineRule="exact"/>
        <w:rPr>
          <w:rFonts w:ascii="仿宋" w:eastAsia="仿宋" w:hAnsi="仿宋" w:cs="宋体"/>
          <w:b/>
          <w:bCs/>
          <w:kern w:val="0"/>
          <w:sz w:val="24"/>
          <w:szCs w:val="32"/>
        </w:rPr>
      </w:pPr>
      <w:r w:rsidRPr="00685FE4">
        <w:rPr>
          <w:rFonts w:ascii="仿宋" w:eastAsia="仿宋" w:hAnsi="仿宋" w:cs="宋体" w:hint="eastAsia"/>
          <w:b/>
          <w:bCs/>
          <w:kern w:val="0"/>
          <w:sz w:val="24"/>
          <w:szCs w:val="32"/>
        </w:rPr>
        <w:t>作品简介：</w:t>
      </w:r>
    </w:p>
    <w:p w:rsidR="003C6C18" w:rsidRPr="00685FE4" w:rsidRDefault="003C6C18" w:rsidP="003C6C18">
      <w:pPr>
        <w:pStyle w:val="TableParagraph"/>
        <w:spacing w:line="280" w:lineRule="auto"/>
        <w:ind w:left="100" w:right="99" w:firstLine="420"/>
        <w:jc w:val="both"/>
        <w:rPr>
          <w:rFonts w:ascii="仿宋" w:eastAsia="仿宋" w:hAnsi="仿宋" w:cs="仿宋"/>
          <w:spacing w:val="-3"/>
          <w:sz w:val="24"/>
          <w:szCs w:val="32"/>
          <w:lang w:eastAsia="zh-CN"/>
        </w:rPr>
      </w:pPr>
      <w:r w:rsidRPr="00685FE4">
        <w:rPr>
          <w:rFonts w:ascii="仿宋" w:eastAsia="仿宋" w:hAnsi="仿宋" w:cs="仿宋" w:hint="eastAsia"/>
          <w:spacing w:val="-3"/>
          <w:sz w:val="24"/>
          <w:szCs w:val="32"/>
          <w:lang w:eastAsia="zh-CN"/>
        </w:rPr>
        <w:t>专题内容均为人民网的原创，是多语种全媒体团队历时半年多进行策划、采写、制作完成的。团队走进了“精准扶贫”首倡地——湖南十八洞村、依托红色旅游带动就业的贵州花茂村。镜头对准了海南琼中岭门村挂职书记，记录了山东菏泽脱贫户李单单的早点摊以及“淘宝第一村”村民任庆生的逆袭人生……这些脱贫攻坚路上感人肺腑的中国故事，人民网一一记录着，并向世界讲述着。</w:t>
      </w:r>
    </w:p>
    <w:p w:rsidR="003C6C18" w:rsidRPr="00685FE4" w:rsidRDefault="003C6C18" w:rsidP="003C6C18">
      <w:pPr>
        <w:pStyle w:val="TableParagraph"/>
        <w:spacing w:line="280" w:lineRule="auto"/>
        <w:ind w:leftChars="45" w:left="94" w:right="99" w:firstLineChars="200" w:firstLine="480"/>
        <w:jc w:val="both"/>
        <w:rPr>
          <w:rFonts w:ascii="仿宋" w:eastAsia="仿宋" w:hAnsi="仿宋" w:cs="仿宋"/>
          <w:sz w:val="24"/>
          <w:szCs w:val="32"/>
          <w:lang w:eastAsia="zh-CN"/>
        </w:rPr>
      </w:pPr>
      <w:r w:rsidRPr="00685FE4">
        <w:rPr>
          <w:rFonts w:ascii="仿宋" w:eastAsia="仿宋" w:hAnsi="仿宋" w:cs="仿宋" w:hint="eastAsia"/>
          <w:sz w:val="24"/>
          <w:szCs w:val="32"/>
          <w:lang w:eastAsia="zh-CN"/>
        </w:rPr>
        <w:t>专题页面在人民网英文版主页重点呈现。系列作品均收录在专题中，并在人民网运营的“看见中国”Facebook（脸书）账号、YouTube账号以及人民日报英文客户端等多个平台发布。人民网法文、西文、俄文、日文等也编译部分作品并在网站及海外社交媒体平台发布。</w:t>
      </w:r>
    </w:p>
    <w:p w:rsidR="003C6C18" w:rsidRPr="00685FE4" w:rsidRDefault="003C6C18" w:rsidP="003C6C18">
      <w:pPr>
        <w:pStyle w:val="TableParagraph"/>
        <w:spacing w:line="280" w:lineRule="auto"/>
        <w:ind w:leftChars="45" w:left="94" w:right="99" w:firstLineChars="200" w:firstLine="480"/>
        <w:jc w:val="both"/>
        <w:rPr>
          <w:rFonts w:ascii="仿宋" w:eastAsia="仿宋" w:hAnsi="仿宋" w:cs="仿宋"/>
          <w:sz w:val="24"/>
          <w:szCs w:val="32"/>
          <w:lang w:eastAsia="zh-CN"/>
        </w:rPr>
      </w:pPr>
      <w:r w:rsidRPr="00685FE4">
        <w:rPr>
          <w:rFonts w:ascii="仿宋" w:eastAsia="仿宋" w:hAnsi="仿宋" w:cs="仿宋" w:hint="eastAsia"/>
          <w:sz w:val="24"/>
          <w:szCs w:val="32"/>
          <w:lang w:eastAsia="zh-CN"/>
        </w:rPr>
        <w:t>目前，</w:t>
      </w:r>
      <w:r w:rsidRPr="00685FE4">
        <w:rPr>
          <w:rFonts w:ascii="仿宋" w:eastAsia="仿宋" w:hAnsi="仿宋" w:hint="eastAsia"/>
          <w:color w:val="000000"/>
          <w:sz w:val="24"/>
          <w:szCs w:val="32"/>
          <w:lang w:eastAsia="zh-CN"/>
        </w:rPr>
        <w:t>终结贫困</w:t>
      </w:r>
      <w:r w:rsidRPr="00685FE4">
        <w:rPr>
          <w:rFonts w:ascii="仿宋" w:eastAsia="仿宋" w:hAnsi="仿宋" w:cs="仿宋" w:hint="eastAsia"/>
          <w:sz w:val="24"/>
          <w:szCs w:val="32"/>
          <w:lang w:eastAsia="zh-CN"/>
        </w:rPr>
        <w:t>专题共推出原创英文短视频15条，深度图文稿件100余篇；视频总播放量达到1500万，多语种稿件在各平台浏览量超过5000万。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 w:hint="eastAsia"/>
          <w:sz w:val="24"/>
          <w:szCs w:val="32"/>
        </w:rPr>
        <w:t>系列报道获20多家境外媒体转载，包括英国《每日电讯报》、巴基斯坦《国家先驱导报》、新西兰《先驱报》、芬兰《赫尔辛基时报》、美国《洛杉矶邮报》、韩国搜索引擎和门户网站Naver以及韩联社、日本Record China网站等。专题短视频内容在俄罗斯金砖电视台播出，并在印度Short Button纪录片节展映。中国网、腾讯新闻、凤凰网、搜狐网等超过50家国内网络媒体对专题系列报道进行了转载。</w:t>
      </w:r>
    </w:p>
    <w:p w:rsidR="003C6C18" w:rsidRPr="00685FE4" w:rsidRDefault="003C6C18" w:rsidP="003C6C18">
      <w:pPr>
        <w:spacing w:line="280" w:lineRule="auto"/>
        <w:ind w:left="100" w:right="99" w:firstLineChars="200" w:firstLine="482"/>
        <w:rPr>
          <w:rFonts w:ascii="仿宋" w:eastAsia="仿宋" w:hAnsi="仿宋" w:cs="仿宋"/>
          <w:b/>
          <w:sz w:val="24"/>
          <w:szCs w:val="32"/>
        </w:rPr>
      </w:pPr>
      <w:r w:rsidRPr="00685FE4">
        <w:rPr>
          <w:rFonts w:ascii="仿宋" w:eastAsia="仿宋" w:hAnsi="仿宋" w:cs="仿宋" w:hint="eastAsia"/>
          <w:b/>
          <w:sz w:val="24"/>
          <w:szCs w:val="32"/>
        </w:rPr>
        <w:t>境外媒体转载示例：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英国《每日电讯报》网站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https://www.telegraph.co.uk/peoples-daily-online/culture/miao-embroidery/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https://www.telegraph.co.uk/peoples-daily-online/travel/improvements-help-rural-village-attract-tourists-and-prosper/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https://www.telegraph.co.uk/peoples-daily-online/news/poverty-alleviation-projects/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https://www.telegraph.co.uk/peoples-daily-online/culture/boost-for-village-life/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巴基斯坦《国家先驱导报》报纸版面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https://www.pressreader.com/pakistan/national-herald-tribune/20190729/page/4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美国《洛杉矶邮报》网站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http://lapost.us/?p=21284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俄罗斯OK网站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https://ok.ru/video/1676500863544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lastRenderedPageBreak/>
        <w:t>https://ok.ru/video/70237378254136-0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日本</w:t>
      </w:r>
      <w:r w:rsidRPr="00685FE4">
        <w:rPr>
          <w:rFonts w:ascii="仿宋" w:eastAsia="仿宋" w:hAnsi="仿宋" w:cs="仿宋" w:hint="eastAsia"/>
          <w:sz w:val="24"/>
          <w:szCs w:val="32"/>
        </w:rPr>
        <w:t>Record China(</w:t>
      </w:r>
      <w:r w:rsidRPr="00685FE4">
        <w:rPr>
          <w:rFonts w:ascii="仿宋" w:eastAsia="仿宋" w:hAnsi="仿宋" w:cs="仿宋"/>
          <w:sz w:val="24"/>
          <w:szCs w:val="32"/>
        </w:rPr>
        <w:t>记录中国</w:t>
      </w:r>
      <w:r w:rsidRPr="00685FE4">
        <w:rPr>
          <w:rFonts w:ascii="仿宋" w:eastAsia="仿宋" w:hAnsi="仿宋" w:cs="仿宋" w:hint="eastAsia"/>
          <w:sz w:val="24"/>
          <w:szCs w:val="32"/>
        </w:rPr>
        <w:t>)</w:t>
      </w:r>
      <w:r w:rsidRPr="00685FE4">
        <w:rPr>
          <w:rFonts w:ascii="仿宋" w:eastAsia="仿宋" w:hAnsi="仿宋" w:cs="仿宋"/>
          <w:sz w:val="24"/>
          <w:szCs w:val="32"/>
        </w:rPr>
        <w:t>网站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https://www.recordchina.co.jp/newsinfo.php?id=720295&amp;ph=0&amp;d=0035</w:t>
      </w:r>
    </w:p>
    <w:p w:rsidR="003C6C18" w:rsidRPr="00685FE4" w:rsidRDefault="003C6C18" w:rsidP="003C6C18">
      <w:pPr>
        <w:spacing w:line="280" w:lineRule="auto"/>
        <w:ind w:left="100" w:right="99" w:firstLineChars="200" w:firstLine="482"/>
        <w:rPr>
          <w:rFonts w:ascii="仿宋" w:eastAsia="仿宋" w:hAnsi="仿宋" w:cs="仿宋"/>
          <w:b/>
          <w:sz w:val="24"/>
          <w:szCs w:val="32"/>
        </w:rPr>
      </w:pPr>
      <w:r w:rsidRPr="00685FE4">
        <w:rPr>
          <w:rFonts w:ascii="仿宋" w:eastAsia="仿宋" w:hAnsi="仿宋" w:cs="仿宋"/>
          <w:b/>
          <w:sz w:val="24"/>
          <w:szCs w:val="32"/>
        </w:rPr>
        <w:t>国内</w:t>
      </w:r>
      <w:r w:rsidRPr="00685FE4">
        <w:rPr>
          <w:rFonts w:ascii="仿宋" w:eastAsia="仿宋" w:hAnsi="仿宋" w:cs="仿宋" w:hint="eastAsia"/>
          <w:b/>
          <w:sz w:val="24"/>
          <w:szCs w:val="32"/>
        </w:rPr>
        <w:t>网站</w:t>
      </w:r>
      <w:r w:rsidRPr="00685FE4">
        <w:rPr>
          <w:rFonts w:ascii="仿宋" w:eastAsia="仿宋" w:hAnsi="仿宋" w:cs="仿宋"/>
          <w:b/>
          <w:sz w:val="24"/>
          <w:szCs w:val="32"/>
        </w:rPr>
        <w:t>外文</w:t>
      </w:r>
      <w:r w:rsidRPr="00685FE4">
        <w:rPr>
          <w:rFonts w:ascii="仿宋" w:eastAsia="仿宋" w:hAnsi="仿宋" w:cs="仿宋" w:hint="eastAsia"/>
          <w:b/>
          <w:sz w:val="24"/>
          <w:szCs w:val="32"/>
        </w:rPr>
        <w:t>频道</w:t>
      </w:r>
      <w:r w:rsidRPr="00685FE4">
        <w:rPr>
          <w:rFonts w:ascii="仿宋" w:eastAsia="仿宋" w:hAnsi="仿宋" w:cs="仿宋"/>
          <w:b/>
          <w:sz w:val="24"/>
          <w:szCs w:val="32"/>
        </w:rPr>
        <w:t>转载示例</w:t>
      </w:r>
      <w:r w:rsidRPr="00685FE4">
        <w:rPr>
          <w:rFonts w:ascii="仿宋" w:eastAsia="仿宋" w:hAnsi="仿宋" w:cs="仿宋" w:hint="eastAsia"/>
          <w:b/>
          <w:sz w:val="24"/>
          <w:szCs w:val="32"/>
        </w:rPr>
        <w:t>：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http://english.sdchina.com/show/4436255.html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https://www.sohu.com/a/329851703_120051971</w:t>
      </w:r>
    </w:p>
    <w:p w:rsidR="003C6C18" w:rsidRPr="00685FE4" w:rsidRDefault="003C6C18" w:rsidP="003C6C18">
      <w:pPr>
        <w:spacing w:line="280" w:lineRule="auto"/>
        <w:ind w:left="100" w:right="99" w:firstLineChars="200" w:firstLine="482"/>
        <w:rPr>
          <w:rFonts w:ascii="仿宋" w:eastAsia="仿宋" w:hAnsi="仿宋" w:cs="仿宋"/>
          <w:b/>
          <w:sz w:val="24"/>
          <w:szCs w:val="32"/>
        </w:rPr>
      </w:pPr>
      <w:r w:rsidRPr="00685FE4">
        <w:rPr>
          <w:rFonts w:ascii="仿宋" w:eastAsia="仿宋" w:hAnsi="仿宋" w:cs="仿宋"/>
          <w:b/>
          <w:sz w:val="24"/>
          <w:szCs w:val="32"/>
        </w:rPr>
        <w:t xml:space="preserve">Xi’s </w:t>
      </w:r>
      <w:r w:rsidRPr="00685FE4">
        <w:rPr>
          <w:rFonts w:ascii="仿宋" w:eastAsia="仿宋" w:hAnsi="仿宋" w:cs="仿宋" w:hint="eastAsia"/>
          <w:b/>
          <w:sz w:val="24"/>
          <w:szCs w:val="32"/>
        </w:rPr>
        <w:t>M</w:t>
      </w:r>
      <w:r w:rsidRPr="00685FE4">
        <w:rPr>
          <w:rFonts w:ascii="仿宋" w:eastAsia="仿宋" w:hAnsi="仿宋" w:cs="仿宋"/>
          <w:b/>
          <w:sz w:val="24"/>
          <w:szCs w:val="32"/>
        </w:rPr>
        <w:t>oments脸书账号转载</w:t>
      </w:r>
      <w:r w:rsidRPr="00685FE4">
        <w:rPr>
          <w:rFonts w:ascii="仿宋" w:eastAsia="仿宋" w:hAnsi="仿宋" w:cs="仿宋" w:hint="eastAsia"/>
          <w:b/>
          <w:sz w:val="24"/>
          <w:szCs w:val="32"/>
        </w:rPr>
        <w:t>：</w:t>
      </w:r>
    </w:p>
    <w:p w:rsidR="003C6C18" w:rsidRPr="00685FE4" w:rsidRDefault="003C6C18" w:rsidP="003C6C18">
      <w:pPr>
        <w:spacing w:line="280" w:lineRule="auto"/>
        <w:ind w:left="100" w:right="99" w:firstLineChars="200" w:firstLine="480"/>
        <w:rPr>
          <w:rFonts w:ascii="仿宋" w:eastAsia="仿宋" w:hAnsi="仿宋" w:cs="仿宋"/>
          <w:spacing w:val="-3"/>
          <w:sz w:val="24"/>
          <w:szCs w:val="32"/>
        </w:rPr>
      </w:pPr>
      <w:r w:rsidRPr="00685FE4">
        <w:rPr>
          <w:rFonts w:ascii="仿宋" w:eastAsia="仿宋" w:hAnsi="仿宋" w:cs="仿宋"/>
          <w:sz w:val="24"/>
          <w:szCs w:val="32"/>
        </w:rPr>
        <w:t>https://www.facebook.com/watch/?v=349260506024256</w:t>
      </w:r>
    </w:p>
    <w:p w:rsidR="003C6C18" w:rsidRDefault="003C6C18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A604DF" w:rsidRDefault="00A604DF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3C6C18" w:rsidRDefault="003C6C18" w:rsidP="003C6C18">
      <w:pPr>
        <w:widowControl/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</w:p>
    <w:p w:rsidR="003C6C18" w:rsidRDefault="003C6C18" w:rsidP="003C6C18">
      <w:pPr>
        <w:widowControl/>
        <w:spacing w:line="54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附件3</w:t>
      </w:r>
    </w:p>
    <w:p w:rsidR="003C6C18" w:rsidRDefault="003C6C18" w:rsidP="003C6C18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中国新闻奖网络新闻专题参评作品代表作网址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5954"/>
      </w:tblGrid>
      <w:tr w:rsidR="003C6C18" w:rsidTr="00A604DF">
        <w:trPr>
          <w:trHeight w:hRule="exact" w:val="9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A604DF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604DF">
              <w:rPr>
                <w:rFonts w:ascii="仿宋" w:eastAsia="仿宋" w:hAnsi="仿宋" w:hint="eastAsia"/>
                <w:sz w:val="24"/>
                <w:szCs w:val="24"/>
              </w:rPr>
              <w:t>Ending Poverty in China（终结贫困：中国脱贫攻坚融媒体报道专题）</w:t>
            </w:r>
          </w:p>
        </w:tc>
      </w:tr>
      <w:tr w:rsidR="003C6C18" w:rsidTr="002657F7">
        <w:trPr>
          <w:trHeight w:hRule="exact" w:val="7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作品网址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A604DF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/>
                <w:sz w:val="24"/>
                <w:szCs w:val="24"/>
              </w:rPr>
              <w:t>http://en.people.cn/102775/415965/index.html</w:t>
            </w:r>
          </w:p>
        </w:tc>
      </w:tr>
      <w:tr w:rsidR="003C6C18" w:rsidTr="002657F7">
        <w:trPr>
          <w:trHeight w:hRule="exact" w:val="9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代表作一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A604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/>
                <w:sz w:val="24"/>
                <w:szCs w:val="24"/>
              </w:rPr>
              <w:t>Shibadong Village: Paradigm for China's targeted poverty alleviation</w:t>
            </w:r>
            <w:r w:rsidRPr="00A604DF">
              <w:rPr>
                <w:rFonts w:ascii="仿宋" w:eastAsia="仿宋" w:hAnsi="仿宋" w:hint="eastAsia"/>
                <w:sz w:val="24"/>
                <w:szCs w:val="24"/>
              </w:rPr>
              <w:t>（十八洞村：中国精准扶贫的范例）</w:t>
            </w:r>
          </w:p>
        </w:tc>
      </w:tr>
      <w:tr w:rsidR="003C6C18" w:rsidTr="002657F7">
        <w:trPr>
          <w:trHeight w:hRule="exact" w:val="9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265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/>
                <w:sz w:val="24"/>
                <w:szCs w:val="24"/>
              </w:rPr>
              <w:t>http://en.people.cn/n3/2019/1129/c90000-9636764.html</w:t>
            </w:r>
          </w:p>
        </w:tc>
      </w:tr>
      <w:tr w:rsidR="003C6C18" w:rsidTr="002657F7">
        <w:trPr>
          <w:trHeight w:hRule="exact" w:val="9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代表作二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265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/>
                <w:sz w:val="24"/>
                <w:szCs w:val="24"/>
              </w:rPr>
              <w:t>Peony in bloom: poverty alleviation efforts blossom in Heze city</w:t>
            </w:r>
          </w:p>
          <w:p w:rsidR="003C6C18" w:rsidRPr="00A604DF" w:rsidRDefault="003C6C18" w:rsidP="00265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 w:hint="eastAsia"/>
                <w:sz w:val="24"/>
                <w:szCs w:val="24"/>
              </w:rPr>
              <w:t>（牡丹花开：菏泽脱贫攻坚结硕果）</w:t>
            </w:r>
          </w:p>
        </w:tc>
      </w:tr>
      <w:tr w:rsidR="003C6C18" w:rsidTr="002657F7">
        <w:trPr>
          <w:trHeight w:hRule="exact" w:val="9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265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/>
                <w:sz w:val="24"/>
                <w:szCs w:val="24"/>
              </w:rPr>
              <w:t>http://en.people.cn/n3/2019/0727/c90000-9601039.html</w:t>
            </w:r>
          </w:p>
        </w:tc>
      </w:tr>
      <w:tr w:rsidR="003C6C18" w:rsidTr="002657F7">
        <w:trPr>
          <w:trHeight w:hRule="exact" w:val="9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代表作三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2657F7">
            <w:pPr>
              <w:widowControl/>
              <w:spacing w:line="300" w:lineRule="atLeast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/>
                <w:sz w:val="24"/>
                <w:szCs w:val="24"/>
              </w:rPr>
              <w:t>Village nostalgia: rural tourism prospers in lucid waters and lush mountains</w:t>
            </w:r>
            <w:r w:rsidRPr="00A604DF">
              <w:rPr>
                <w:rFonts w:ascii="仿宋" w:eastAsia="仿宋" w:hAnsi="仿宋" w:hint="eastAsia"/>
                <w:sz w:val="24"/>
                <w:szCs w:val="24"/>
              </w:rPr>
              <w:t xml:space="preserve"> （怀乡曲：贵州花茂村乡村旅游蓬勃发展）</w:t>
            </w:r>
          </w:p>
          <w:p w:rsidR="003C6C18" w:rsidRPr="00A604DF" w:rsidRDefault="003C6C18" w:rsidP="00265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6C18" w:rsidTr="002657F7">
        <w:trPr>
          <w:trHeight w:hRule="exact" w:val="9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Default="003C6C18" w:rsidP="002657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18" w:rsidRPr="00A604DF" w:rsidRDefault="003C6C18" w:rsidP="00265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4DF">
              <w:rPr>
                <w:rFonts w:ascii="仿宋" w:eastAsia="仿宋" w:hAnsi="仿宋"/>
                <w:sz w:val="24"/>
                <w:szCs w:val="24"/>
              </w:rPr>
              <w:t>http://en.people.cn/n3/2019/0822/c90000-9608457.html</w:t>
            </w:r>
          </w:p>
        </w:tc>
      </w:tr>
    </w:tbl>
    <w:p w:rsidR="000F65F6" w:rsidRPr="003C6C18" w:rsidRDefault="000F65F6"/>
    <w:sectPr w:rsidR="000F65F6" w:rsidRPr="003C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59" w:rsidRDefault="00D12759" w:rsidP="003C6C18">
      <w:r>
        <w:separator/>
      </w:r>
    </w:p>
  </w:endnote>
  <w:endnote w:type="continuationSeparator" w:id="0">
    <w:p w:rsidR="00D12759" w:rsidRDefault="00D12759" w:rsidP="003C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59" w:rsidRDefault="00D12759" w:rsidP="003C6C18">
      <w:r>
        <w:separator/>
      </w:r>
    </w:p>
  </w:footnote>
  <w:footnote w:type="continuationSeparator" w:id="0">
    <w:p w:rsidR="00D12759" w:rsidRDefault="00D12759" w:rsidP="003C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7"/>
    <w:rsid w:val="00032DCE"/>
    <w:rsid w:val="000F65F6"/>
    <w:rsid w:val="001F7ABE"/>
    <w:rsid w:val="002E4277"/>
    <w:rsid w:val="00302CD2"/>
    <w:rsid w:val="003760CE"/>
    <w:rsid w:val="003C6C18"/>
    <w:rsid w:val="0053039E"/>
    <w:rsid w:val="00593115"/>
    <w:rsid w:val="00685FE4"/>
    <w:rsid w:val="007640BD"/>
    <w:rsid w:val="0092655A"/>
    <w:rsid w:val="00984FFD"/>
    <w:rsid w:val="00A604DF"/>
    <w:rsid w:val="00B63B95"/>
    <w:rsid w:val="00D12759"/>
    <w:rsid w:val="00E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09066-881C-4437-A70A-5FA5A174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18"/>
    <w:rPr>
      <w:sz w:val="18"/>
      <w:szCs w:val="18"/>
    </w:rPr>
  </w:style>
  <w:style w:type="character" w:styleId="a5">
    <w:name w:val="Hyperlink"/>
    <w:uiPriority w:val="99"/>
    <w:qFormat/>
    <w:rsid w:val="003C6C1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C6C18"/>
    <w:pPr>
      <w:jc w:val="left"/>
    </w:pPr>
    <w:rPr>
      <w:rFonts w:ascii="Calibri" w:hAnsi="Calibri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people.cn/102775/415965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石丽峰</cp:lastModifiedBy>
  <cp:revision>8</cp:revision>
  <dcterms:created xsi:type="dcterms:W3CDTF">2020-04-16T13:20:00Z</dcterms:created>
  <dcterms:modified xsi:type="dcterms:W3CDTF">2020-04-17T05:32:00Z</dcterms:modified>
</cp:coreProperties>
</file>