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6BF" w:rsidRDefault="0020309E">
      <w:pPr>
        <w:jc w:val="center"/>
        <w:rPr>
          <w:rFonts w:ascii="华文中宋" w:eastAsia="华文中宋" w:hAnsi="华文中宋"/>
          <w:sz w:val="36"/>
          <w:szCs w:val="20"/>
        </w:rPr>
      </w:pPr>
      <w:bookmarkStart w:id="0" w:name="_GoBack"/>
      <w:r>
        <w:rPr>
          <w:rFonts w:ascii="华文中宋" w:eastAsia="华文中宋" w:hAnsi="华文中宋" w:hint="eastAsia"/>
          <w:sz w:val="36"/>
          <w:szCs w:val="20"/>
        </w:rPr>
        <w:t>中国新闻奖网络新闻作品参评推荐表</w:t>
      </w:r>
      <w:bookmarkEnd w:id="0"/>
    </w:p>
    <w:p w:rsidR="005476BF" w:rsidRDefault="0020309E">
      <w:pPr>
        <w:spacing w:line="480" w:lineRule="exact"/>
        <w:jc w:val="center"/>
        <w:rPr>
          <w:rFonts w:ascii="黑体" w:eastAsia="黑体" w:hAnsi="黑体"/>
          <w:bCs/>
          <w:sz w:val="32"/>
          <w:szCs w:val="36"/>
        </w:rPr>
      </w:pPr>
      <w:r>
        <w:rPr>
          <w:rFonts w:ascii="黑体" w:eastAsia="黑体" w:hAnsi="黑体" w:hint="eastAsia"/>
          <w:bCs/>
          <w:sz w:val="32"/>
          <w:szCs w:val="36"/>
        </w:rPr>
        <w:t>（文字消息/文字评论/新闻专题/页（界）面设计）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359"/>
        <w:gridCol w:w="286"/>
        <w:gridCol w:w="987"/>
        <w:gridCol w:w="113"/>
        <w:gridCol w:w="356"/>
        <w:gridCol w:w="453"/>
        <w:gridCol w:w="554"/>
        <w:gridCol w:w="479"/>
        <w:gridCol w:w="370"/>
        <w:gridCol w:w="507"/>
        <w:gridCol w:w="399"/>
        <w:gridCol w:w="992"/>
        <w:gridCol w:w="131"/>
        <w:gridCol w:w="649"/>
        <w:gridCol w:w="387"/>
        <w:gridCol w:w="922"/>
      </w:tblGrid>
      <w:tr w:rsidR="005476BF" w:rsidTr="006571AE">
        <w:trPr>
          <w:cantSplit/>
          <w:trHeight w:val="585"/>
          <w:jc w:val="center"/>
        </w:trPr>
        <w:tc>
          <w:tcPr>
            <w:tcW w:w="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作品标题</w:t>
            </w:r>
          </w:p>
        </w:tc>
        <w:tc>
          <w:tcPr>
            <w:tcW w:w="21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Pr="007B6DB5" w:rsidRDefault="0020309E" w:rsidP="007B6DB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B6DB5">
              <w:rPr>
                <w:rFonts w:ascii="仿宋" w:eastAsia="仿宋" w:hAnsi="仿宋" w:hint="eastAsia"/>
                <w:sz w:val="24"/>
                <w:szCs w:val="24"/>
              </w:rPr>
              <w:t>“一带一路这6年”</w:t>
            </w:r>
          </w:p>
          <w:p w:rsidR="005476BF" w:rsidRPr="007B6DB5" w:rsidRDefault="0020309E" w:rsidP="007B6DB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B6DB5">
              <w:rPr>
                <w:rFonts w:ascii="仿宋" w:eastAsia="仿宋" w:hAnsi="仿宋" w:hint="eastAsia"/>
                <w:sz w:val="24"/>
                <w:szCs w:val="24"/>
              </w:rPr>
              <w:t>数据可视化全媒体融合报道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>
            <w:pPr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参评项目</w:t>
            </w:r>
          </w:p>
        </w:tc>
        <w:tc>
          <w:tcPr>
            <w:tcW w:w="11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Pr="007B6DB5" w:rsidRDefault="0020309E" w:rsidP="007B6DB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B6DB5">
              <w:rPr>
                <w:rFonts w:ascii="仿宋" w:eastAsia="仿宋" w:hAnsi="仿宋" w:hint="eastAsia"/>
                <w:sz w:val="24"/>
                <w:szCs w:val="24"/>
              </w:rPr>
              <w:t>页（界）面设计</w:t>
            </w:r>
          </w:p>
        </w:tc>
      </w:tr>
      <w:tr w:rsidR="005476BF" w:rsidTr="006571AE">
        <w:trPr>
          <w:cantSplit/>
          <w:trHeight w:val="585"/>
          <w:jc w:val="center"/>
        </w:trPr>
        <w:tc>
          <w:tcPr>
            <w:tcW w:w="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主创人员</w:t>
            </w:r>
          </w:p>
        </w:tc>
        <w:tc>
          <w:tcPr>
            <w:tcW w:w="21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Pr="007B6DB5" w:rsidRDefault="0020309E" w:rsidP="007B6DB5">
            <w:pPr>
              <w:tabs>
                <w:tab w:val="left" w:pos="1260"/>
              </w:tabs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B6DB5">
              <w:rPr>
                <w:rFonts w:ascii="仿宋" w:eastAsia="仿宋" w:hAnsi="仿宋" w:hint="eastAsia"/>
                <w:sz w:val="24"/>
                <w:szCs w:val="24"/>
              </w:rPr>
              <w:t>集体（彭俊、刘莉莉、王军、吴燕、巩育华、黄超、蒋雪婕、吕莉）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>
            <w:pPr>
              <w:tabs>
                <w:tab w:val="left" w:pos="1260"/>
              </w:tabs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编辑</w:t>
            </w:r>
          </w:p>
        </w:tc>
        <w:tc>
          <w:tcPr>
            <w:tcW w:w="11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Pr="007B6DB5" w:rsidRDefault="0020309E" w:rsidP="007B6DB5">
            <w:pPr>
              <w:tabs>
                <w:tab w:val="left" w:pos="1260"/>
              </w:tabs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B6DB5">
              <w:rPr>
                <w:rFonts w:ascii="仿宋" w:eastAsia="仿宋" w:hAnsi="仿宋" w:hint="eastAsia"/>
                <w:sz w:val="24"/>
                <w:szCs w:val="24"/>
              </w:rPr>
              <w:t>集体（何炜、郭雪岩、祁嘉润、马琳、侯珊、张六一）</w:t>
            </w:r>
          </w:p>
        </w:tc>
      </w:tr>
      <w:tr w:rsidR="005476BF" w:rsidTr="00600972">
        <w:trPr>
          <w:cantSplit/>
          <w:trHeight w:val="430"/>
          <w:jc w:val="center"/>
        </w:trPr>
        <w:tc>
          <w:tcPr>
            <w:tcW w:w="14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>
            <w:pPr>
              <w:spacing w:line="4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刊播网站/发布账号</w:t>
            </w:r>
          </w:p>
        </w:tc>
        <w:tc>
          <w:tcPr>
            <w:tcW w:w="355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Pr="006571AE" w:rsidRDefault="0020309E" w:rsidP="007B6DB5">
            <w:pPr>
              <w:spacing w:line="460" w:lineRule="exact"/>
              <w:jc w:val="left"/>
              <w:rPr>
                <w:rFonts w:ascii="仿宋" w:eastAsia="仿宋" w:hAnsi="仿宋"/>
                <w:sz w:val="24"/>
                <w:szCs w:val="32"/>
              </w:rPr>
            </w:pPr>
            <w:r w:rsidRPr="006571AE">
              <w:rPr>
                <w:rFonts w:ascii="仿宋" w:eastAsia="仿宋" w:hAnsi="仿宋" w:hint="eastAsia"/>
                <w:bCs/>
                <w:sz w:val="24"/>
                <w:szCs w:val="28"/>
              </w:rPr>
              <w:t>全国党媒公共信息平台</w:t>
            </w:r>
          </w:p>
        </w:tc>
      </w:tr>
      <w:tr w:rsidR="005476BF" w:rsidTr="00600972">
        <w:trPr>
          <w:cantSplit/>
          <w:trHeight w:val="390"/>
          <w:jc w:val="center"/>
        </w:trPr>
        <w:tc>
          <w:tcPr>
            <w:tcW w:w="14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>
            <w:pPr>
              <w:spacing w:line="4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网页地址/二维码</w:t>
            </w:r>
          </w:p>
        </w:tc>
        <w:tc>
          <w:tcPr>
            <w:tcW w:w="355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Pr="006571AE" w:rsidRDefault="0020309E" w:rsidP="007B6DB5">
            <w:pPr>
              <w:spacing w:line="460" w:lineRule="exact"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  <w:r w:rsidRPr="006571AE">
              <w:rPr>
                <w:rFonts w:ascii="仿宋" w:eastAsia="仿宋" w:hAnsi="仿宋" w:hint="eastAsia"/>
                <w:bCs/>
                <w:sz w:val="24"/>
                <w:szCs w:val="28"/>
              </w:rPr>
              <w:t>http://sh5.hubpd.com/road3dpc/index.html</w:t>
            </w:r>
          </w:p>
        </w:tc>
      </w:tr>
      <w:tr w:rsidR="005476BF" w:rsidTr="00600972">
        <w:trPr>
          <w:cantSplit/>
          <w:trHeight w:val="680"/>
          <w:jc w:val="center"/>
        </w:trPr>
        <w:tc>
          <w:tcPr>
            <w:tcW w:w="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发布日期及时间</w:t>
            </w:r>
          </w:p>
        </w:tc>
        <w:tc>
          <w:tcPr>
            <w:tcW w:w="16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Pr="006571AE" w:rsidRDefault="0020309E" w:rsidP="007B6DB5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6571AE">
              <w:rPr>
                <w:rFonts w:ascii="仿宋" w:eastAsia="仿宋" w:hAnsi="仿宋" w:hint="eastAsia"/>
                <w:bCs/>
                <w:sz w:val="24"/>
                <w:szCs w:val="21"/>
              </w:rPr>
              <w:t>2019年4月22日19分43秒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字数</w:t>
            </w:r>
          </w:p>
        </w:tc>
        <w:tc>
          <w:tcPr>
            <w:tcW w:w="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/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语种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中文</w:t>
            </w:r>
          </w:p>
        </w:tc>
      </w:tr>
      <w:tr w:rsidR="007B6DB5" w:rsidTr="00600972">
        <w:trPr>
          <w:cantSplit/>
          <w:trHeight w:val="1053"/>
          <w:jc w:val="center"/>
        </w:trPr>
        <w:tc>
          <w:tcPr>
            <w:tcW w:w="19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B5" w:rsidRDefault="007B6DB5" w:rsidP="007B6DB5">
            <w:pPr>
              <w:spacing w:line="360" w:lineRule="exact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自荐作品所获奖项名称</w:t>
            </w:r>
            <w:r>
              <w:rPr>
                <w:rFonts w:ascii="仿宋_GB2312" w:eastAsia="仿宋_GB2312" w:hint="eastAsia"/>
                <w:szCs w:val="21"/>
              </w:rPr>
              <w:t>省部级或中央主要新闻单位社（台）级二等奖及以上新闻奖</w:t>
            </w:r>
          </w:p>
        </w:tc>
        <w:tc>
          <w:tcPr>
            <w:tcW w:w="30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B5" w:rsidRDefault="007B6DB5" w:rsidP="007B6DB5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szCs w:val="21"/>
              </w:rPr>
              <w:t>注：此栏仅限自荐（他荐）作品填写</w:t>
            </w:r>
          </w:p>
        </w:tc>
      </w:tr>
      <w:tr w:rsidR="005476BF" w:rsidTr="00600972">
        <w:trPr>
          <w:cantSplit/>
          <w:trHeight w:hRule="exact" w:val="8374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B5" w:rsidRDefault="007B6DB5" w:rsidP="007B6DB5"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lastRenderedPageBreak/>
              <w:t>作品</w:t>
            </w:r>
          </w:p>
          <w:p w:rsidR="005476BF" w:rsidRPr="007B6DB5" w:rsidRDefault="007B6DB5" w:rsidP="007B6DB5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简介</w:t>
            </w:r>
          </w:p>
        </w:tc>
        <w:tc>
          <w:tcPr>
            <w:tcW w:w="455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Pr="007B6DB5" w:rsidRDefault="0020309E">
            <w:pPr>
              <w:spacing w:line="32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7B6DB5">
              <w:rPr>
                <w:rFonts w:ascii="仿宋" w:eastAsia="仿宋" w:hAnsi="仿宋" w:hint="eastAsia"/>
                <w:sz w:val="24"/>
                <w:szCs w:val="24"/>
              </w:rPr>
              <w:t>2019年4月，第二届“一带一路”国际合作高峰论坛在京举办，国家主席习近平出席并发表主旨演讲。为响应论坛召开、传播中国声音，人民日报社在全国党媒公共信息平台推出“一带一路这6年”数据可视化全媒体融合报道，页面访问量超314万。</w:t>
            </w:r>
          </w:p>
          <w:p w:rsidR="005476BF" w:rsidRPr="007B6DB5" w:rsidRDefault="0020309E">
            <w:pPr>
              <w:spacing w:line="320" w:lineRule="exact"/>
              <w:ind w:firstLineChars="200" w:firstLine="482"/>
              <w:rPr>
                <w:rFonts w:ascii="仿宋" w:eastAsia="仿宋" w:hAnsi="仿宋"/>
                <w:sz w:val="24"/>
                <w:szCs w:val="24"/>
              </w:rPr>
            </w:pPr>
            <w:r w:rsidRPr="007B6DB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1.一体化生成PC端网页、移动端界面。</w:t>
            </w:r>
            <w:r w:rsidRPr="007B6DB5">
              <w:rPr>
                <w:rFonts w:ascii="仿宋" w:eastAsia="仿宋" w:hAnsi="仿宋" w:hint="eastAsia"/>
                <w:sz w:val="24"/>
                <w:szCs w:val="24"/>
              </w:rPr>
              <w:t>作品以极具视觉冲击力的页（界）面效果，展现“一带一路”倡议提出6年来国内外企业获得感，开篇推出《贸易通起来》《投资通起来》《设施通起来》《投资小助手》等板块，梳理贸易投资热点领域、国内外各类企业进出口额等数据，用户可搜索了解国内外营商环境和投资政策，多层面透视企业发展商机。作品让动画与数据信息互为映衬，可视化内容清晰可观、生动鲜活。</w:t>
            </w:r>
          </w:p>
          <w:p w:rsidR="005476BF" w:rsidRPr="007B6DB5" w:rsidRDefault="0020309E">
            <w:pPr>
              <w:spacing w:line="320" w:lineRule="exact"/>
              <w:ind w:firstLineChars="200" w:firstLine="482"/>
              <w:rPr>
                <w:rFonts w:ascii="仿宋" w:eastAsia="仿宋" w:hAnsi="仿宋"/>
                <w:sz w:val="24"/>
                <w:szCs w:val="24"/>
              </w:rPr>
            </w:pPr>
            <w:r w:rsidRPr="007B6DB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2.融合3D建模技术讲述中外新闻故事。</w:t>
            </w:r>
            <w:r w:rsidRPr="007B6DB5">
              <w:rPr>
                <w:rFonts w:ascii="仿宋" w:eastAsia="仿宋" w:hAnsi="仿宋" w:hint="eastAsia"/>
                <w:sz w:val="24"/>
                <w:szCs w:val="24"/>
              </w:rPr>
              <w:t>作品推出新闻故事版块，以3D建模技术绘制了8个实物商品，讲述商品背后的8个新闻故事，展现“一带一路”给各国企业、人民带来的获得感。这些故事用网言网语娓娓道来，贴近年轻受众阅读心理。</w:t>
            </w:r>
          </w:p>
          <w:p w:rsidR="005476BF" w:rsidRPr="007B6DB5" w:rsidRDefault="0020309E">
            <w:pPr>
              <w:spacing w:line="320" w:lineRule="exact"/>
              <w:ind w:firstLineChars="200" w:firstLine="482"/>
              <w:rPr>
                <w:rFonts w:ascii="仿宋" w:eastAsia="仿宋" w:hAnsi="仿宋"/>
                <w:sz w:val="24"/>
                <w:szCs w:val="24"/>
              </w:rPr>
            </w:pPr>
            <w:r w:rsidRPr="007B6DB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3.AR技术让页(界)面与版面互动起来。</w:t>
            </w:r>
            <w:r w:rsidRPr="007B6DB5">
              <w:rPr>
                <w:rFonts w:ascii="仿宋" w:eastAsia="仿宋" w:hAnsi="仿宋" w:hint="eastAsia"/>
                <w:sz w:val="24"/>
                <w:szCs w:val="24"/>
              </w:rPr>
              <w:t xml:space="preserve">在人民日报要闻2版一体化设计推出整版数据可视化版面《迈向更加美好的未来》，导入AR技术，手机扫描报纸，用户就能看到网（界）面更多动态内容。在交互设计中，人民日报“动起来”，平面数据“活起来”，实现版面与页（界）面互动，提升了视觉体验。 </w:t>
            </w:r>
          </w:p>
          <w:p w:rsidR="005476BF" w:rsidRPr="007B6DB5" w:rsidRDefault="0020309E">
            <w:pPr>
              <w:spacing w:line="320" w:lineRule="exact"/>
              <w:ind w:firstLineChars="200" w:firstLine="482"/>
              <w:rPr>
                <w:rFonts w:ascii="仿宋" w:eastAsia="仿宋" w:hAnsi="仿宋"/>
                <w:sz w:val="24"/>
                <w:szCs w:val="24"/>
              </w:rPr>
            </w:pPr>
            <w:r w:rsidRPr="007B6DB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4.页（界）面内容从小屏幕走向大屏幕。</w:t>
            </w:r>
            <w:r w:rsidRPr="007B6DB5">
              <w:rPr>
                <w:rFonts w:ascii="仿宋" w:eastAsia="仿宋" w:hAnsi="仿宋" w:hint="eastAsia"/>
                <w:sz w:val="24"/>
                <w:szCs w:val="24"/>
              </w:rPr>
              <w:t>制作用于电子屏的适配界面，登录人民数字大屏，在第二届“一带一路”国际合作高峰论坛新闻中心现场落地，扩大了在国内外媒体同行和新闻业界中的影响力。</w:t>
            </w:r>
          </w:p>
          <w:p w:rsidR="005476BF" w:rsidRPr="007B6DB5" w:rsidRDefault="0020309E">
            <w:pPr>
              <w:spacing w:line="32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7B6DB5">
              <w:rPr>
                <w:rFonts w:ascii="仿宋" w:eastAsia="仿宋" w:hAnsi="仿宋" w:hint="eastAsia"/>
                <w:sz w:val="24"/>
                <w:szCs w:val="24"/>
              </w:rPr>
              <w:t>作品上线后取得了良好传播效果，各大媒体平台纷纷转发、点赞。其中，移动端界面上线当日，人民网微信公众号阅读量迅速突破10万+；人民日报客户端、网易新闻客户端当天收获20万+阅读量，获得广泛影响。</w:t>
            </w:r>
          </w:p>
        </w:tc>
      </w:tr>
      <w:tr w:rsidR="005476BF" w:rsidTr="00600972">
        <w:trPr>
          <w:cantSplit/>
          <w:trHeight w:val="2024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推荐</w:t>
            </w:r>
          </w:p>
          <w:p w:rsidR="005476BF" w:rsidRDefault="0020309E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理由</w:t>
            </w:r>
          </w:p>
        </w:tc>
        <w:tc>
          <w:tcPr>
            <w:tcW w:w="455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Pr="007B6DB5" w:rsidRDefault="0020309E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7B6DB5">
              <w:rPr>
                <w:rFonts w:ascii="仿宋" w:eastAsia="仿宋" w:hAnsi="仿宋" w:hint="eastAsia"/>
                <w:sz w:val="24"/>
                <w:szCs w:val="24"/>
              </w:rPr>
              <w:t>该作品入选人民日报新闻报道创新案例集，聚焦“一带一路”倡议成果，主题鲜明；充分利用AR、3D建模等手段，技术感强；选择第二届“一带一路”国际合作高峰论坛之际上线，新闻性、艺术性和网络特点有机结合统一。</w:t>
            </w:r>
          </w:p>
          <w:p w:rsidR="005476BF" w:rsidRPr="007B6DB5" w:rsidRDefault="0020309E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7B6DB5">
              <w:rPr>
                <w:rFonts w:ascii="仿宋" w:eastAsia="仿宋" w:hAnsi="仿宋" w:hint="eastAsia"/>
                <w:sz w:val="24"/>
                <w:szCs w:val="24"/>
              </w:rPr>
              <w:t>总的看，在重大事件数据可视化报道方面有重大创新：一方面，一体化生成页面、界面和报纸版面，将数据可视化内容充分利用，实现报网互动融合传播。另一方面，结合楼宇大屏、论坛场景等特点，制作适配数字屏的界面，注重分众化互动化，实现从小屏幕走向大屏幕的跨越，完成全媒体报道。</w:t>
            </w:r>
          </w:p>
          <w:p w:rsidR="005476BF" w:rsidRDefault="00600972" w:rsidP="00600972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 xml:space="preserve">   </w:t>
            </w:r>
          </w:p>
          <w:p w:rsidR="005476BF" w:rsidRDefault="005476BF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:rsidR="005476BF" w:rsidRDefault="0020309E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领导签名：                      （盖单位公章）</w:t>
            </w:r>
          </w:p>
          <w:p w:rsidR="005476BF" w:rsidRDefault="0020309E">
            <w:pPr>
              <w:spacing w:line="360" w:lineRule="exact"/>
              <w:ind w:right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年  月  日                         </w:t>
            </w:r>
          </w:p>
        </w:tc>
      </w:tr>
      <w:tr w:rsidR="005476BF" w:rsidTr="00600972">
        <w:trPr>
          <w:cantSplit/>
          <w:trHeight w:val="1481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lastRenderedPageBreak/>
              <w:t>初评</w:t>
            </w:r>
          </w:p>
          <w:p w:rsidR="005476BF" w:rsidRDefault="0020309E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评语</w:t>
            </w:r>
          </w:p>
        </w:tc>
        <w:tc>
          <w:tcPr>
            <w:tcW w:w="455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中国新闻奖网络作品初评委员会在本栏内填报评语及推荐理由。由初评委员会主任签名确认并加盖初评单位公章。</w:t>
            </w:r>
          </w:p>
          <w:p w:rsidR="007B6DB5" w:rsidRDefault="007B6DB5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:rsidR="005476BF" w:rsidRDefault="0020309E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  <w:bookmarkStart w:id="1" w:name="OLE_LINK1"/>
            <w:r>
              <w:rPr>
                <w:rFonts w:ascii="仿宋_GB2312" w:eastAsia="仿宋_GB2312" w:hAnsi="仿宋" w:hint="eastAsia"/>
                <w:sz w:val="28"/>
                <w:szCs w:val="28"/>
              </w:rPr>
              <w:t>领导签名：                      （盖单位公章）</w:t>
            </w:r>
          </w:p>
          <w:p w:rsidR="005476BF" w:rsidRDefault="0020309E">
            <w:pPr>
              <w:spacing w:line="5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年  月  日 </w:t>
            </w:r>
            <w:bookmarkEnd w:id="1"/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</w:t>
            </w:r>
          </w:p>
        </w:tc>
      </w:tr>
      <w:tr w:rsidR="005476BF" w:rsidTr="00600972">
        <w:trPr>
          <w:cantSplit/>
          <w:trHeight w:hRule="exact" w:val="371"/>
          <w:jc w:val="center"/>
        </w:trPr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联系人</w:t>
            </w: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 w:rsidP="007B6DB5">
            <w:pPr>
              <w:spacing w:line="360" w:lineRule="exact"/>
              <w:jc w:val="left"/>
              <w:rPr>
                <w:rFonts w:ascii="仿宋_GB2312" w:eastAsia="仿宋_GB2312" w:hAnsi="仿宋"/>
                <w:b/>
                <w:szCs w:val="21"/>
              </w:rPr>
            </w:pPr>
            <w:r w:rsidRPr="007B6DB5">
              <w:rPr>
                <w:rFonts w:ascii="仿宋_GB2312" w:eastAsia="仿宋_GB2312" w:hAnsi="仿宋" w:hint="eastAsia"/>
                <w:bCs/>
                <w:sz w:val="24"/>
                <w:szCs w:val="21"/>
              </w:rPr>
              <w:t>黄超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电话</w:t>
            </w:r>
          </w:p>
        </w:tc>
        <w:tc>
          <w:tcPr>
            <w:tcW w:w="10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Pr="007B6DB5" w:rsidRDefault="0020309E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7B6DB5">
              <w:rPr>
                <w:rFonts w:ascii="仿宋_GB2312" w:eastAsia="仿宋_GB2312" w:hAnsi="仿宋" w:hint="eastAsia"/>
                <w:sz w:val="24"/>
                <w:szCs w:val="21"/>
              </w:rPr>
              <w:t>010-65363572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手机</w:t>
            </w:r>
          </w:p>
        </w:tc>
        <w:tc>
          <w:tcPr>
            <w:tcW w:w="1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Pr="007B6DB5" w:rsidRDefault="0020309E" w:rsidP="007B6DB5">
            <w:pPr>
              <w:spacing w:line="360" w:lineRule="exact"/>
              <w:jc w:val="left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7B6DB5">
              <w:rPr>
                <w:rFonts w:ascii="仿宋_GB2312" w:eastAsia="仿宋_GB2312" w:hAnsi="仿宋" w:hint="eastAsia"/>
                <w:bCs/>
                <w:sz w:val="24"/>
                <w:szCs w:val="24"/>
              </w:rPr>
              <w:t>13810714985</w:t>
            </w:r>
          </w:p>
        </w:tc>
      </w:tr>
      <w:tr w:rsidR="005476BF" w:rsidTr="00600972">
        <w:trPr>
          <w:cantSplit/>
          <w:trHeight w:hRule="exact" w:val="435"/>
          <w:jc w:val="center"/>
        </w:trPr>
        <w:tc>
          <w:tcPr>
            <w:tcW w:w="6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电子邮箱</w:t>
            </w:r>
          </w:p>
        </w:tc>
        <w:tc>
          <w:tcPr>
            <w:tcW w:w="2583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 w:rsidP="007B6DB5">
            <w:pPr>
              <w:spacing w:line="360" w:lineRule="exact"/>
              <w:jc w:val="left"/>
              <w:rPr>
                <w:rFonts w:ascii="仿宋_GB2312" w:eastAsia="仿宋_GB2312" w:hAnsi="仿宋"/>
                <w:b/>
                <w:szCs w:val="21"/>
              </w:rPr>
            </w:pPr>
            <w:r w:rsidRPr="007B6DB5">
              <w:rPr>
                <w:rFonts w:ascii="仿宋_GB2312" w:eastAsia="仿宋_GB2312" w:hAnsi="仿宋" w:hint="eastAsia"/>
                <w:bCs/>
                <w:sz w:val="24"/>
                <w:szCs w:val="21"/>
              </w:rPr>
              <w:t>huangchao8@foxmail.com</w:t>
            </w:r>
          </w:p>
        </w:tc>
        <w:tc>
          <w:tcPr>
            <w:tcW w:w="6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邮编</w:t>
            </w:r>
          </w:p>
        </w:tc>
        <w:tc>
          <w:tcPr>
            <w:tcW w:w="11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Pr="007B6DB5" w:rsidRDefault="0020309E" w:rsidP="007B6DB5">
            <w:pPr>
              <w:spacing w:line="360" w:lineRule="exact"/>
              <w:jc w:val="left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7B6DB5">
              <w:rPr>
                <w:rFonts w:ascii="仿宋_GB2312" w:eastAsia="仿宋_GB2312" w:hAnsi="仿宋" w:hint="eastAsia"/>
                <w:bCs/>
                <w:sz w:val="24"/>
                <w:szCs w:val="24"/>
              </w:rPr>
              <w:t>100733</w:t>
            </w:r>
          </w:p>
        </w:tc>
      </w:tr>
      <w:tr w:rsidR="005476BF" w:rsidTr="00600972">
        <w:trPr>
          <w:cantSplit/>
          <w:trHeight w:hRule="exact" w:val="412"/>
          <w:jc w:val="center"/>
        </w:trPr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地址</w:t>
            </w:r>
          </w:p>
        </w:tc>
        <w:tc>
          <w:tcPr>
            <w:tcW w:w="435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 w:rsidP="007B6DB5">
            <w:pPr>
              <w:spacing w:line="360" w:lineRule="exact"/>
              <w:jc w:val="left"/>
              <w:rPr>
                <w:rFonts w:ascii="仿宋_GB2312" w:eastAsia="仿宋_GB2312" w:hAnsi="仿宋"/>
                <w:b/>
                <w:szCs w:val="21"/>
              </w:rPr>
            </w:pPr>
            <w:r w:rsidRPr="007B6DB5">
              <w:rPr>
                <w:rFonts w:ascii="仿宋_GB2312" w:eastAsia="仿宋_GB2312" w:hAnsi="仿宋" w:hint="eastAsia"/>
                <w:bCs/>
                <w:sz w:val="24"/>
                <w:szCs w:val="21"/>
              </w:rPr>
              <w:t>北京市朝阳区金台西路2号院人民日报社总编室</w:t>
            </w:r>
          </w:p>
        </w:tc>
      </w:tr>
      <w:tr w:rsidR="005476BF" w:rsidTr="00600972">
        <w:trPr>
          <w:cantSplit/>
          <w:trHeight w:val="397"/>
          <w:jc w:val="center"/>
        </w:trPr>
        <w:tc>
          <w:tcPr>
            <w:tcW w:w="6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仅限自荐作品填写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推荐人姓名</w:t>
            </w:r>
          </w:p>
        </w:tc>
        <w:tc>
          <w:tcPr>
            <w:tcW w:w="5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5476BF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单位及职称</w:t>
            </w:r>
          </w:p>
        </w:tc>
        <w:tc>
          <w:tcPr>
            <w:tcW w:w="1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5476BF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电话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5476BF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5476BF" w:rsidTr="00600972">
        <w:trPr>
          <w:cantSplit/>
          <w:trHeight w:hRule="exact" w:val="437"/>
          <w:jc w:val="center"/>
        </w:trPr>
        <w:tc>
          <w:tcPr>
            <w:tcW w:w="6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5476BF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推荐人姓名</w:t>
            </w:r>
          </w:p>
        </w:tc>
        <w:tc>
          <w:tcPr>
            <w:tcW w:w="5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5476BF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单位及职称</w:t>
            </w:r>
          </w:p>
        </w:tc>
        <w:tc>
          <w:tcPr>
            <w:tcW w:w="1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5476BF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电话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5476BF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</w:tr>
    </w:tbl>
    <w:p w:rsidR="005476BF" w:rsidRDefault="0020309E">
      <w:pPr>
        <w:spacing w:line="4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楷体" w:eastAsia="楷体" w:hAnsi="楷体" w:hint="eastAsia"/>
          <w:sz w:val="28"/>
        </w:rPr>
        <w:t>此表可从中国记协网</w:t>
      </w:r>
      <w:hyperlink r:id="rId8" w:history="1">
        <w:r>
          <w:rPr>
            <w:rStyle w:val="a5"/>
            <w:rFonts w:ascii="楷体" w:eastAsia="楷体" w:hAnsi="楷体" w:hint="eastAsia"/>
            <w:color w:val="auto"/>
            <w:sz w:val="28"/>
            <w:szCs w:val="28"/>
            <w:u w:val="none"/>
          </w:rPr>
          <w:t>www.zgjx</w:t>
        </w:r>
      </w:hyperlink>
      <w:r>
        <w:rPr>
          <w:rFonts w:ascii="楷体" w:eastAsia="楷体" w:hAnsi="楷体" w:hint="eastAsia"/>
          <w:sz w:val="28"/>
          <w:szCs w:val="28"/>
        </w:rPr>
        <w:t>.cn</w:t>
      </w:r>
      <w:r>
        <w:rPr>
          <w:rFonts w:ascii="楷体" w:eastAsia="楷体" w:hAnsi="楷体" w:hint="eastAsia"/>
          <w:sz w:val="28"/>
        </w:rPr>
        <w:t>下载。</w:t>
      </w:r>
    </w:p>
    <w:p w:rsidR="007B6DB5" w:rsidRDefault="007B6DB5">
      <w:pPr>
        <w:rPr>
          <w:rFonts w:ascii="宋体" w:hAnsi="宋体" w:cs="宋体"/>
          <w:b/>
          <w:sz w:val="28"/>
          <w:szCs w:val="28"/>
        </w:rPr>
      </w:pPr>
    </w:p>
    <w:p w:rsidR="005476BF" w:rsidRDefault="0020309E">
      <w:r>
        <w:rPr>
          <w:rFonts w:ascii="宋体" w:hAnsi="宋体" w:cs="宋体" w:hint="eastAsia"/>
          <w:b/>
          <w:sz w:val="28"/>
          <w:szCs w:val="28"/>
        </w:rPr>
        <w:t>网页地址/二维码</w:t>
      </w:r>
    </w:p>
    <w:p w:rsidR="005476BF" w:rsidRDefault="005476BF"/>
    <w:p w:rsidR="005476BF" w:rsidRDefault="005476BF"/>
    <w:p w:rsidR="005476BF" w:rsidRDefault="0020309E">
      <w:pPr>
        <w:jc w:val="center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PC端网页地址：</w:t>
      </w:r>
    </w:p>
    <w:p w:rsidR="005476BF" w:rsidRDefault="0020309E">
      <w:pPr>
        <w:jc w:val="center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http://sh5.hubpd.com/road3dpc/index.html</w:t>
      </w:r>
    </w:p>
    <w:p w:rsidR="005476BF" w:rsidRDefault="005476BF">
      <w:pPr>
        <w:rPr>
          <w:rFonts w:ascii="仿宋_GB2312" w:eastAsia="仿宋_GB2312" w:hAnsi="仿宋"/>
          <w:bCs/>
          <w:sz w:val="28"/>
          <w:szCs w:val="28"/>
        </w:rPr>
      </w:pPr>
    </w:p>
    <w:p w:rsidR="005476BF" w:rsidRDefault="0020309E">
      <w:pPr>
        <w:jc w:val="center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移动端界面二维码：</w:t>
      </w:r>
    </w:p>
    <w:p w:rsidR="005476BF" w:rsidRDefault="005476BF"/>
    <w:p w:rsidR="005476BF" w:rsidRDefault="0020309E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1504950" cy="1504950"/>
            <wp:effectExtent l="0" t="0" r="0" b="0"/>
            <wp:docPr id="1" name="图片 1" descr="一带一路这6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一带一路这6年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6BF" w:rsidRDefault="005476BF">
      <w:pPr>
        <w:spacing w:line="320" w:lineRule="exact"/>
        <w:ind w:firstLineChars="200" w:firstLine="420"/>
        <w:rPr>
          <w:rFonts w:ascii="仿宋" w:eastAsia="仿宋" w:hAnsi="仿宋"/>
          <w:szCs w:val="21"/>
        </w:rPr>
      </w:pPr>
    </w:p>
    <w:sectPr w:rsidR="005476BF">
      <w:footerReference w:type="even" r:id="rId10"/>
      <w:pgSz w:w="11906" w:h="16838"/>
      <w:pgMar w:top="1701" w:right="1701" w:bottom="1701" w:left="1701" w:header="851" w:footer="1134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0BB" w:rsidRDefault="00A120BB">
      <w:r>
        <w:separator/>
      </w:r>
    </w:p>
  </w:endnote>
  <w:endnote w:type="continuationSeparator" w:id="0">
    <w:p w:rsidR="00A120BB" w:rsidRDefault="00A1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6BF" w:rsidRDefault="0020309E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5476BF" w:rsidRDefault="005476B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0BB" w:rsidRDefault="00A120BB">
      <w:r>
        <w:separator/>
      </w:r>
    </w:p>
  </w:footnote>
  <w:footnote w:type="continuationSeparator" w:id="0">
    <w:p w:rsidR="00A120BB" w:rsidRDefault="00A12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0E"/>
    <w:rsid w:val="0020309E"/>
    <w:rsid w:val="002176E7"/>
    <w:rsid w:val="005476BF"/>
    <w:rsid w:val="00600972"/>
    <w:rsid w:val="006571AE"/>
    <w:rsid w:val="007B6DB5"/>
    <w:rsid w:val="00985EFC"/>
    <w:rsid w:val="00A120BB"/>
    <w:rsid w:val="00CB710E"/>
    <w:rsid w:val="018E2786"/>
    <w:rsid w:val="02142FE0"/>
    <w:rsid w:val="05624B6C"/>
    <w:rsid w:val="064551AD"/>
    <w:rsid w:val="06D05D42"/>
    <w:rsid w:val="07903409"/>
    <w:rsid w:val="0AC3168A"/>
    <w:rsid w:val="0B6E7B72"/>
    <w:rsid w:val="0C441768"/>
    <w:rsid w:val="0DAD0577"/>
    <w:rsid w:val="0EA9337D"/>
    <w:rsid w:val="103E264E"/>
    <w:rsid w:val="10E505C5"/>
    <w:rsid w:val="11C30A58"/>
    <w:rsid w:val="11CD26CD"/>
    <w:rsid w:val="18A3428A"/>
    <w:rsid w:val="18BD444C"/>
    <w:rsid w:val="18D41F0A"/>
    <w:rsid w:val="19E80A7B"/>
    <w:rsid w:val="1A180A17"/>
    <w:rsid w:val="1A6A24FA"/>
    <w:rsid w:val="1BD13C6B"/>
    <w:rsid w:val="1F814358"/>
    <w:rsid w:val="22F33032"/>
    <w:rsid w:val="2549267E"/>
    <w:rsid w:val="26DE7C43"/>
    <w:rsid w:val="28125F43"/>
    <w:rsid w:val="2AA17322"/>
    <w:rsid w:val="2CCC63CB"/>
    <w:rsid w:val="2E7206C0"/>
    <w:rsid w:val="2F8F0C7C"/>
    <w:rsid w:val="32C71535"/>
    <w:rsid w:val="32DD03FD"/>
    <w:rsid w:val="339E489D"/>
    <w:rsid w:val="346117E4"/>
    <w:rsid w:val="34E86AA9"/>
    <w:rsid w:val="3BEE34BE"/>
    <w:rsid w:val="3F0F4E58"/>
    <w:rsid w:val="425B5AC2"/>
    <w:rsid w:val="44B101D9"/>
    <w:rsid w:val="477A1152"/>
    <w:rsid w:val="48562A88"/>
    <w:rsid w:val="48AE330C"/>
    <w:rsid w:val="4BCA4593"/>
    <w:rsid w:val="4BFA46DA"/>
    <w:rsid w:val="4FBD4B4A"/>
    <w:rsid w:val="55794104"/>
    <w:rsid w:val="56CE4F06"/>
    <w:rsid w:val="58DB5D21"/>
    <w:rsid w:val="591B14E6"/>
    <w:rsid w:val="59834251"/>
    <w:rsid w:val="5B3763F0"/>
    <w:rsid w:val="5B474E46"/>
    <w:rsid w:val="5BD53C03"/>
    <w:rsid w:val="5C664213"/>
    <w:rsid w:val="5C73027A"/>
    <w:rsid w:val="5C8F7D0A"/>
    <w:rsid w:val="5D6F75F2"/>
    <w:rsid w:val="5E070E4E"/>
    <w:rsid w:val="5EB33BD8"/>
    <w:rsid w:val="5F432C31"/>
    <w:rsid w:val="5F6F2EDA"/>
    <w:rsid w:val="5FD568AE"/>
    <w:rsid w:val="62751950"/>
    <w:rsid w:val="63BA1444"/>
    <w:rsid w:val="68BC702A"/>
    <w:rsid w:val="6B00400F"/>
    <w:rsid w:val="6BB45A42"/>
    <w:rsid w:val="6CC1491B"/>
    <w:rsid w:val="6E153611"/>
    <w:rsid w:val="6E8559A7"/>
    <w:rsid w:val="6F4402B4"/>
    <w:rsid w:val="6FF51CF0"/>
    <w:rsid w:val="728561A1"/>
    <w:rsid w:val="7329635E"/>
    <w:rsid w:val="752722F6"/>
    <w:rsid w:val="75323AE2"/>
    <w:rsid w:val="77E7256C"/>
    <w:rsid w:val="7A792042"/>
    <w:rsid w:val="7BF75786"/>
    <w:rsid w:val="7E851F2D"/>
    <w:rsid w:val="7FA1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9252C8-1466-40FD-81B3-4DCEF34B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a4">
    <w:name w:val="page number"/>
    <w:basedOn w:val="a0"/>
    <w:qFormat/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character" w:customStyle="1" w:styleId="Char1">
    <w:name w:val="页脚 Char1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纯文本1"/>
    <w:basedOn w:val="a"/>
    <w:pPr>
      <w:adjustRightInd w:val="0"/>
    </w:pPr>
    <w:rPr>
      <w:rFonts w:ascii="宋体" w:hAnsi="Courier New"/>
      <w:szCs w:val="20"/>
    </w:rPr>
  </w:style>
  <w:style w:type="paragraph" w:styleId="a6">
    <w:name w:val="header"/>
    <w:basedOn w:val="a"/>
    <w:link w:val="Char0"/>
    <w:uiPriority w:val="99"/>
    <w:unhideWhenUsed/>
    <w:rsid w:val="007B6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B6DB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j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B1D43E-17C4-4879-ADD3-93EB79B5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石丽峰</cp:lastModifiedBy>
  <cp:revision>2</cp:revision>
  <dcterms:created xsi:type="dcterms:W3CDTF">2020-04-16T12:31:00Z</dcterms:created>
  <dcterms:modified xsi:type="dcterms:W3CDTF">2020-04-16T12:31:00Z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