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D7F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afterLines="10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新宋体" w:cs="Times New Roman"/>
          <w:b/>
          <w:bCs/>
          <w:color w:val="000000"/>
          <w:sz w:val="32"/>
          <w:szCs w:val="32"/>
          <w:u w:val="none"/>
          <w:lang w:val="zh-CN"/>
        </w:rPr>
      </w:pPr>
      <w:bookmarkStart w:id="0" w:name="_GoBack"/>
      <w:bookmarkEnd w:id="0"/>
      <w:r>
        <w:rPr>
          <w:rFonts w:hint="default" w:ascii="Times New Roman" w:hAnsi="Times New Roman" w:eastAsia="新宋体" w:cs="Times New Roman"/>
          <w:b/>
          <w:bCs/>
          <w:color w:val="000000"/>
          <w:sz w:val="32"/>
          <w:szCs w:val="32"/>
          <w:u w:val="none"/>
          <w:lang w:val="zh-CN"/>
        </w:rPr>
        <w:t>Joint Statement of Outcomes of the China-New Zealand</w:t>
      </w:r>
      <w:r>
        <w:rPr>
          <w:rFonts w:hint="default" w:ascii="Times New Roman" w:hAnsi="Times New Roman" w:eastAsia="新宋体" w:cs="Times New Roman"/>
          <w:b/>
          <w:bCs/>
          <w:color w:val="000000"/>
          <w:sz w:val="32"/>
          <w:szCs w:val="32"/>
          <w:u w:val="none"/>
          <w:lang w:val="en"/>
        </w:rPr>
        <w:t xml:space="preserve"> </w:t>
      </w:r>
      <w:r>
        <w:rPr>
          <w:rFonts w:hint="default" w:ascii="Times New Roman" w:hAnsi="Times New Roman" w:eastAsia="新宋体" w:cs="Times New Roman"/>
          <w:b/>
          <w:bCs/>
          <w:color w:val="000000"/>
          <w:sz w:val="32"/>
          <w:szCs w:val="32"/>
          <w:u w:val="none"/>
          <w:lang w:val="zh-CN"/>
        </w:rPr>
        <w:t>Leaders'</w:t>
      </w:r>
      <w:r>
        <w:rPr>
          <w:rFonts w:hint="eastAsia" w:ascii="Times New Roman" w:hAnsi="Times New Roman" w:eastAsia="新宋体" w:cs="Times New Roman"/>
          <w:b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b/>
          <w:bCs/>
          <w:color w:val="000000"/>
          <w:sz w:val="32"/>
          <w:szCs w:val="32"/>
          <w:u w:val="none"/>
          <w:lang w:val="zh-CN"/>
        </w:rPr>
        <w:t>Meeting</w:t>
      </w:r>
    </w:p>
    <w:p w14:paraId="51CAAA3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afterLines="100" w:line="560" w:lineRule="exact"/>
        <w:ind w:firstLine="0" w:firstLineChars="0"/>
        <w:jc w:val="both"/>
        <w:textAlignment w:val="auto"/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</w:pP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At the invitation of H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E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.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Li Qiang, Premier of the State Council of the People's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 xml:space="preserve">Republic of China, Rt 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>H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on Christopher Luxon, Prime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Minister of New Zealand,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undertook an official visit to China from 17- 20 June 2025.</w:t>
      </w:r>
    </w:p>
    <w:p w14:paraId="71F176D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afterLines="10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</w:pP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In Beijing on 20 June, H.E. Xi Jinping, President of the People's Republic of China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,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met Prime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Minister Christopher Luxon. Premier Li Qiang and Prime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Minister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Christopher Luxon held joint talks, one year after their last meeting in New Zealand.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e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Prime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Minister Christopher Luxon also called on H.E.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Zhao Leji, Chairman of the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Standing Committee of the National People's Congress. The leaders of the two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countries exchanged views on China-New Zealand relations, as well as regional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and international issues of common interest.</w:t>
      </w:r>
    </w:p>
    <w:p w14:paraId="3E1995C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afterLines="10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</w:pP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The two sides reaffirmed the importance of the 1972 Joint Communique on the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Establishment of Diplomatic Relations between China and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e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New Zealand. New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Zealand reaffirmed its commitment to its one-China Policy. Eleven years on from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the establishment of a Comprehensive Strategic Partnership, both sides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acknowledged the breadth of the bilateral relationship. They undertook to deepen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cooperation in line with respective national positions, such as equality, fairness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>,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en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mutual respect, and mutual benefit, while continuing to manage differences and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build greater understanding in the bilateral relationship, including through regular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dialogue between leaders, ministers, and officials. Both sides recommitted to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regularly holding discussions on foreign affairs, trade and economics, agriculture,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consular issues, law enforcement, defence, the Pacific, and human rights.</w:t>
      </w:r>
    </w:p>
    <w:p w14:paraId="3C8BD9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afterLines="100" w:line="560" w:lineRule="exact"/>
        <w:ind w:firstLine="0" w:firstLineChars="0"/>
        <w:jc w:val="both"/>
        <w:textAlignment w:val="auto"/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</w:pP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4. Both sides welcomed ongoing cooperation in the areas of food safety, customs,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e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agriculture, forestry, climate change, trade and economic facilitation, business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environment improvement, and green economy. They welcomed progress made in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the first round of the subsequent negotiations on trade in services of the China-New Zealand FTA. They reaffirmed the importance of people-to-people exchanges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to the bilateral relationship, including exchanges in tourism, culture, local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government, sport, science and innovation. In this context both sides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en" w:eastAsia="zh-CN"/>
        </w:rPr>
        <w:t>welcomed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 xml:space="preserve"> the recent convening of a China-New Zealand Mayoral Forum and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 xml:space="preserve">upcoming Track 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>II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 xml:space="preserve"> dialogue.</w:t>
      </w:r>
    </w:p>
    <w:p w14:paraId="7D5577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afterLines="100" w:line="560" w:lineRule="exact"/>
        <w:ind w:firstLine="0" w:firstLineChars="0"/>
        <w:jc w:val="both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 xml:space="preserve">5. Both sides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en" w:eastAsia="zh-CN"/>
        </w:rPr>
        <w:t>acknowledged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 xml:space="preserve"> progress made in education cooperation, including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institutional partnerships, and welcomed recognition that New Zealand will be the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Country of Honour at the 26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vertAlign w:val="superscript"/>
          <w:lang w:val="zh-CN"/>
        </w:rPr>
        <w:t>t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vertAlign w:val="superscript"/>
          <w:lang w:val="en-US" w:eastAsia="zh-CN"/>
        </w:rPr>
        <w:t>h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 xml:space="preserve"> China Annual Conference and Expo for International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Education. They also appreciated steps taken to grow tourism to respective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countries. New Zealand welcomed China's visa exemption policy for New Zealand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citizens. China welcomed New Zealand's recent announcement of amended visa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settings and operational changes to make visa applications easie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>r.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en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China also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appreciated New Zealand's removal of transit visa requirements for Chinese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citizens.</w:t>
      </w:r>
    </w:p>
    <w:p w14:paraId="56E04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afterLines="100" w:line="560" w:lineRule="exact"/>
        <w:ind w:firstLine="0" w:firstLineChars="0"/>
        <w:jc w:val="both"/>
        <w:textAlignment w:val="auto"/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</w:pP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6. China and New Zealand reaffirmed the importance of the United Nations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(UN)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Charter, and of the need for greater dialogue and consultation to address regional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and global challenges.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The two sides reaffirmed the importance of the rules-based multilateral trading system with the WTO at it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>s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 xml:space="preserve"> core. They also acknowledged the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ir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joint commitment to working together in relevant multilateral and regional fora and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 xml:space="preserve">architecture, including the UN,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en"/>
        </w:rPr>
        <w:t xml:space="preserve">WTO,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APEC, EAS, RCEP, and ASEAN-centred fora.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 xml:space="preserve">New Zealand looks forward to a successful APEC 2026 and 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supports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 xml:space="preserve">China's 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host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en"/>
        </w:rPr>
        <w:t>ing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.</w:t>
      </w:r>
    </w:p>
    <w:p w14:paraId="5A76A7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afterLines="100" w:line="560" w:lineRule="exact"/>
        <w:ind w:firstLine="0" w:firstLineChars="0"/>
        <w:jc w:val="both"/>
        <w:textAlignment w:val="auto"/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</w:pP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7.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New Zealand noted China's application to join the Comprehensive and Progressive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Trans-Pacific Part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>n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ership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(CPTPP)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and reiterated that CPTPP remains open to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accession by economies that can satisfy the three Auckland Principles. New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Zealand noted the ongoing discussions in China's Digital Economy Partnership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>Agreement Acce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>ssion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 xml:space="preserve"> </w:t>
      </w:r>
      <w:r>
        <w:rPr>
          <w:rFonts w:hint="eastAsia" w:ascii="Times New Roman" w:hAnsi="Times New Roman" w:eastAsia="新宋体" w:cs="Times New Roman"/>
          <w:color w:val="000000"/>
          <w:sz w:val="32"/>
          <w:szCs w:val="32"/>
          <w:u w:val="none"/>
          <w:lang w:val="en-US" w:eastAsia="zh-CN"/>
        </w:rPr>
        <w:t>Working</w:t>
      </w:r>
      <w:r>
        <w:rPr>
          <w:rFonts w:hint="default" w:ascii="Times New Roman" w:hAnsi="Times New Roman" w:eastAsia="新宋体" w:cs="Times New Roman"/>
          <w:color w:val="000000"/>
          <w:sz w:val="32"/>
          <w:szCs w:val="32"/>
          <w:u w:val="none"/>
          <w:lang w:val="zh-CN"/>
        </w:rPr>
        <w:t xml:space="preserve"> Group.</w:t>
      </w:r>
    </w:p>
    <w:p w14:paraId="1979B24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3"/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100" w:afterLines="100" w:line="560" w:lineRule="exact"/>
        <w:ind w:right="139" w:righ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 xml:space="preserve">8.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Premier Li Qiang and</w:t>
      </w:r>
      <w:r>
        <w:rPr>
          <w:rFonts w:hint="default" w:ascii="Times New Roman" w:hAnsi="Times New Roman" w:cs="Times New Roman"/>
          <w:sz w:val="32"/>
          <w:szCs w:val="32"/>
          <w:u w:val="none"/>
          <w:lang w:val="e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Prime Minister Christopher Luxon</w:t>
      </w:r>
      <w:r>
        <w:rPr>
          <w:rFonts w:hint="default" w:ascii="Times New Roman" w:hAnsi="Times New Roman" w:cs="Times New Roman"/>
          <w:sz w:val="32"/>
          <w:szCs w:val="32"/>
          <w:u w:val="none"/>
          <w:lang w:val="e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welcomed progress on initiatives to strengthen cooperation in areas of shared interest, including: </w:t>
      </w:r>
    </w:p>
    <w:p w14:paraId="6C2784CF">
      <w:pPr>
        <w:pStyle w:val="11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996"/>
          <w:tab w:val="left" w:pos="9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60" w:lineRule="exact"/>
        <w:ind w:right="144"/>
        <w:textAlignment w:val="auto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u w:val="none"/>
        </w:rPr>
        <w:t>Arrangement between the General Administration of</w:t>
      </w:r>
      <w:r>
        <w:rPr>
          <w:rFonts w:hint="default" w:ascii="Times New Roman" w:hAnsi="Times New Roman" w:cs="Times New Roman"/>
          <w:spacing w:val="-1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Customs</w:t>
      </w:r>
      <w:r>
        <w:rPr>
          <w:rFonts w:hint="default" w:ascii="Times New Roman" w:hAnsi="Times New Roman" w:cs="Times New Roman"/>
          <w:spacing w:val="-2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of</w:t>
      </w:r>
      <w:r>
        <w:rPr>
          <w:rFonts w:hint="default" w:ascii="Times New Roman" w:hAnsi="Times New Roman" w:cs="Times New Roman"/>
          <w:spacing w:val="-1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the People’s Republic of</w:t>
      </w:r>
      <w:r>
        <w:rPr>
          <w:rFonts w:hint="default" w:ascii="Times New Roman" w:hAnsi="Times New Roman" w:cs="Times New Roman"/>
          <w:spacing w:val="-1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China</w:t>
      </w:r>
      <w:r>
        <w:rPr>
          <w:rFonts w:hint="default" w:ascii="Times New Roman" w:hAnsi="Times New Roman" w:cs="Times New Roman"/>
          <w:spacing w:val="-1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spacing w:val="-1"/>
          <w:sz w:val="32"/>
          <w:szCs w:val="32"/>
          <w:u w:val="none"/>
          <w:lang w:val="en-US" w:eastAsia="zh-CN"/>
        </w:rPr>
        <w:t xml:space="preserve">and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the New Zealand Customs Service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on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S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ingle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W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indow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ooperation in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ross-border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T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rade</w:t>
      </w:r>
    </w:p>
    <w:p w14:paraId="02089F9D">
      <w:pPr>
        <w:pStyle w:val="11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996"/>
          <w:tab w:val="left" w:pos="9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8" w:line="560" w:lineRule="exact"/>
        <w:ind w:right="145"/>
        <w:textAlignment w:val="auto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Memorandum of Arrangement between the General Administration of Customs of the People’s Republic of China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 xml:space="preserve">and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the New Zealand</w:t>
      </w:r>
      <w:r>
        <w:rPr>
          <w:rFonts w:hint="default" w:ascii="Times New Roman" w:hAnsi="Times New Roman" w:cs="Times New Roman"/>
          <w:sz w:val="32"/>
          <w:szCs w:val="32"/>
          <w:u w:val="none"/>
          <w:lang w:val="e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Ministry for Primary Industries on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"/>
        </w:rPr>
        <w:t>Q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uarantine and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"/>
        </w:rPr>
        <w:t>V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eterinary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"/>
        </w:rPr>
        <w:t>S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anitary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"/>
        </w:rPr>
        <w:t>C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onditions of Deer Velvet and Deer Antler to be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"/>
        </w:rPr>
        <w:t>E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xported from New Zealand to China</w:t>
      </w:r>
    </w:p>
    <w:p w14:paraId="4141529E">
      <w:pPr>
        <w:pStyle w:val="11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996"/>
          <w:tab w:val="left" w:pos="9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9" w:line="560" w:lineRule="exact"/>
        <w:ind w:right="145"/>
        <w:textAlignment w:val="auto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Arrangement on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I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nspection,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Q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uarantine and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S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anitary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equirements for Wild Aquatic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P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roducts to be </w:t>
      </w:r>
      <w:r>
        <w:rPr>
          <w:rFonts w:hint="default" w:ascii="Times New Roman" w:hAnsi="Times New Roman" w:cs="Times New Roman"/>
          <w:sz w:val="32"/>
          <w:szCs w:val="32"/>
          <w:u w:val="none"/>
          <w:lang w:val="en"/>
        </w:rPr>
        <w:t>E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xported from New Zealand to the People’s Republic of China between the General Administration of Customs of the People’s Republic of China and the New Zealand</w:t>
      </w:r>
      <w:r>
        <w:rPr>
          <w:rFonts w:hint="default" w:ascii="Times New Roman" w:hAnsi="Times New Roman" w:cs="Times New Roman"/>
          <w:sz w:val="32"/>
          <w:szCs w:val="32"/>
          <w:u w:val="none"/>
          <w:lang w:val="e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Ministry for Primary Industries</w:t>
      </w:r>
    </w:p>
    <w:p w14:paraId="586998A7">
      <w:pPr>
        <w:pStyle w:val="11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996"/>
          <w:tab w:val="left" w:pos="9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7" w:line="560" w:lineRule="exact"/>
        <w:ind w:right="147"/>
        <w:textAlignment w:val="auto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Export Plan for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F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resh Pomelo from the People’s Republic of China to New Zealand 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</w:rPr>
        <w:t>b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etween the General Administration of Customs of the People’s Republic of China and the</w:t>
      </w:r>
      <w:r>
        <w:rPr>
          <w:rFonts w:hint="default" w:ascii="Times New Roman" w:hAnsi="Times New Roman" w:cs="Times New Roman"/>
          <w:sz w:val="32"/>
          <w:szCs w:val="32"/>
          <w:u w:val="none"/>
          <w:lang w:val="e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New Zealand Ministry for Primary Industries</w:t>
      </w:r>
    </w:p>
    <w:p w14:paraId="2CA04C9F">
      <w:pPr>
        <w:pStyle w:val="11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996"/>
          <w:tab w:val="left" w:pos="9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9" w:line="560" w:lineRule="exact"/>
        <w:ind w:right="145"/>
        <w:textAlignment w:val="auto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u w:val="none"/>
        </w:rPr>
        <w:t>China</w:t>
      </w:r>
      <w:r>
        <w:rPr>
          <w:rFonts w:hint="default" w:ascii="Times New Roman" w:hAnsi="Times New Roman" w:cs="Times New Roman"/>
          <w:sz w:val="32"/>
          <w:szCs w:val="32"/>
          <w:u w:val="none"/>
          <w:lang w:val="e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New Zealand Food Safety Capacity Building Cooperation Programme between the State Administration for Market Regulation of the People’s Republic of China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the New Zealand Ministry for Primary Industries  </w:t>
      </w:r>
    </w:p>
    <w:p w14:paraId="5A0D6FDF">
      <w:pPr>
        <w:pStyle w:val="11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996"/>
          <w:tab w:val="left" w:pos="9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9" w:line="560" w:lineRule="exact"/>
        <w:ind w:right="145"/>
        <w:textAlignment w:val="auto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u w:val="none"/>
          <w:lang w:val="en"/>
        </w:rPr>
        <w:t>T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he State Administration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for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 Market Regulation of the People’s Republic of China</w:t>
      </w:r>
      <w:r>
        <w:rPr>
          <w:rFonts w:hint="default" w:ascii="Times New Roman" w:hAnsi="Times New Roman" w:cs="Times New Roman"/>
          <w:sz w:val="32"/>
          <w:szCs w:val="32"/>
          <w:u w:val="none"/>
          <w:lang w:val="en"/>
        </w:rPr>
        <w:t xml:space="preserve"> and the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New Zealand</w:t>
      </w:r>
      <w:r>
        <w:rPr>
          <w:rFonts w:hint="default" w:ascii="Times New Roman" w:hAnsi="Times New Roman" w:cs="Times New Roman"/>
          <w:sz w:val="32"/>
          <w:szCs w:val="32"/>
          <w:u w:val="none"/>
          <w:lang w:val="e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Ministry</w:t>
      </w:r>
      <w:r>
        <w:rPr>
          <w:rFonts w:hint="default" w:ascii="Times New Roman" w:hAnsi="Times New Roman" w:cs="Times New Roman"/>
          <w:sz w:val="32"/>
          <w:szCs w:val="32"/>
          <w:u w:val="none"/>
          <w:lang w:val="en"/>
        </w:rPr>
        <w:t xml:space="preserve"> for Primary Industries Cooperation on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Organic Products Certification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 xml:space="preserve"> Action Plan 2025-2026</w:t>
      </w:r>
    </w:p>
    <w:p w14:paraId="5BD0A4D9">
      <w:pPr>
        <w:pStyle w:val="11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996"/>
          <w:tab w:val="left" w:pos="9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9" w:line="560" w:lineRule="exact"/>
        <w:textAlignment w:val="auto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Arrangement for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ooperation in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M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easurement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S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ciences between the State Administration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for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 Market Regulation of the People's Republic of China and the Measurement Standards Laboratory of New Zealand</w:t>
      </w:r>
    </w:p>
    <w:p w14:paraId="3A76C84A">
      <w:pPr>
        <w:pStyle w:val="11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996"/>
          <w:tab w:val="left" w:pos="9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7" w:line="560" w:lineRule="exact"/>
        <w:ind w:right="143"/>
        <w:textAlignment w:val="auto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Arrangement between the General Administration of Customs of the People’s Republic of China and the New Zealand Customs Service on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I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mproving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T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rade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E</w:t>
      </w:r>
      <w:r>
        <w:rPr>
          <w:rFonts w:hint="default" w:ascii="Times New Roman" w:hAnsi="Times New Roman" w:cs="Times New Roman"/>
          <w:spacing w:val="-2"/>
          <w:sz w:val="32"/>
          <w:szCs w:val="32"/>
          <w:u w:val="none"/>
        </w:rPr>
        <w:t>fficiency</w:t>
      </w:r>
      <w:r>
        <w:rPr>
          <w:rFonts w:hint="default" w:ascii="Times New Roman" w:hAnsi="Times New Roman" w:cs="Times New Roman"/>
          <w:spacing w:val="-2"/>
          <w:sz w:val="32"/>
          <w:szCs w:val="32"/>
          <w:u w:val="none"/>
          <w:lang w:val="en"/>
        </w:rPr>
        <w:t xml:space="preserve"> between Shanghai and Auckland Airport</w:t>
      </w:r>
    </w:p>
    <w:p w14:paraId="550DF90A">
      <w:pPr>
        <w:pStyle w:val="11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996"/>
          <w:tab w:val="left" w:pos="9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8" w:line="560" w:lineRule="exact"/>
        <w:ind w:right="148"/>
        <w:textAlignment w:val="auto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u w:val="none"/>
        </w:rPr>
        <w:t>Arrangement between the Government of the People’s Republic of China and the Government of New Zealand on Climate Change Cooperation</w:t>
      </w:r>
    </w:p>
    <w:p w14:paraId="03BC63AC">
      <w:pPr>
        <w:pStyle w:val="11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996"/>
          <w:tab w:val="left" w:pos="9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9" w:line="560" w:lineRule="exact"/>
        <w:ind w:right="150"/>
        <w:textAlignment w:val="auto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Strategic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ooperation Arrangement between China Media Group and Tourism New Zealand</w:t>
      </w:r>
    </w:p>
    <w:p w14:paraId="347C8F61">
      <w:pPr>
        <w:pStyle w:val="11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996"/>
          <w:tab w:val="left" w:pos="9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9" w:line="560" w:lineRule="exact"/>
        <w:ind w:right="147"/>
        <w:textAlignment w:val="auto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sz w:val="32"/>
          <w:szCs w:val="32"/>
          <w:u w:val="none"/>
        </w:rPr>
        <w:t>Arrangement between the National Cultural Heritage Administration of the People’s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Republic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of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China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and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the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Ministry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for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Culture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and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Heritage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of New</w:t>
      </w:r>
      <w:r>
        <w:rPr>
          <w:rFonts w:hint="default" w:ascii="Times New Roman" w:hAnsi="Times New Roman" w:cs="Times New Roman"/>
          <w:spacing w:val="-2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 xml:space="preserve">Zealand on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S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trengthening Exchanges and Cooperation in the Field of Cultural Heritage</w:t>
      </w:r>
    </w:p>
    <w:p w14:paraId="018DDC93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3"/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100" w:afterLines="100" w:line="560" w:lineRule="exact"/>
        <w:ind w:right="141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u w:val="none"/>
        </w:rPr>
      </w:pP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 xml:space="preserve">9.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Prime</w:t>
      </w:r>
      <w:r>
        <w:rPr>
          <w:rFonts w:hint="default" w:ascii="Times New Roman" w:hAnsi="Times New Roman" w:cs="Times New Roman"/>
          <w:spacing w:val="-1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Minister Christopher Luxon expressed appreciation to the government and people of the People’s Republic of China for their warm and friendly hospitality. China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appreciated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the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invitation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from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New Zealand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for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Chinese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leaders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to</w:t>
      </w:r>
      <w:r>
        <w:rPr>
          <w:rFonts w:hint="default" w:ascii="Times New Roman" w:hAnsi="Times New Roman" w:cs="Times New Roman"/>
          <w:spacing w:val="4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t>visit New Zealand at a time of mutual convenience.</w:t>
      </w:r>
    </w:p>
    <w:p w14:paraId="4678B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afterLines="100" w:line="560" w:lineRule="exact"/>
        <w:ind w:firstLine="0" w:firstLineChars="0"/>
        <w:jc w:val="both"/>
        <w:textAlignment w:val="auto"/>
        <w:rPr>
          <w:rFonts w:hint="default" w:ascii="Times New Roman" w:hAnsi="Times New Roman" w:eastAsia="新宋体" w:cs="Times New Roman"/>
          <w:color w:val="000000"/>
          <w:sz w:val="32"/>
          <w:szCs w:val="32"/>
          <w:lang w:val="zh-CN"/>
        </w:rPr>
      </w:pPr>
    </w:p>
    <w:sectPr>
      <w:footerReference r:id="rId4" w:type="default"/>
      <w:pgSz w:w="11906" w:h="16838"/>
      <w:pgMar w:top="801" w:right="1565" w:bottom="1295" w:left="1565" w:header="1134" w:footer="1134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2020603050405020304"/>
    <w:charset w:val="00"/>
    <w:family w:val="roman"/>
    <w:pitch w:val="default"/>
    <w:sig w:usb0="00000000" w:usb1="00000000" w:usb2="00000000" w:usb3="00000000" w:csb0="6000009F" w:csb1="DFD7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Liberation Sans">
    <w:altName w:val="Segoe Print"/>
    <w:panose1 w:val="020B0604020202020204"/>
    <w:charset w:val="00"/>
    <w:family w:val="roman"/>
    <w:pitch w:val="default"/>
    <w:sig w:usb0="00000000" w:usb1="00000000" w:usb2="00000000" w:usb3="00000000" w:csb0="6000009F" w:csb1="DFD70000"/>
  </w:font>
  <w:font w:name="Vijay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CB617">
    <w:pPr>
      <w:pStyle w:val="4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5EFB1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5EFB1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22B30"/>
    <w:multiLevelType w:val="multilevel"/>
    <w:tmpl w:val="0D022B30"/>
    <w:lvl w:ilvl="0" w:tentative="0">
      <w:start w:val="1"/>
      <w:numFmt w:val="decimal"/>
      <w:lvlText w:val="%1."/>
      <w:lvlJc w:val="left"/>
      <w:pPr>
        <w:ind w:left="47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998" w:hanging="3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44" w:hanging="35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88" w:hanging="35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32" w:hanging="35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77" w:hanging="35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721" w:hanging="35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65" w:hanging="35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09" w:hanging="356"/>
      </w:pPr>
      <w:rPr>
        <w:rFonts w:hint="default"/>
        <w:lang w:val="en-US" w:eastAsia="en-US" w:bidi="ar-SA"/>
      </w:rPr>
    </w:lvl>
  </w:abstractNum>
  <w:abstractNum w:abstractNumId="1">
    <w:nsid w:val="0D510BF9"/>
    <w:multiLevelType w:val="singleLevel"/>
    <w:tmpl w:val="0D510BF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D7702"/>
    <w:rsid w:val="08A562FB"/>
    <w:rsid w:val="1ED6C4EB"/>
    <w:rsid w:val="32DF50B0"/>
    <w:rsid w:val="3AEF3D5C"/>
    <w:rsid w:val="4B190AA2"/>
    <w:rsid w:val="4D0B5CDB"/>
    <w:rsid w:val="57663BC2"/>
    <w:rsid w:val="5A482F49"/>
    <w:rsid w:val="5DFB7DDF"/>
    <w:rsid w:val="5E6FF5BE"/>
    <w:rsid w:val="65EE31BC"/>
    <w:rsid w:val="6FE35AD3"/>
    <w:rsid w:val="78D96F97"/>
    <w:rsid w:val="7B75589F"/>
    <w:rsid w:val="7BF9CE86"/>
    <w:rsid w:val="7E33516E"/>
    <w:rsid w:val="7FAE0608"/>
    <w:rsid w:val="7FFFDA2C"/>
    <w:rsid w:val="ACBF8F80"/>
    <w:rsid w:val="BDF7BF03"/>
    <w:rsid w:val="D4D7D928"/>
    <w:rsid w:val="DDF7C288"/>
    <w:rsid w:val="DFBDF4CC"/>
    <w:rsid w:val="EEEE0346"/>
    <w:rsid w:val="EF7C017D"/>
    <w:rsid w:val="F575E41D"/>
    <w:rsid w:val="F9EBEFB3"/>
    <w:rsid w:val="FBD71357"/>
    <w:rsid w:val="FEFA8314"/>
    <w:rsid w:val="FFAEF031"/>
    <w:rsid w:val="FFBFE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DejaVu Sans" w:cs="DejaVu Sans"/>
      <w:color w:val="auto"/>
      <w:kern w:val="2"/>
      <w:sz w:val="24"/>
      <w:szCs w:val="24"/>
      <w:lang w:val="en-US" w:eastAsia="zh-CN" w:bidi="hi-I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2"/>
    <w:qFormat/>
    <w:uiPriority w:val="0"/>
  </w:style>
  <w:style w:type="paragraph" w:customStyle="1" w:styleId="9">
    <w:name w:val="Heading"/>
    <w:basedOn w:val="1"/>
    <w:next w:val="2"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10">
    <w:name w:val="Index"/>
    <w:basedOn w:val="1"/>
    <w:qFormat/>
    <w:uiPriority w:val="0"/>
    <w:pPr>
      <w:suppressLineNumbers/>
    </w:pPr>
  </w:style>
  <w:style w:type="paragraph" w:styleId="11">
    <w:name w:val="List Paragraph"/>
    <w:basedOn w:val="1"/>
    <w:qFormat/>
    <w:uiPriority w:val="1"/>
    <w:pPr>
      <w:ind w:left="998" w:right="138" w:hanging="356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949</Words>
  <Characters>5575</Characters>
  <Paragraphs>7</Paragraphs>
  <TotalTime>24</TotalTime>
  <ScaleCrop>false</ScaleCrop>
  <LinksUpToDate>false</LinksUpToDate>
  <CharactersWithSpaces>6508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2025-06-13T13:55:00Z</dcterms:created>
  <dc:creator>易琴</dc:creator>
  <cp:lastModifiedBy>18610264269</cp:lastModifiedBy>
  <cp:lastPrinted>2025-06-17T02:53:00Z</cp:lastPrinted>
  <dcterms:modified xsi:type="dcterms:W3CDTF">2025-06-20T12:37:09Z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E6FF51F82D0D43EFADE1D0C6B7CA913D_13</vt:lpwstr>
  </property>
</Properties>
</file>