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BD3" w:rsidRPr="00D00BD3" w:rsidRDefault="00D00BD3" w:rsidP="00D00BD3">
      <w:pPr>
        <w:widowControl/>
        <w:jc w:val="left"/>
        <w:rPr>
          <w:rFonts w:ascii="Times New Roman" w:hAnsi="Times New Roman" w:cs="Times New Roman" w:hint="eastAsia"/>
          <w:kern w:val="0"/>
          <w:sz w:val="22"/>
        </w:rPr>
        <w:sectPr w:rsidR="00D00BD3" w:rsidRPr="00D00BD3" w:rsidSect="00D00BD3">
          <w:pgSz w:w="11920" w:h="16840"/>
          <w:pgMar w:top="1440" w:right="1440" w:bottom="144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rPr>
      </w:pPr>
      <w:bookmarkStart w:id="0" w:name="page2"/>
      <w:bookmarkEnd w:id="0"/>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60" w:lineRule="exact"/>
        <w:jc w:val="left"/>
        <w:rPr>
          <w:rFonts w:ascii="Times New Roman" w:hAnsi="Times New Roman" w:cs="Times New Roman"/>
          <w:kern w:val="0"/>
          <w:sz w:val="20"/>
          <w:szCs w:val="20"/>
        </w:rPr>
      </w:pPr>
    </w:p>
    <w:p w:rsidR="00D00BD3" w:rsidRPr="00D00BD3" w:rsidRDefault="00D00BD3" w:rsidP="00D00BD3">
      <w:pPr>
        <w:widowControl/>
        <w:spacing w:line="311" w:lineRule="exact"/>
        <w:ind w:right="50"/>
        <w:jc w:val="center"/>
        <w:rPr>
          <w:rFonts w:ascii="Times New Roman" w:hAnsi="Times New Roman" w:cs="Times New Roman"/>
          <w:kern w:val="0"/>
          <w:sz w:val="20"/>
          <w:szCs w:val="20"/>
          <w:lang w:eastAsia="ja-JP"/>
        </w:rPr>
      </w:pPr>
      <w:r w:rsidRPr="00D00BD3">
        <w:rPr>
          <w:rFonts w:ascii="MS Mincho" w:eastAsia="MS Mincho" w:hAnsi="MS Mincho" w:cs="MS Mincho"/>
          <w:b/>
          <w:bCs/>
          <w:kern w:val="0"/>
          <w:sz w:val="31"/>
          <w:szCs w:val="31"/>
          <w:lang w:eastAsia="ja-JP"/>
        </w:rPr>
        <w:t>テーマ：知念正真の戯曲『人類館』における沖縄差別</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144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60" w:lineRule="auto"/>
        <w:ind w:firstLine="3080"/>
        <w:jc w:val="left"/>
        <w:rPr>
          <w:rFonts w:ascii="MS Mincho" w:eastAsia="MS Mincho" w:hAnsi="MS Mincho" w:cs="Times New Roman" w:hint="eastAsia"/>
          <w:kern w:val="0"/>
          <w:sz w:val="28"/>
          <w:szCs w:val="28"/>
        </w:rPr>
      </w:pPr>
      <w:r w:rsidRPr="00D00BD3">
        <w:rPr>
          <w:rFonts w:ascii="MS Mincho" w:eastAsia="MS Mincho" w:hAnsi="MS Mincho" w:cs="Times New Roman" w:hint="eastAsia"/>
          <w:kern w:val="0"/>
          <w:sz w:val="28"/>
          <w:szCs w:val="28"/>
        </w:rPr>
        <w:t>北京語言大学　　李韋卓</w:t>
      </w: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65" w:lineRule="exact"/>
        <w:jc w:val="left"/>
        <w:rPr>
          <w:rFonts w:ascii="Times New Roman" w:hAnsi="Times New Roman" w:cs="Times New Roman"/>
          <w:kern w:val="0"/>
          <w:sz w:val="20"/>
          <w:szCs w:val="20"/>
        </w:rPr>
      </w:pPr>
    </w:p>
    <w:p w:rsidR="00D00BD3" w:rsidRPr="00D00BD3" w:rsidRDefault="00D00BD3" w:rsidP="00D00BD3">
      <w:pPr>
        <w:widowControl/>
        <w:jc w:val="left"/>
        <w:rPr>
          <w:rFonts w:ascii="Times New Roman" w:hAnsi="Times New Roman" w:cs="Times New Roman"/>
          <w:kern w:val="0"/>
          <w:sz w:val="22"/>
        </w:rPr>
        <w:sectPr w:rsidR="00D00BD3" w:rsidRPr="00D00BD3">
          <w:type w:val="continuous"/>
          <w:pgSz w:w="11920" w:h="16840"/>
          <w:pgMar w:top="1440" w:right="1440" w:bottom="1440" w:left="1440" w:header="0" w:footer="0" w:gutter="0"/>
          <w:cols w:space="720" w:equalWidth="0">
            <w:col w:w="9030"/>
          </w:cols>
        </w:sectPr>
      </w:pPr>
    </w:p>
    <w:p w:rsidR="00D00BD3" w:rsidRPr="00D00BD3" w:rsidRDefault="00D00BD3" w:rsidP="00D00BD3">
      <w:pPr>
        <w:widowControl/>
        <w:spacing w:line="366" w:lineRule="exact"/>
        <w:jc w:val="left"/>
        <w:rPr>
          <w:rFonts w:ascii="Times New Roman" w:hAnsi="Times New Roman" w:cs="Times New Roman"/>
          <w:kern w:val="0"/>
          <w:sz w:val="20"/>
          <w:szCs w:val="20"/>
        </w:rPr>
      </w:pPr>
      <w:bookmarkStart w:id="1" w:name="page3"/>
      <w:bookmarkEnd w:id="1"/>
    </w:p>
    <w:p w:rsidR="00D00BD3" w:rsidRPr="00D00BD3" w:rsidRDefault="00D00BD3" w:rsidP="00D00BD3">
      <w:pPr>
        <w:widowControl/>
        <w:jc w:val="left"/>
        <w:rPr>
          <w:rFonts w:ascii="Times New Roman" w:hAnsi="Times New Roman" w:cs="Times New Roman"/>
          <w:kern w:val="0"/>
          <w:sz w:val="22"/>
        </w:rPr>
        <w:sectPr w:rsidR="00D00BD3" w:rsidRPr="00D00BD3">
          <w:pgSz w:w="11920" w:h="16840"/>
          <w:pgMar w:top="1440" w:right="1440" w:bottom="875" w:left="1440" w:header="0" w:footer="0" w:gutter="0"/>
          <w:cols w:space="0"/>
        </w:sectPr>
      </w:pPr>
    </w:p>
    <w:p w:rsidR="00D00BD3" w:rsidRPr="00D00BD3" w:rsidRDefault="00D00BD3" w:rsidP="00D00BD3">
      <w:pPr>
        <w:widowControl/>
        <w:spacing w:line="41" w:lineRule="exact"/>
        <w:jc w:val="left"/>
        <w:rPr>
          <w:rFonts w:ascii="Times New Roman" w:hAnsi="Times New Roman" w:cs="Times New Roman"/>
          <w:kern w:val="0"/>
          <w:sz w:val="20"/>
          <w:szCs w:val="20"/>
        </w:rPr>
      </w:pPr>
      <w:bookmarkStart w:id="2" w:name="page4"/>
      <w:bookmarkEnd w:id="2"/>
    </w:p>
    <w:p w:rsidR="00D00BD3" w:rsidRPr="00D00BD3" w:rsidRDefault="00D00BD3" w:rsidP="00D00BD3">
      <w:pPr>
        <w:widowControl/>
        <w:tabs>
          <w:tab w:val="left" w:pos="260"/>
        </w:tabs>
        <w:spacing w:line="320" w:lineRule="exact"/>
        <w:jc w:val="center"/>
        <w:rPr>
          <w:rFonts w:ascii="Times New Roman" w:hAnsi="Times New Roman" w:cs="Times New Roman"/>
          <w:kern w:val="0"/>
          <w:sz w:val="20"/>
          <w:szCs w:val="20"/>
        </w:rPr>
      </w:pPr>
      <w:r w:rsidRPr="00D00BD3">
        <w:rPr>
          <w:rFonts w:ascii="宋体" w:eastAsia="宋体" w:hAnsi="宋体" w:cs="宋体"/>
          <w:b/>
          <w:bCs/>
          <w:kern w:val="0"/>
          <w:sz w:val="28"/>
          <w:szCs w:val="28"/>
        </w:rPr>
        <w:t>摘</w:t>
      </w:r>
      <w:r w:rsidRPr="00D00BD3">
        <w:rPr>
          <w:rFonts w:ascii="宋体" w:eastAsia="宋体" w:hAnsi="宋体" w:cs="宋体"/>
          <w:b/>
          <w:bCs/>
          <w:kern w:val="0"/>
          <w:sz w:val="28"/>
          <w:szCs w:val="28"/>
        </w:rPr>
        <w:tab/>
        <w:t>要</w:t>
      </w: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345" w:lineRule="exact"/>
        <w:jc w:val="left"/>
        <w:rPr>
          <w:rFonts w:ascii="Times New Roman" w:hAnsi="Times New Roman" w:cs="Times New Roman"/>
          <w:kern w:val="0"/>
          <w:sz w:val="20"/>
          <w:szCs w:val="20"/>
        </w:rPr>
      </w:pPr>
    </w:p>
    <w:p w:rsidR="00D00BD3" w:rsidRPr="00D00BD3" w:rsidRDefault="00D00BD3" w:rsidP="00D00BD3">
      <w:pPr>
        <w:widowControl/>
        <w:spacing w:line="391"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因中转贸易而繁荣的琉球曾是一个独立王国。明治政府对琉球进行了“琉球处分”，琉球王国在1879年灭亡。明治政府在此设立了行政区域——冲绳县，从此冲绳成了日本的一部分。</w:t>
      </w:r>
    </w:p>
    <w:p w:rsidR="00D00BD3" w:rsidRPr="00D00BD3" w:rsidRDefault="00D00BD3" w:rsidP="00D00BD3">
      <w:pPr>
        <w:widowControl/>
        <w:spacing w:line="229" w:lineRule="exact"/>
        <w:jc w:val="left"/>
        <w:rPr>
          <w:rFonts w:ascii="Times New Roman" w:hAnsi="Times New Roman" w:cs="Times New Roman"/>
          <w:kern w:val="0"/>
          <w:sz w:val="20"/>
          <w:szCs w:val="20"/>
        </w:rPr>
      </w:pPr>
    </w:p>
    <w:p w:rsidR="00D00BD3" w:rsidRPr="00D00BD3" w:rsidRDefault="00D00BD3" w:rsidP="00D00BD3">
      <w:pPr>
        <w:widowControl/>
        <w:spacing w:line="421"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虽然成为了日本的一部分，但是冲绳却一直受到来自日本本土的歧视。针对冲绳的现状，冲绳百姓内部持有不同看法。一部分冲绳人积极地接受来自日本的同化教育，为寻找新的生活方式不断探索；另一部分冲绳人则采取消极的态度，保持着琉球人旧有的生活习惯。冲绳百姓面临来自日本本土的歧视以及冲绳内部的纠葛的困扰。</w:t>
      </w:r>
    </w:p>
    <w:p w:rsidR="00D00BD3" w:rsidRPr="00D00BD3" w:rsidRDefault="00D00BD3" w:rsidP="00D00BD3">
      <w:pPr>
        <w:widowControl/>
        <w:spacing w:line="231" w:lineRule="exact"/>
        <w:jc w:val="left"/>
        <w:rPr>
          <w:rFonts w:ascii="Times New Roman" w:hAnsi="Times New Roman" w:cs="Times New Roman"/>
          <w:kern w:val="0"/>
          <w:sz w:val="20"/>
          <w:szCs w:val="20"/>
        </w:rPr>
      </w:pPr>
    </w:p>
    <w:p w:rsidR="00D00BD3" w:rsidRPr="00D00BD3" w:rsidRDefault="00D00BD3" w:rsidP="00D00BD3">
      <w:pPr>
        <w:widowControl/>
        <w:spacing w:line="391"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冲绳戏曲作家，知念正真创作了戏曲《人类馆》。他以近现代在冲绳发生的各重大事件为背景，鲜明地描绘了冲绳所面临的来自日本本土的歧视以及冲绳内部的纠葛问题。</w:t>
      </w:r>
    </w:p>
    <w:p w:rsidR="00D00BD3" w:rsidRPr="00D00BD3" w:rsidRDefault="00D00BD3" w:rsidP="00D00BD3">
      <w:pPr>
        <w:widowControl/>
        <w:spacing w:line="229" w:lineRule="exact"/>
        <w:jc w:val="left"/>
        <w:rPr>
          <w:rFonts w:ascii="Times New Roman" w:hAnsi="Times New Roman" w:cs="Times New Roman"/>
          <w:kern w:val="0"/>
          <w:sz w:val="20"/>
          <w:szCs w:val="20"/>
        </w:rPr>
      </w:pPr>
    </w:p>
    <w:p w:rsidR="00D00BD3" w:rsidRPr="00D00BD3" w:rsidRDefault="00D00BD3" w:rsidP="00D00BD3">
      <w:pPr>
        <w:widowControl/>
        <w:spacing w:line="410"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本文将对《人类馆》的登场人物，调教师、被陈列的男性以及被陈列的女性，三者的形象进行分析，着眼于调教师施行的同化教育、“冲绳战”等与战争相关的场面来探讨冲绳所面临的来自日本本土的歧视问题，详细论述代表大和人身份的调教师与被陈列的冲绳男性和女性之间的“歧视·被歧视”构造。</w:t>
      </w:r>
    </w:p>
    <w:p w:rsidR="00D00BD3" w:rsidRPr="00D00BD3" w:rsidRDefault="00D00BD3" w:rsidP="00D00BD3">
      <w:pPr>
        <w:widowControl/>
        <w:spacing w:line="232" w:lineRule="exact"/>
        <w:jc w:val="left"/>
        <w:rPr>
          <w:rFonts w:ascii="Times New Roman" w:hAnsi="Times New Roman" w:cs="Times New Roman"/>
          <w:kern w:val="0"/>
          <w:sz w:val="20"/>
          <w:szCs w:val="20"/>
        </w:rPr>
      </w:pPr>
    </w:p>
    <w:p w:rsidR="00D00BD3" w:rsidRPr="00D00BD3" w:rsidRDefault="00D00BD3" w:rsidP="00D00BD3">
      <w:pPr>
        <w:widowControl/>
        <w:spacing w:line="428"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同时也将分析登场人物三者之间，即冲绳内部的纠葛问题。调教师的言行举止都具有大和人的特点，但实际上他是冲绳人，即所谓的“新大和”。“新大和”身份的调教师是接受同化教育的冲绳人中的知识分子。他在多个场面歧视被陈列的男性和被陈列的女性；被陈列的男性和女性在受到歧视时不敢反抗，采取消极的态度。可以说调教师是探索新的生活方式的冲绳人的代表；而被陈列的男性和女性则是消极地对待现状的冲绳人的代表。</w:t>
      </w:r>
    </w:p>
    <w:p w:rsidR="00D00BD3" w:rsidRPr="00D00BD3" w:rsidRDefault="00D00BD3" w:rsidP="00D00BD3">
      <w:pPr>
        <w:widowControl/>
        <w:spacing w:line="234" w:lineRule="exact"/>
        <w:jc w:val="left"/>
        <w:rPr>
          <w:rFonts w:ascii="Times New Roman" w:hAnsi="Times New Roman" w:cs="Times New Roman"/>
          <w:kern w:val="0"/>
          <w:sz w:val="20"/>
          <w:szCs w:val="20"/>
        </w:rPr>
      </w:pPr>
    </w:p>
    <w:p w:rsidR="00D00BD3" w:rsidRPr="00D00BD3" w:rsidRDefault="00D00BD3" w:rsidP="00D00BD3">
      <w:pPr>
        <w:widowControl/>
        <w:spacing w:line="391" w:lineRule="exact"/>
        <w:ind w:right="370"/>
        <w:rPr>
          <w:rFonts w:ascii="Times New Roman" w:hAnsi="Times New Roman" w:cs="Times New Roman"/>
          <w:kern w:val="0"/>
          <w:sz w:val="20"/>
          <w:szCs w:val="20"/>
        </w:rPr>
      </w:pPr>
      <w:r w:rsidRPr="00D00BD3">
        <w:rPr>
          <w:rFonts w:ascii="宋体" w:eastAsia="宋体" w:hAnsi="宋体" w:cs="宋体"/>
          <w:kern w:val="0"/>
          <w:sz w:val="24"/>
          <w:szCs w:val="24"/>
        </w:rPr>
        <w:t>通过本文的研究，现代冲绳人能切身感受冲绳歧视这一问题，进而抱有危机感。同时，也为冲绳人在思考如何对待冲绳社会的一系列问题时提供了借鉴。</w:t>
      </w: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65" w:lineRule="exact"/>
        <w:jc w:val="left"/>
        <w:rPr>
          <w:rFonts w:ascii="Times New Roman" w:hAnsi="Times New Roman" w:cs="Times New Roman"/>
          <w:kern w:val="0"/>
          <w:sz w:val="20"/>
          <w:szCs w:val="20"/>
        </w:rPr>
      </w:pPr>
    </w:p>
    <w:p w:rsidR="00D00BD3" w:rsidRPr="00D00BD3" w:rsidRDefault="00D00BD3" w:rsidP="00D00BD3">
      <w:pPr>
        <w:widowControl/>
        <w:spacing w:line="274" w:lineRule="exact"/>
        <w:jc w:val="left"/>
        <w:rPr>
          <w:rFonts w:ascii="Times New Roman" w:hAnsi="Times New Roman" w:cs="Times New Roman"/>
          <w:kern w:val="0"/>
          <w:sz w:val="20"/>
          <w:szCs w:val="20"/>
        </w:rPr>
      </w:pPr>
      <w:r w:rsidRPr="00D00BD3">
        <w:rPr>
          <w:rFonts w:ascii="黑体" w:eastAsia="黑体" w:hAnsi="黑体" w:cs="黑体"/>
          <w:b/>
          <w:bCs/>
          <w:kern w:val="0"/>
          <w:sz w:val="24"/>
          <w:szCs w:val="24"/>
        </w:rPr>
        <w:t>关键词</w:t>
      </w:r>
      <w:r w:rsidRPr="00D00BD3">
        <w:rPr>
          <w:rFonts w:ascii="黑体" w:eastAsia="黑体" w:hAnsi="黑体" w:cs="黑体"/>
          <w:kern w:val="0"/>
          <w:sz w:val="24"/>
          <w:szCs w:val="24"/>
        </w:rPr>
        <w:t>：</w:t>
      </w:r>
      <w:r w:rsidRPr="00D00BD3">
        <w:rPr>
          <w:rFonts w:ascii="宋体" w:eastAsia="宋体" w:hAnsi="宋体" w:cs="宋体"/>
          <w:kern w:val="0"/>
          <w:sz w:val="24"/>
          <w:szCs w:val="24"/>
        </w:rPr>
        <w:t>冲绳文学；《人类馆》；知念正真；冲绳歧视</w:t>
      </w:r>
    </w:p>
    <w:p w:rsidR="00D00BD3" w:rsidRPr="00D00BD3" w:rsidRDefault="00D00BD3" w:rsidP="00D00BD3">
      <w:pPr>
        <w:widowControl/>
        <w:jc w:val="left"/>
        <w:rPr>
          <w:rFonts w:ascii="Times New Roman" w:hAnsi="Times New Roman" w:cs="Times New Roman"/>
          <w:kern w:val="0"/>
          <w:sz w:val="22"/>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396" w:lineRule="exact"/>
        <w:jc w:val="left"/>
        <w:rPr>
          <w:rFonts w:ascii="Times New Roman" w:hAnsi="Times New Roman" w:cs="Times New Roman"/>
          <w:kern w:val="0"/>
          <w:sz w:val="20"/>
          <w:szCs w:val="20"/>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i</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40" w:lineRule="exact"/>
        <w:jc w:val="left"/>
        <w:rPr>
          <w:rFonts w:ascii="Times New Roman" w:hAnsi="Times New Roman" w:cs="Times New Roman"/>
          <w:kern w:val="0"/>
          <w:sz w:val="20"/>
          <w:szCs w:val="20"/>
          <w:lang w:eastAsia="ja-JP"/>
        </w:rPr>
      </w:pPr>
      <w:bookmarkStart w:id="3" w:name="page5"/>
      <w:bookmarkEnd w:id="3"/>
    </w:p>
    <w:p w:rsidR="00D00BD3" w:rsidRPr="00D00BD3" w:rsidRDefault="00D00BD3" w:rsidP="00D00BD3">
      <w:pPr>
        <w:widowControl/>
        <w:tabs>
          <w:tab w:val="left" w:pos="260"/>
        </w:tabs>
        <w:spacing w:line="281" w:lineRule="exact"/>
        <w:jc w:val="center"/>
        <w:rPr>
          <w:rFonts w:ascii="Times New Roman" w:hAnsi="Times New Roman" w:cs="Times New Roman"/>
          <w:kern w:val="0"/>
          <w:sz w:val="20"/>
          <w:szCs w:val="20"/>
          <w:lang w:eastAsia="ja-JP"/>
        </w:rPr>
      </w:pPr>
      <w:bookmarkStart w:id="4" w:name="_GoBack"/>
      <w:r w:rsidRPr="00D00BD3">
        <w:rPr>
          <w:rFonts w:ascii="MS Mincho" w:eastAsia="MS Mincho" w:hAnsi="MS Mincho" w:cs="MS Mincho"/>
          <w:b/>
          <w:bCs/>
          <w:kern w:val="0"/>
          <w:sz w:val="28"/>
          <w:szCs w:val="28"/>
          <w:lang w:eastAsia="ja-JP"/>
        </w:rPr>
        <w:t>要</w:t>
      </w:r>
      <w:r w:rsidRPr="00D00BD3">
        <w:rPr>
          <w:rFonts w:ascii="MS Mincho" w:eastAsia="MS Mincho" w:hAnsi="MS Mincho" w:cs="MS Mincho"/>
          <w:b/>
          <w:bCs/>
          <w:kern w:val="0"/>
          <w:sz w:val="28"/>
          <w:szCs w:val="28"/>
          <w:lang w:eastAsia="ja-JP"/>
        </w:rPr>
        <w:tab/>
        <w:t>旨</w:t>
      </w:r>
    </w:p>
    <w:bookmarkEnd w:id="4"/>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1"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中継ぎ貿易で栄えた琉球は独立した国であった。明治政府の「琉球処分」のもとで、1879年、琉球王国は終止符を打たれ、沖縄県が設置された。</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2"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日本の一部となったとは言え、よく本土に差別されてきた。そして、沖縄現状に直面する際、沖縄人の間でも食い違った見解がある。積極的に日本本土からの同化教育を受け入れ、新しい生き方を開拓するのか、それとも、消極的に琉球人の古い習慣を受け継いでいくのか。沖縄民衆は、日本本土に差別されたこと及び沖縄内部における葛藤といった悪夢にうなされてきた。</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沖縄出身の戯作家、知念正真は戯曲『人類館』を創作した。沖縄で起こった近現代の重大な事件をモチーフとして、日本本土からの差別と沖縄内部における葛藤を鮮明に描いている。</w:t>
      </w:r>
    </w:p>
    <w:p w:rsidR="00D00BD3" w:rsidRPr="00D00BD3" w:rsidRDefault="00D00BD3" w:rsidP="00D00BD3">
      <w:pPr>
        <w:widowControl/>
        <w:spacing w:line="22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2"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は『人類館』における登場人物の調教師、陳列された男、陳列された女、三者の人物像の設定を分析し、調教師からの同化教育、「沖縄戦」をはじめとする戦争のシーンを絞って、日本本土からの差別を検討していく。さらに、大和人を象徴する調教師と沖縄人である陳列された男女の間での「差別・被差別」という構造を詳しく検討していく。</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34"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沖縄内部における葛藤を分析していく。大和風に振舞う調教師だが、実は沖縄出身の沖縄人である。いわゆる「新大和」である。「新大和」である調教師は、日本本土からの同化教育を受容した沖縄人インテリ層である。多くのシーンで沖縄人の陳列された男女を差別している。一方、陳列された男女は反抗することなく、消極的に調教師からの差別を受けた。調教師は新しい生き方を開拓しようとする沖縄人の代表者であり、陳列された男女は消極的に生きている沖縄人の代表者であると言えよ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の研究を通じて、現代の沖縄人が沖縄差別という問題をもっと身近に感じて危機感を持つようになる。そして、現代の沖縄人がどのように沖縄の一連の問題に直面すべきかということを考える際にも役に立つ。</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5"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Gothic" w:eastAsia="MS Gothic" w:hAnsi="MS Gothic" w:cs="MS Gothic"/>
          <w:b/>
          <w:bCs/>
          <w:kern w:val="0"/>
          <w:sz w:val="24"/>
          <w:szCs w:val="24"/>
          <w:lang w:eastAsia="ja-JP"/>
        </w:rPr>
        <w:t>キーワード</w:t>
      </w:r>
      <w:r w:rsidRPr="00D00BD3">
        <w:rPr>
          <w:rFonts w:ascii="MS Mincho" w:eastAsia="MS Mincho" w:hAnsi="MS Mincho" w:cs="MS Mincho"/>
          <w:b/>
          <w:bCs/>
          <w:kern w:val="0"/>
          <w:sz w:val="24"/>
          <w:szCs w:val="24"/>
          <w:lang w:eastAsia="ja-JP"/>
        </w:rPr>
        <w:t>：</w:t>
      </w:r>
      <w:r w:rsidRPr="00D00BD3">
        <w:rPr>
          <w:rFonts w:ascii="MS Mincho" w:eastAsia="MS Mincho" w:hAnsi="MS Mincho" w:cs="MS Mincho"/>
          <w:kern w:val="0"/>
          <w:sz w:val="24"/>
          <w:szCs w:val="24"/>
          <w:lang w:eastAsia="ja-JP"/>
        </w:rPr>
        <w:t>沖縄文学；『人類館』；知念正真；沖縄差別</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rPr>
      </w:pPr>
      <w:r w:rsidRPr="00D00BD3">
        <w:rPr>
          <w:rFonts w:ascii="MS Mincho" w:eastAsia="MS Mincho" w:hAnsi="MS Mincho" w:cs="MS Mincho"/>
          <w:kern w:val="0"/>
          <w:sz w:val="18"/>
          <w:szCs w:val="18"/>
        </w:rPr>
        <w:t>ii</w:t>
      </w:r>
    </w:p>
    <w:p w:rsidR="00D00BD3" w:rsidRPr="00D00BD3" w:rsidRDefault="00D00BD3" w:rsidP="00D00BD3">
      <w:pPr>
        <w:widowControl/>
        <w:jc w:val="left"/>
        <w:rPr>
          <w:rFonts w:ascii="Times New Roman" w:hAnsi="Times New Roman" w:cs="Times New Roman"/>
          <w:kern w:val="0"/>
          <w:sz w:val="22"/>
        </w:rPr>
        <w:sectPr w:rsidR="00D00BD3" w:rsidRPr="00D00BD3">
          <w:type w:val="continuous"/>
          <w:pgSz w:w="11920" w:h="16840"/>
          <w:pgMar w:top="1440" w:right="1440" w:bottom="442" w:left="1440" w:header="0" w:footer="0" w:gutter="0"/>
          <w:cols w:space="720" w:equalWidth="0">
            <w:col w:w="9030"/>
          </w:cols>
        </w:sectPr>
      </w:pPr>
    </w:p>
    <w:tbl>
      <w:tblPr>
        <w:tblW w:w="0" w:type="auto"/>
        <w:tblInd w:w="360" w:type="dxa"/>
        <w:tblLayout w:type="fixed"/>
        <w:tblCellMar>
          <w:left w:w="0" w:type="dxa"/>
          <w:right w:w="0" w:type="dxa"/>
        </w:tblCellMar>
        <w:tblLook w:val="04A0" w:firstRow="1" w:lastRow="0" w:firstColumn="1" w:lastColumn="0" w:noHBand="0" w:noVBand="1"/>
      </w:tblPr>
      <w:tblGrid>
        <w:gridCol w:w="200"/>
        <w:gridCol w:w="540"/>
        <w:gridCol w:w="8320"/>
        <w:gridCol w:w="220"/>
      </w:tblGrid>
      <w:tr w:rsidR="00D00BD3" w:rsidRPr="00D00BD3" w:rsidTr="00887166">
        <w:trPr>
          <w:trHeight w:val="365"/>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bookmarkStart w:id="5" w:name="page6"/>
            <w:bookmarkEnd w:id="5"/>
          </w:p>
        </w:tc>
        <w:tc>
          <w:tcPr>
            <w:tcW w:w="54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8320" w:type="dxa"/>
            <w:vAlign w:val="bottom"/>
          </w:tcPr>
          <w:p w:rsidR="00D00BD3" w:rsidRPr="00D00BD3" w:rsidRDefault="00D00BD3" w:rsidP="00D00BD3">
            <w:pPr>
              <w:widowControl/>
              <w:spacing w:line="366" w:lineRule="exact"/>
              <w:ind w:right="4311"/>
              <w:jc w:val="right"/>
              <w:rPr>
                <w:rFonts w:ascii="Times New Roman" w:hAnsi="Times New Roman" w:cs="Times New Roman"/>
                <w:kern w:val="0"/>
                <w:sz w:val="20"/>
                <w:szCs w:val="20"/>
              </w:rPr>
            </w:pPr>
            <w:r w:rsidRPr="00D00BD3">
              <w:rPr>
                <w:rFonts w:ascii="宋体" w:eastAsia="宋体" w:hAnsi="宋体" w:cs="宋体"/>
                <w:b/>
                <w:bCs/>
                <w:kern w:val="0"/>
                <w:sz w:val="32"/>
                <w:szCs w:val="32"/>
              </w:rPr>
              <w:t>目次</w:t>
            </w:r>
          </w:p>
        </w:tc>
        <w:tc>
          <w:tcPr>
            <w:tcW w:w="220" w:type="dxa"/>
            <w:vAlign w:val="bottom"/>
          </w:tcPr>
          <w:p w:rsidR="00D00BD3" w:rsidRPr="00D00BD3" w:rsidRDefault="00D00BD3" w:rsidP="00D00BD3">
            <w:pPr>
              <w:widowControl/>
              <w:jc w:val="left"/>
              <w:rPr>
                <w:rFonts w:ascii="Times New Roman" w:hAnsi="Times New Roman" w:cs="Times New Roman"/>
                <w:kern w:val="0"/>
                <w:sz w:val="24"/>
                <w:szCs w:val="24"/>
              </w:rPr>
            </w:pPr>
          </w:p>
        </w:tc>
      </w:tr>
      <w:tr w:rsidR="00D00BD3" w:rsidRPr="00D00BD3" w:rsidTr="00887166">
        <w:trPr>
          <w:trHeight w:val="976"/>
        </w:trPr>
        <w:tc>
          <w:tcPr>
            <w:tcW w:w="200" w:type="dxa"/>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w w:val="85"/>
                <w:kern w:val="0"/>
                <w:szCs w:val="21"/>
              </w:rPr>
              <w:t>摘</w:t>
            </w:r>
          </w:p>
        </w:tc>
        <w:tc>
          <w:tcPr>
            <w:tcW w:w="8860" w:type="dxa"/>
            <w:gridSpan w:val="2"/>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要</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i</w:t>
            </w:r>
          </w:p>
        </w:tc>
      </w:tr>
      <w:tr w:rsidR="00D00BD3" w:rsidRPr="00D00BD3" w:rsidTr="00887166">
        <w:trPr>
          <w:trHeight w:val="473"/>
        </w:trPr>
        <w:tc>
          <w:tcPr>
            <w:tcW w:w="200" w:type="dxa"/>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w w:val="85"/>
                <w:kern w:val="0"/>
                <w:szCs w:val="21"/>
              </w:rPr>
              <w:t>要</w:t>
            </w:r>
          </w:p>
        </w:tc>
        <w:tc>
          <w:tcPr>
            <w:tcW w:w="8860" w:type="dxa"/>
            <w:gridSpan w:val="2"/>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旨</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ii</w:t>
            </w:r>
          </w:p>
        </w:tc>
      </w:tr>
      <w:tr w:rsidR="00D00BD3" w:rsidRPr="00D00BD3" w:rsidTr="00887166">
        <w:trPr>
          <w:trHeight w:val="470"/>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7"/>
                <w:kern w:val="0"/>
                <w:szCs w:val="21"/>
              </w:rPr>
              <w:t>はじめに</w:t>
            </w:r>
            <w:r w:rsidRPr="00D00BD3">
              <w:rPr>
                <w:rFonts w:ascii="Times New Roman" w:eastAsia="Times New Roman" w:hAnsi="Times New Roman" w:cs="Times New Roman"/>
                <w:w w:val="97"/>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1</w:t>
            </w:r>
          </w:p>
        </w:tc>
      </w:tr>
      <w:tr w:rsidR="00D00BD3" w:rsidRPr="00D00BD3" w:rsidTr="00887166">
        <w:trPr>
          <w:trHeight w:val="473"/>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8"/>
                <w:kern w:val="0"/>
                <w:szCs w:val="21"/>
              </w:rPr>
              <w:t>1．</w:t>
            </w:r>
            <w:r w:rsidRPr="00D00BD3">
              <w:rPr>
                <w:rFonts w:ascii="Times New Roman" w:eastAsia="Times New Roman" w:hAnsi="Times New Roman" w:cs="Times New Roman"/>
                <w:w w:val="98"/>
                <w:kern w:val="0"/>
                <w:szCs w:val="21"/>
              </w:rPr>
              <w:t xml:space="preserve"> </w:t>
            </w:r>
            <w:r w:rsidRPr="00D00BD3">
              <w:rPr>
                <w:rFonts w:ascii="MS Mincho" w:eastAsia="MS Mincho" w:hAnsi="MS Mincho" w:cs="MS Mincho"/>
                <w:w w:val="98"/>
                <w:kern w:val="0"/>
                <w:szCs w:val="21"/>
              </w:rPr>
              <w:t>研究の契機</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1</w:t>
            </w:r>
          </w:p>
        </w:tc>
      </w:tr>
      <w:tr w:rsidR="00D00BD3" w:rsidRPr="00D00BD3" w:rsidTr="00887166">
        <w:trPr>
          <w:trHeight w:val="470"/>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8"/>
                <w:kern w:val="0"/>
                <w:szCs w:val="21"/>
              </w:rPr>
              <w:t>2．</w:t>
            </w:r>
            <w:r w:rsidRPr="00D00BD3">
              <w:rPr>
                <w:rFonts w:ascii="Times New Roman" w:eastAsia="Times New Roman" w:hAnsi="Times New Roman" w:cs="Times New Roman"/>
                <w:w w:val="98"/>
                <w:kern w:val="0"/>
                <w:szCs w:val="21"/>
              </w:rPr>
              <w:t xml:space="preserve"> </w:t>
            </w:r>
            <w:r w:rsidRPr="00D00BD3">
              <w:rPr>
                <w:rFonts w:ascii="MS Mincho" w:eastAsia="MS Mincho" w:hAnsi="MS Mincho" w:cs="MS Mincho"/>
                <w:w w:val="98"/>
                <w:kern w:val="0"/>
                <w:szCs w:val="21"/>
              </w:rPr>
              <w:t>先行研究</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4</w:t>
            </w:r>
          </w:p>
        </w:tc>
      </w:tr>
      <w:tr w:rsidR="00D00BD3" w:rsidRPr="00D00BD3" w:rsidTr="00887166">
        <w:trPr>
          <w:trHeight w:val="473"/>
        </w:trPr>
        <w:tc>
          <w:tcPr>
            <w:tcW w:w="200" w:type="dxa"/>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w w:val="85"/>
                <w:kern w:val="0"/>
                <w:szCs w:val="21"/>
              </w:rPr>
              <w:t>3.</w:t>
            </w:r>
          </w:p>
        </w:tc>
        <w:tc>
          <w:tcPr>
            <w:tcW w:w="8860" w:type="dxa"/>
            <w:gridSpan w:val="2"/>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研究の価値</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8</w:t>
            </w:r>
          </w:p>
        </w:tc>
      </w:tr>
      <w:tr w:rsidR="00D00BD3" w:rsidRPr="00D00BD3" w:rsidTr="00887166">
        <w:trPr>
          <w:trHeight w:val="470"/>
        </w:trPr>
        <w:tc>
          <w:tcPr>
            <w:tcW w:w="740" w:type="dxa"/>
            <w:gridSpan w:val="2"/>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kern w:val="0"/>
                <w:szCs w:val="21"/>
              </w:rPr>
              <w:t>第一章</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lang w:eastAsia="ja-JP"/>
              </w:rPr>
            </w:pPr>
            <w:r w:rsidRPr="00D00BD3">
              <w:rPr>
                <w:rFonts w:ascii="MS Mincho" w:eastAsia="MS Mincho" w:hAnsi="MS Mincho" w:cs="MS Mincho"/>
                <w:w w:val="99"/>
                <w:kern w:val="0"/>
                <w:szCs w:val="21"/>
                <w:lang w:eastAsia="ja-JP"/>
              </w:rPr>
              <w:t>対立した人物像の設定</w:t>
            </w:r>
            <w:r w:rsidRPr="00D00BD3">
              <w:rPr>
                <w:rFonts w:ascii="Times New Roman" w:eastAsia="Times New Roman" w:hAnsi="Times New Roman" w:cs="Times New Roman"/>
                <w:w w:val="99"/>
                <w:kern w:val="0"/>
                <w:szCs w:val="21"/>
                <w:lang w:eastAsia="ja-JP"/>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9</w:t>
            </w:r>
          </w:p>
        </w:tc>
      </w:tr>
      <w:tr w:rsidR="00D00BD3" w:rsidRPr="00D00BD3" w:rsidTr="00887166">
        <w:trPr>
          <w:trHeight w:val="470"/>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1.1</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w w:val="97"/>
                <w:kern w:val="0"/>
                <w:szCs w:val="21"/>
              </w:rPr>
              <w:t>調教師</w:t>
            </w:r>
            <w:r w:rsidRPr="00D00BD3">
              <w:rPr>
                <w:rFonts w:ascii="Times New Roman" w:eastAsia="Times New Roman" w:hAnsi="Times New Roman" w:cs="Times New Roman"/>
                <w:w w:val="97"/>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9</w:t>
            </w:r>
          </w:p>
        </w:tc>
      </w:tr>
      <w:tr w:rsidR="00D00BD3" w:rsidRPr="00D00BD3" w:rsidTr="00887166">
        <w:trPr>
          <w:trHeight w:val="473"/>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1.2</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w w:val="98"/>
                <w:kern w:val="0"/>
                <w:szCs w:val="21"/>
              </w:rPr>
              <w:t>陳列された男女</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10</w:t>
            </w:r>
          </w:p>
        </w:tc>
      </w:tr>
      <w:tr w:rsidR="00D00BD3" w:rsidRPr="00D00BD3" w:rsidTr="00887166">
        <w:trPr>
          <w:trHeight w:val="470"/>
        </w:trPr>
        <w:tc>
          <w:tcPr>
            <w:tcW w:w="740" w:type="dxa"/>
            <w:gridSpan w:val="2"/>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kern w:val="0"/>
                <w:szCs w:val="21"/>
              </w:rPr>
              <w:t>第二章</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調教師と同化教育</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12</w:t>
            </w:r>
          </w:p>
        </w:tc>
      </w:tr>
      <w:tr w:rsidR="00D00BD3" w:rsidRPr="00D00BD3" w:rsidTr="00887166">
        <w:trPr>
          <w:trHeight w:val="470"/>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2.1</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lang w:eastAsia="ja-JP"/>
              </w:rPr>
            </w:pPr>
            <w:r w:rsidRPr="00D00BD3">
              <w:rPr>
                <w:rFonts w:ascii="MS Mincho" w:eastAsia="MS Mincho" w:hAnsi="MS Mincho" w:cs="MS Mincho"/>
                <w:w w:val="99"/>
                <w:kern w:val="0"/>
                <w:szCs w:val="21"/>
                <w:lang w:eastAsia="ja-JP"/>
              </w:rPr>
              <w:t>「天皇陛下万歳」という言葉の教育</w:t>
            </w:r>
            <w:r w:rsidRPr="00D00BD3">
              <w:rPr>
                <w:rFonts w:ascii="Times New Roman" w:eastAsia="Times New Roman" w:hAnsi="Times New Roman" w:cs="Times New Roman"/>
                <w:w w:val="99"/>
                <w:kern w:val="0"/>
                <w:szCs w:val="21"/>
                <w:lang w:eastAsia="ja-JP"/>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12</w:t>
            </w:r>
          </w:p>
        </w:tc>
      </w:tr>
      <w:tr w:rsidR="00D00BD3" w:rsidRPr="00D00BD3" w:rsidTr="00887166">
        <w:trPr>
          <w:trHeight w:val="473"/>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2.2</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lang w:eastAsia="ja-JP"/>
              </w:rPr>
            </w:pPr>
            <w:r w:rsidRPr="00D00BD3">
              <w:rPr>
                <w:rFonts w:ascii="MS Mincho" w:eastAsia="MS Mincho" w:hAnsi="MS Mincho" w:cs="MS Mincho"/>
                <w:w w:val="98"/>
                <w:kern w:val="0"/>
                <w:szCs w:val="21"/>
                <w:lang w:eastAsia="ja-JP"/>
              </w:rPr>
              <w:t>調教師からの同化教育</w:t>
            </w:r>
            <w:r w:rsidRPr="00D00BD3">
              <w:rPr>
                <w:rFonts w:ascii="Times New Roman" w:eastAsia="Times New Roman" w:hAnsi="Times New Roman" w:cs="Times New Roman"/>
                <w:w w:val="98"/>
                <w:kern w:val="0"/>
                <w:szCs w:val="21"/>
                <w:lang w:eastAsia="ja-JP"/>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13</w:t>
            </w:r>
          </w:p>
        </w:tc>
      </w:tr>
      <w:tr w:rsidR="00D00BD3" w:rsidRPr="00D00BD3" w:rsidTr="00887166">
        <w:trPr>
          <w:trHeight w:val="470"/>
        </w:trPr>
        <w:tc>
          <w:tcPr>
            <w:tcW w:w="740" w:type="dxa"/>
            <w:gridSpan w:val="2"/>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kern w:val="0"/>
                <w:szCs w:val="21"/>
              </w:rPr>
              <w:t>第三章</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戦争体験</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15</w:t>
            </w:r>
          </w:p>
        </w:tc>
      </w:tr>
      <w:tr w:rsidR="00D00BD3" w:rsidRPr="00D00BD3" w:rsidTr="00887166">
        <w:trPr>
          <w:trHeight w:val="470"/>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3.1</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lang w:eastAsia="ja-JP"/>
              </w:rPr>
            </w:pPr>
            <w:r w:rsidRPr="00D00BD3">
              <w:rPr>
                <w:rFonts w:ascii="MS Mincho" w:eastAsia="MS Mincho" w:hAnsi="MS Mincho" w:cs="MS Mincho"/>
                <w:w w:val="98"/>
                <w:kern w:val="0"/>
                <w:szCs w:val="21"/>
                <w:lang w:eastAsia="ja-JP"/>
              </w:rPr>
              <w:t>陳列された男女の戦争記憶</w:t>
            </w:r>
            <w:r w:rsidRPr="00D00BD3">
              <w:rPr>
                <w:rFonts w:ascii="Times New Roman" w:eastAsia="Times New Roman" w:hAnsi="Times New Roman" w:cs="Times New Roman"/>
                <w:w w:val="98"/>
                <w:kern w:val="0"/>
                <w:szCs w:val="21"/>
                <w:lang w:eastAsia="ja-JP"/>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15</w:t>
            </w:r>
          </w:p>
        </w:tc>
      </w:tr>
      <w:tr w:rsidR="00D00BD3" w:rsidRPr="00D00BD3" w:rsidTr="00887166">
        <w:trPr>
          <w:trHeight w:val="473"/>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3.2</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w w:val="98"/>
                <w:kern w:val="0"/>
                <w:szCs w:val="21"/>
              </w:rPr>
              <w:t>沖縄戦時中の調教師</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16</w:t>
            </w:r>
          </w:p>
        </w:tc>
      </w:tr>
      <w:tr w:rsidR="00D00BD3" w:rsidRPr="00D00BD3" w:rsidTr="00887166">
        <w:trPr>
          <w:trHeight w:val="470"/>
        </w:trPr>
        <w:tc>
          <w:tcPr>
            <w:tcW w:w="740" w:type="dxa"/>
            <w:gridSpan w:val="2"/>
            <w:vAlign w:val="bottom"/>
          </w:tcPr>
          <w:p w:rsidR="00D00BD3" w:rsidRPr="00D00BD3" w:rsidRDefault="00D00BD3" w:rsidP="00D00BD3">
            <w:pPr>
              <w:widowControl/>
              <w:spacing w:line="211" w:lineRule="exact"/>
              <w:jc w:val="left"/>
              <w:rPr>
                <w:rFonts w:ascii="Times New Roman" w:hAnsi="Times New Roman" w:cs="Times New Roman"/>
                <w:kern w:val="0"/>
                <w:sz w:val="20"/>
                <w:szCs w:val="20"/>
              </w:rPr>
            </w:pPr>
            <w:r w:rsidRPr="00D00BD3">
              <w:rPr>
                <w:rFonts w:ascii="MS Mincho" w:eastAsia="MS Mincho" w:hAnsi="MS Mincho" w:cs="MS Mincho"/>
                <w:kern w:val="0"/>
                <w:szCs w:val="21"/>
              </w:rPr>
              <w:t>第四章</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kern w:val="0"/>
                <w:szCs w:val="21"/>
              </w:rPr>
              <w:t>登場人物間の問題</w:t>
            </w:r>
            <w:r w:rsidRPr="00D00BD3">
              <w:rPr>
                <w:rFonts w:ascii="Times New Roman" w:eastAsia="Times New Roman" w:hAnsi="Times New Roman" w:cs="Times New Roman"/>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17</w:t>
            </w:r>
          </w:p>
        </w:tc>
      </w:tr>
      <w:tr w:rsidR="00D00BD3" w:rsidRPr="00D00BD3" w:rsidTr="00887166">
        <w:trPr>
          <w:trHeight w:val="473"/>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4.1</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w w:val="98"/>
                <w:kern w:val="0"/>
                <w:szCs w:val="21"/>
              </w:rPr>
              <w:t>言語的な葛藤</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17</w:t>
            </w:r>
          </w:p>
        </w:tc>
      </w:tr>
      <w:tr w:rsidR="00D00BD3" w:rsidRPr="00D00BD3" w:rsidTr="00887166">
        <w:trPr>
          <w:trHeight w:val="470"/>
        </w:trPr>
        <w:tc>
          <w:tcPr>
            <w:tcW w:w="200" w:type="dxa"/>
            <w:vAlign w:val="bottom"/>
          </w:tcPr>
          <w:p w:rsidR="00D00BD3" w:rsidRPr="00D00BD3" w:rsidRDefault="00D00BD3" w:rsidP="00D00BD3">
            <w:pPr>
              <w:widowControl/>
              <w:jc w:val="left"/>
              <w:rPr>
                <w:rFonts w:ascii="Times New Roman" w:hAnsi="Times New Roman" w:cs="Times New Roman"/>
                <w:kern w:val="0"/>
                <w:sz w:val="24"/>
                <w:szCs w:val="24"/>
              </w:rPr>
            </w:pPr>
          </w:p>
        </w:tc>
        <w:tc>
          <w:tcPr>
            <w:tcW w:w="540" w:type="dxa"/>
            <w:vAlign w:val="bottom"/>
          </w:tcPr>
          <w:p w:rsidR="00D00BD3" w:rsidRPr="00D00BD3" w:rsidRDefault="00D00BD3" w:rsidP="00D00BD3">
            <w:pPr>
              <w:widowControl/>
              <w:spacing w:line="211" w:lineRule="exact"/>
              <w:ind w:right="116"/>
              <w:jc w:val="right"/>
              <w:rPr>
                <w:rFonts w:ascii="Times New Roman" w:hAnsi="Times New Roman" w:cs="Times New Roman"/>
                <w:kern w:val="0"/>
                <w:sz w:val="20"/>
                <w:szCs w:val="20"/>
              </w:rPr>
            </w:pPr>
            <w:r w:rsidRPr="00D00BD3">
              <w:rPr>
                <w:rFonts w:ascii="MS Mincho" w:eastAsia="MS Mincho" w:hAnsi="MS Mincho" w:cs="MS Mincho"/>
                <w:w w:val="95"/>
                <w:kern w:val="0"/>
                <w:szCs w:val="21"/>
              </w:rPr>
              <w:t>4.2</w:t>
            </w:r>
          </w:p>
        </w:tc>
        <w:tc>
          <w:tcPr>
            <w:tcW w:w="8320" w:type="dxa"/>
            <w:vAlign w:val="bottom"/>
          </w:tcPr>
          <w:p w:rsidR="00D00BD3" w:rsidRPr="00D00BD3" w:rsidRDefault="00D00BD3" w:rsidP="00D00BD3">
            <w:pPr>
              <w:widowControl/>
              <w:spacing w:line="242" w:lineRule="exact"/>
              <w:jc w:val="right"/>
              <w:rPr>
                <w:rFonts w:ascii="Times New Roman" w:hAnsi="Times New Roman" w:cs="Times New Roman"/>
                <w:kern w:val="0"/>
                <w:sz w:val="20"/>
                <w:szCs w:val="20"/>
              </w:rPr>
            </w:pPr>
            <w:r w:rsidRPr="00D00BD3">
              <w:rPr>
                <w:rFonts w:ascii="MS Mincho" w:eastAsia="MS Mincho" w:hAnsi="MS Mincho" w:cs="MS Mincho"/>
                <w:w w:val="98"/>
                <w:kern w:val="0"/>
                <w:szCs w:val="21"/>
              </w:rPr>
              <w:t>内部における葛藤</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18</w:t>
            </w:r>
          </w:p>
        </w:tc>
      </w:tr>
      <w:tr w:rsidR="00D00BD3" w:rsidRPr="00D00BD3" w:rsidTr="00887166">
        <w:trPr>
          <w:trHeight w:val="470"/>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8"/>
                <w:kern w:val="0"/>
                <w:szCs w:val="21"/>
              </w:rPr>
              <w:t>終わりに</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21</w:t>
            </w:r>
          </w:p>
        </w:tc>
      </w:tr>
      <w:tr w:rsidR="00D00BD3" w:rsidRPr="00D00BD3" w:rsidTr="00887166">
        <w:trPr>
          <w:trHeight w:val="473"/>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8"/>
                <w:kern w:val="0"/>
                <w:szCs w:val="21"/>
              </w:rPr>
              <w:t>参考文献</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22</w:t>
            </w:r>
          </w:p>
        </w:tc>
      </w:tr>
      <w:tr w:rsidR="00D00BD3" w:rsidRPr="00D00BD3" w:rsidTr="00887166">
        <w:trPr>
          <w:trHeight w:val="470"/>
        </w:trPr>
        <w:tc>
          <w:tcPr>
            <w:tcW w:w="9060" w:type="dxa"/>
            <w:gridSpan w:val="3"/>
            <w:vAlign w:val="bottom"/>
          </w:tcPr>
          <w:p w:rsidR="00D00BD3" w:rsidRPr="00D00BD3" w:rsidRDefault="00D00BD3" w:rsidP="00D00BD3">
            <w:pPr>
              <w:widowControl/>
              <w:spacing w:line="242" w:lineRule="exact"/>
              <w:jc w:val="left"/>
              <w:rPr>
                <w:rFonts w:ascii="Times New Roman" w:hAnsi="Times New Roman" w:cs="Times New Roman"/>
                <w:kern w:val="0"/>
                <w:sz w:val="20"/>
                <w:szCs w:val="20"/>
              </w:rPr>
            </w:pPr>
            <w:r w:rsidRPr="00D00BD3">
              <w:rPr>
                <w:rFonts w:ascii="MS Mincho" w:eastAsia="MS Mincho" w:hAnsi="MS Mincho" w:cs="MS Mincho"/>
                <w:w w:val="98"/>
                <w:kern w:val="0"/>
                <w:szCs w:val="21"/>
              </w:rPr>
              <w:t>謝辞</w:t>
            </w:r>
            <w:r w:rsidRPr="00D00BD3">
              <w:rPr>
                <w:rFonts w:ascii="Times New Roman" w:eastAsia="Times New Roman" w:hAnsi="Times New Roman" w:cs="Times New Roman"/>
                <w:w w:val="98"/>
                <w:kern w:val="0"/>
                <w:szCs w:val="21"/>
              </w:rPr>
              <w:t>......................................................................................................................................................................</w:t>
            </w:r>
          </w:p>
        </w:tc>
        <w:tc>
          <w:tcPr>
            <w:tcW w:w="220" w:type="dxa"/>
            <w:vAlign w:val="bottom"/>
          </w:tcPr>
          <w:p w:rsidR="00D00BD3" w:rsidRPr="00D00BD3" w:rsidRDefault="00D00BD3" w:rsidP="00D00BD3">
            <w:pPr>
              <w:widowControl/>
              <w:spacing w:line="211" w:lineRule="exact"/>
              <w:jc w:val="right"/>
              <w:rPr>
                <w:rFonts w:ascii="Times New Roman" w:hAnsi="Times New Roman" w:cs="Times New Roman"/>
                <w:kern w:val="0"/>
                <w:sz w:val="20"/>
                <w:szCs w:val="20"/>
              </w:rPr>
            </w:pPr>
            <w:r w:rsidRPr="00D00BD3">
              <w:rPr>
                <w:rFonts w:ascii="MS Mincho" w:eastAsia="MS Mincho" w:hAnsi="MS Mincho" w:cs="MS Mincho"/>
                <w:w w:val="95"/>
                <w:kern w:val="0"/>
                <w:szCs w:val="21"/>
              </w:rPr>
              <w:t>23</w:t>
            </w:r>
          </w:p>
        </w:tc>
      </w:tr>
    </w:tbl>
    <w:p w:rsidR="00D00BD3" w:rsidRPr="00D00BD3" w:rsidRDefault="00D00BD3" w:rsidP="00D00BD3">
      <w:pPr>
        <w:widowControl/>
        <w:jc w:val="left"/>
        <w:rPr>
          <w:rFonts w:ascii="Times New Roman" w:hAnsi="Times New Roman" w:cs="Times New Roman"/>
          <w:kern w:val="0"/>
          <w:sz w:val="22"/>
        </w:rPr>
        <w:sectPr w:rsidR="00D00BD3" w:rsidRPr="00D00BD3">
          <w:pgSz w:w="11920" w:h="16840"/>
          <w:pgMar w:top="1379" w:right="830" w:bottom="1440" w:left="1440" w:header="0" w:footer="0" w:gutter="0"/>
          <w:cols w:space="720" w:equalWidth="0">
            <w:col w:w="9640"/>
          </w:cols>
        </w:sectPr>
      </w:pPr>
    </w:p>
    <w:p w:rsidR="00D00BD3" w:rsidRPr="00D00BD3" w:rsidRDefault="00D00BD3" w:rsidP="00D00BD3">
      <w:pPr>
        <w:widowControl/>
        <w:spacing w:line="105" w:lineRule="exact"/>
        <w:jc w:val="left"/>
        <w:rPr>
          <w:rFonts w:ascii="Times New Roman" w:hAnsi="Times New Roman" w:cs="Times New Roman"/>
          <w:kern w:val="0"/>
          <w:sz w:val="20"/>
          <w:szCs w:val="20"/>
        </w:rPr>
      </w:pPr>
      <w:bookmarkStart w:id="6" w:name="page7"/>
      <w:bookmarkEnd w:id="6"/>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はじめに</w:t>
      </w:r>
    </w:p>
    <w:p w:rsidR="00D00BD3" w:rsidRPr="00D00BD3" w:rsidRDefault="00D00BD3" w:rsidP="00D00BD3">
      <w:pPr>
        <w:widowControl/>
        <w:spacing w:line="226" w:lineRule="exact"/>
        <w:jc w:val="left"/>
        <w:rPr>
          <w:rFonts w:ascii="Times New Roman" w:hAnsi="Times New Roman" w:cs="Times New Roman"/>
          <w:kern w:val="0"/>
          <w:sz w:val="20"/>
          <w:szCs w:val="20"/>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1．研究の契機</w:t>
      </w:r>
    </w:p>
    <w:p w:rsidR="00D00BD3" w:rsidRPr="00D00BD3" w:rsidRDefault="00D00BD3" w:rsidP="00D00BD3">
      <w:pPr>
        <w:widowControl/>
        <w:spacing w:line="230" w:lineRule="exact"/>
        <w:jc w:val="left"/>
        <w:rPr>
          <w:rFonts w:ascii="Times New Roman" w:hAnsi="Times New Roman" w:cs="Times New Roman"/>
          <w:kern w:val="0"/>
          <w:sz w:val="20"/>
          <w:szCs w:val="20"/>
        </w:rPr>
      </w:pPr>
    </w:p>
    <w:p w:rsidR="00D00BD3" w:rsidRPr="00D00BD3" w:rsidRDefault="00D00BD3" w:rsidP="00D00BD3">
      <w:pPr>
        <w:widowControl/>
        <w:spacing w:line="409"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日本語学科の学生としては、日本をしっかり理解するために、日本語のみならず、日本文化と日本文学などの知識も身につけるべきだと思われている。文学から、時代の移り変わり、作家たちの価値観と世界観などを捉えることができ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3"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その中で、あまり重要視されていない日本の一隅、沖縄と日本文学の一隅、沖縄文学に目を向けることができた。</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中継ぎ貿易で栄えた琉球は独立した国であった。明治政府の「琉球処分」のもとで、1879年、琉球王国は終止符を打たれた。沖縄県が設置され、日本の一部となった。</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日本の一部となったとは言え、日本本土並みの位置づけではなく、よく本土に差別されてきた。1903年大阪で開催された第五回内国勧業博覧会で、琉球、アイヌ、朝鮮などの異民族の土人を集め、見世物として展示したこと、いわゆる、「人類館事件」から、沖縄差別がはっきり捉えられる。第二次世界大戦において、沖縄は日本唯一の戦場となり、多くの沖縄人は沖縄戦で日本軍人に差別され、「集団自決」という形で、命の終わりを告げた。</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9"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1951年、日本とアメリカが合意に達し、日米安保条約に調印した。条約に基づき、米軍基地を設置し、核実験の場を建設した。また、沖縄復帰の1972年まで、由美子ちゃん事件の発生などのことから、沖縄は占領軍である米軍に支配されたことがよく見られる。1972年沖縄は日本に復帰したが、米軍基地はまだ存在している。しかも、沖縄民衆は、大きな負担を背負っている。「一九七四年十二月までに、（中略）日本全体の米軍基地（専用施設）の約</w:t>
      </w:r>
    </w:p>
    <w:p w:rsidR="00D00BD3" w:rsidRPr="00D00BD3" w:rsidRDefault="00D00BD3" w:rsidP="00D00BD3">
      <w:pPr>
        <w:widowControl/>
        <w:spacing w:line="215"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四分の三が、国土面積の○・六パーセントの沖縄に集中している」</w:t>
      </w:r>
      <w:r w:rsidRPr="00D00BD3">
        <w:rPr>
          <w:rFonts w:ascii="MS Mincho" w:eastAsia="MS Mincho" w:hAnsi="MS Mincho" w:cs="MS Mincho"/>
          <w:kern w:val="0"/>
          <w:sz w:val="28"/>
          <w:szCs w:val="28"/>
          <w:vertAlign w:val="superscript"/>
          <w:lang w:eastAsia="ja-JP"/>
        </w:rPr>
        <w:t>[1]</w:t>
      </w:r>
      <w:r w:rsidRPr="00D00BD3">
        <w:rPr>
          <w:rFonts w:ascii="MS Mincho" w:eastAsia="MS Mincho" w:hAnsi="MS Mincho" w:cs="MS Mincho"/>
          <w:kern w:val="0"/>
          <w:sz w:val="24"/>
          <w:szCs w:val="24"/>
          <w:lang w:eastAsia="ja-JP"/>
        </w:rPr>
        <w:t>と新崎</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盛暉が沖縄における米軍基地の面積を説明した。日本国土面積の0.6%しか占</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めない沖縄では、なぜ過半数の米軍基地が存在しているのか。捨て子のよう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な沖縄は日本本土に差別されたからであろう。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それ以外に、沖縄内部は直面しなければならない社会問題にどのように対</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処すべきか、積極的に日本本土からの同化教育を受け入れ、新しい生き方を</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59264" behindDoc="1" locked="0" layoutInCell="0" allowOverlap="1" wp14:anchorId="7828517D" wp14:editId="3DCB1BA6">
            <wp:simplePos x="0" y="0"/>
            <wp:positionH relativeFrom="column">
              <wp:posOffset>228600</wp:posOffset>
            </wp:positionH>
            <wp:positionV relativeFrom="paragraph">
              <wp:posOffset>100330</wp:posOffset>
            </wp:positionV>
            <wp:extent cx="1828800" cy="4763"/>
            <wp:effectExtent l="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7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[1]</w:t>
      </w:r>
      <w:r w:rsidRPr="00D00BD3">
        <w:rPr>
          <w:rFonts w:ascii="MS Mincho" w:eastAsia="MS Mincho" w:hAnsi="MS Mincho" w:cs="MS Mincho"/>
          <w:kern w:val="0"/>
          <w:sz w:val="19"/>
          <w:szCs w:val="19"/>
        </w:rPr>
        <w:t>新崎盛暉.『沖縄現代史』[M].岩波新書,1996:26.</w:t>
      </w:r>
    </w:p>
    <w:p w:rsidR="00D00BD3" w:rsidRPr="00D00BD3" w:rsidRDefault="00D00BD3" w:rsidP="00D00BD3">
      <w:pPr>
        <w:widowControl/>
        <w:jc w:val="left"/>
        <w:rPr>
          <w:rFonts w:ascii="Times New Roman" w:hAnsi="Times New Roman" w:cs="Times New Roman"/>
          <w:kern w:val="0"/>
          <w:sz w:val="22"/>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58" w:lineRule="exact"/>
        <w:jc w:val="left"/>
        <w:rPr>
          <w:rFonts w:ascii="Times New Roman" w:hAnsi="Times New Roman" w:cs="Times New Roman"/>
          <w:kern w:val="0"/>
          <w:sz w:val="20"/>
          <w:szCs w:val="20"/>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1</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7" w:name="page8"/>
      <w:bookmarkEnd w:id="7"/>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開拓するのか、それとも、消極的に琉球人の古い習慣を受け継いでいくのか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といった問題にも葛藤が起こった。すなわち、沖縄人は、日本本土に差別さ</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れたことと沖縄内部における葛藤といった悪夢にうなされてきた。</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では、沖縄差別は文学作品の中に、どのように描き出されているのか。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432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沖縄出身の作家、東峰夫（1938-</w:t>
      </w:r>
      <w:r w:rsidRPr="00D00BD3">
        <w:rPr>
          <w:rFonts w:ascii="MS Mincho" w:eastAsia="MS Mincho" w:hAnsi="MS Mincho" w:cs="MS Mincho"/>
          <w:kern w:val="0"/>
          <w:sz w:val="24"/>
          <w:szCs w:val="24"/>
          <w:lang w:eastAsia="ja-JP"/>
        </w:rPr>
        <w:tab/>
        <w:t>）が芥川賞受賞作、『オキナワの少年』</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9"/>
          <w:szCs w:val="29"/>
          <w:vertAlign w:val="superscript"/>
          <w:lang w:eastAsia="ja-JP"/>
        </w:rPr>
        <w:t>[2]</w:t>
      </w:r>
      <w:r w:rsidRPr="00D00BD3">
        <w:rPr>
          <w:rFonts w:ascii="MS Mincho" w:eastAsia="MS Mincho" w:hAnsi="MS Mincho" w:cs="MS Mincho"/>
          <w:kern w:val="0"/>
          <w:sz w:val="24"/>
          <w:szCs w:val="24"/>
          <w:lang w:eastAsia="ja-JP"/>
        </w:rPr>
        <w:t>において、少年の視点から沖縄の女性たちが受けている差別と直面してい</w:t>
      </w:r>
    </w:p>
    <w:p w:rsidR="00D00BD3" w:rsidRPr="00D00BD3" w:rsidRDefault="00D00BD3" w:rsidP="00D00BD3">
      <w:pPr>
        <w:widowControl/>
        <w:spacing w:line="19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る悲惨な現状を指摘している。沖縄出身の詩人、山之口貘（1903-1963）が</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『会話』</w:t>
      </w:r>
      <w:r w:rsidRPr="00D00BD3">
        <w:rPr>
          <w:rFonts w:ascii="MS Mincho" w:eastAsia="MS Mincho" w:hAnsi="MS Mincho" w:cs="MS Mincho"/>
          <w:kern w:val="0"/>
          <w:sz w:val="28"/>
          <w:szCs w:val="28"/>
          <w:vertAlign w:val="superscript"/>
          <w:lang w:eastAsia="ja-JP"/>
        </w:rPr>
        <w:t>[3]</w:t>
      </w:r>
      <w:r w:rsidRPr="00D00BD3">
        <w:rPr>
          <w:rFonts w:ascii="MS Mincho" w:eastAsia="MS Mincho" w:hAnsi="MS Mincho" w:cs="MS Mincho"/>
          <w:kern w:val="0"/>
          <w:sz w:val="24"/>
          <w:szCs w:val="24"/>
          <w:lang w:eastAsia="ja-JP"/>
        </w:rPr>
        <w:t>と題する詩歌の中で、「お国は？」と聞かれるとき、「沖縄であ</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る」と答えられない複雑な気持ちと日本本土からの差別と偏見などの悩みを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描写している。日本本土の作家、ノーベル文学賞を受賞した大江健三郎</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42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（1935-</w:t>
      </w:r>
      <w:r w:rsidRPr="00D00BD3">
        <w:rPr>
          <w:rFonts w:ascii="MS Mincho" w:eastAsia="MS Mincho" w:hAnsi="MS Mincho" w:cs="MS Mincho"/>
          <w:kern w:val="0"/>
          <w:sz w:val="24"/>
          <w:szCs w:val="24"/>
          <w:lang w:eastAsia="ja-JP"/>
        </w:rPr>
        <w:tab/>
        <w:t>）は沖縄で身をもって差別という問題を体験した。それらの体験を</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踏まえて、『沖縄ノート』</w:t>
      </w:r>
      <w:r w:rsidRPr="00D00BD3">
        <w:rPr>
          <w:rFonts w:ascii="MS Mincho" w:eastAsia="MS Mincho" w:hAnsi="MS Mincho" w:cs="MS Mincho"/>
          <w:kern w:val="0"/>
          <w:sz w:val="28"/>
          <w:szCs w:val="28"/>
          <w:vertAlign w:val="superscript"/>
          <w:lang w:eastAsia="ja-JP"/>
        </w:rPr>
        <w:t>[4]</w:t>
      </w:r>
      <w:r w:rsidRPr="00D00BD3">
        <w:rPr>
          <w:rFonts w:ascii="MS Mincho" w:eastAsia="MS Mincho" w:hAnsi="MS Mincho" w:cs="MS Mincho"/>
          <w:kern w:val="0"/>
          <w:sz w:val="24"/>
          <w:szCs w:val="24"/>
          <w:lang w:eastAsia="ja-JP"/>
        </w:rPr>
        <w:t>において沖縄が受けている差別と沖縄民衆の意</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識を指摘していると同時に、自分が日本本土の身分であることから、責任を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感じる。自責の気持ちを表している。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また、もう一つ注目すべき沖縄差別に言及した作品は、戯曲『人類館』で</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ある。『人類館』</w:t>
      </w:r>
      <w:r w:rsidRPr="00D00BD3">
        <w:rPr>
          <w:rFonts w:ascii="MS Mincho" w:eastAsia="MS Mincho" w:hAnsi="MS Mincho" w:cs="MS Mincho"/>
          <w:kern w:val="0"/>
          <w:sz w:val="28"/>
          <w:szCs w:val="28"/>
          <w:vertAlign w:val="superscript"/>
          <w:lang w:eastAsia="ja-JP"/>
        </w:rPr>
        <w:t>[5]</w:t>
      </w:r>
      <w:r w:rsidRPr="00D00BD3">
        <w:rPr>
          <w:rFonts w:ascii="MS Mincho" w:eastAsia="MS Mincho" w:hAnsi="MS Mincho" w:cs="MS Mincho"/>
          <w:kern w:val="0"/>
          <w:sz w:val="24"/>
          <w:szCs w:val="24"/>
          <w:lang w:eastAsia="ja-JP"/>
        </w:rPr>
        <w:t xml:space="preserve"> （初版は1976年の初演の台本と舞台写真を踏まえてい</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る）は戯曲という形で、沖縄の歴史を総括し、沖縄出身の戯作家、知念正真</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（1941-2013）の著した傑作で、1978年、第二十二回「演劇界の芥川賞」と呼</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ばれる岸田國士戯曲賞を受賞した作品でもある。「『人類館』は知念正真の</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所属する演劇集団「創造」の第十一回公演のために書き下ろされた」</w:t>
      </w:r>
      <w:r w:rsidRPr="00D00BD3">
        <w:rPr>
          <w:rFonts w:ascii="MS Mincho" w:eastAsia="MS Mincho" w:hAnsi="MS Mincho" w:cs="MS Mincho"/>
          <w:kern w:val="0"/>
          <w:sz w:val="28"/>
          <w:szCs w:val="28"/>
          <w:vertAlign w:val="superscript"/>
          <w:lang w:eastAsia="ja-JP"/>
        </w:rPr>
        <w:t>[6]</w:t>
      </w:r>
      <w:r w:rsidRPr="00D00BD3">
        <w:rPr>
          <w:rFonts w:ascii="MS Mincho" w:eastAsia="MS Mincho" w:hAnsi="MS Mincho" w:cs="MS Mincho"/>
          <w:kern w:val="0"/>
          <w:sz w:val="24"/>
          <w:szCs w:val="24"/>
          <w:lang w:eastAsia="ja-JP"/>
        </w:rPr>
        <w:t>。コ</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ザを皮切りに、宮古、八重山をはじめとする沖縄本島だけではなく、日本本</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土の東京、大阪でも上演された。知念正真は、戯曲という形で、沖縄で起こ</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った近現代の重大な事件をモチーフとして、一定の空間の中で、表現巧みに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言い回す創作技巧で、沖縄差別を描写している。『人類館』から、教育、戦</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0288" behindDoc="1" locked="0" layoutInCell="0" allowOverlap="1" wp14:anchorId="33F0973B" wp14:editId="2FE689CD">
            <wp:simplePos x="0" y="0"/>
            <wp:positionH relativeFrom="column">
              <wp:posOffset>228600</wp:posOffset>
            </wp:positionH>
            <wp:positionV relativeFrom="paragraph">
              <wp:posOffset>280670</wp:posOffset>
            </wp:positionV>
            <wp:extent cx="1828800" cy="12700"/>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7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6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6"/>
          <w:szCs w:val="26"/>
          <w:vertAlign w:val="superscript"/>
          <w:lang w:eastAsia="ja-JP"/>
        </w:rPr>
        <w:t>[2]</w:t>
      </w:r>
      <w:r w:rsidRPr="00D00BD3">
        <w:rPr>
          <w:rFonts w:ascii="MS Mincho" w:eastAsia="MS Mincho" w:hAnsi="MS Mincho" w:cs="MS Mincho"/>
          <w:kern w:val="0"/>
          <w:sz w:val="19"/>
          <w:szCs w:val="19"/>
          <w:lang w:eastAsia="ja-JP"/>
        </w:rPr>
        <w:t>東峰夫.『オキナワの少年』[M].文藝春秋,1980.</w:t>
      </w:r>
    </w:p>
    <w:p w:rsidR="00D00BD3" w:rsidRPr="00D00BD3" w:rsidRDefault="00D00BD3" w:rsidP="00D00BD3">
      <w:pPr>
        <w:widowControl/>
        <w:spacing w:line="18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[3]</w:t>
      </w:r>
      <w:r w:rsidRPr="00D00BD3">
        <w:rPr>
          <w:rFonts w:ascii="MS Mincho" w:eastAsia="MS Mincho" w:hAnsi="MS Mincho" w:cs="MS Mincho"/>
          <w:kern w:val="0"/>
          <w:sz w:val="19"/>
          <w:szCs w:val="19"/>
        </w:rPr>
        <w:t>山之口貘.『会話』[A].『山之口貘全集』第１巻[M].思潮社,1975.</w:t>
      </w:r>
    </w:p>
    <w:p w:rsidR="00D00BD3" w:rsidRPr="00D00BD3" w:rsidRDefault="00D00BD3" w:rsidP="00D00BD3">
      <w:pPr>
        <w:widowControl/>
        <w:spacing w:line="169" w:lineRule="exact"/>
        <w:jc w:val="left"/>
        <w:rPr>
          <w:rFonts w:ascii="Times New Roman" w:hAnsi="Times New Roman" w:cs="Times New Roman"/>
          <w:kern w:val="0"/>
          <w:sz w:val="20"/>
          <w:szCs w:val="20"/>
        </w:rPr>
      </w:pPr>
    </w:p>
    <w:p w:rsidR="00D00BD3" w:rsidRPr="00D00BD3" w:rsidRDefault="00D00BD3" w:rsidP="00D00BD3">
      <w:pPr>
        <w:widowControl/>
        <w:spacing w:line="22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2"/>
          <w:vertAlign w:val="superscript"/>
          <w:lang w:eastAsia="ja-JP"/>
        </w:rPr>
        <w:t>[4]</w:t>
      </w:r>
      <w:r w:rsidRPr="00D00BD3">
        <w:rPr>
          <w:rFonts w:ascii="MS Mincho" w:eastAsia="MS Mincho" w:hAnsi="MS Mincho" w:cs="MS Mincho"/>
          <w:kern w:val="0"/>
          <w:sz w:val="19"/>
          <w:szCs w:val="19"/>
          <w:lang w:eastAsia="ja-JP"/>
        </w:rPr>
        <w:t>大江健三郎.『沖縄ノート』[M].岩波新書,1970.</w:t>
      </w:r>
    </w:p>
    <w:p w:rsidR="00D00BD3" w:rsidRPr="00D00BD3" w:rsidRDefault="00D00BD3" w:rsidP="00D00BD3">
      <w:pPr>
        <w:widowControl/>
        <w:spacing w:line="155"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[5]</w:t>
      </w:r>
      <w:r w:rsidRPr="00D00BD3">
        <w:rPr>
          <w:rFonts w:ascii="MS Mincho" w:eastAsia="MS Mincho" w:hAnsi="MS Mincho" w:cs="MS Mincho"/>
          <w:kern w:val="0"/>
          <w:sz w:val="19"/>
          <w:szCs w:val="19"/>
          <w:lang w:eastAsia="ja-JP"/>
        </w:rPr>
        <w:t>知念正真.『人類館』[A].新沖縄文学（33</w:t>
      </w:r>
      <w:r w:rsidRPr="00D00BD3">
        <w:rPr>
          <w:rFonts w:ascii="MS Mincho" w:eastAsia="MS Mincho" w:hAnsi="MS Mincho" w:cs="MS Mincho"/>
          <w:kern w:val="0"/>
          <w:sz w:val="24"/>
          <w:szCs w:val="24"/>
          <w:lang w:eastAsia="ja-JP"/>
        </w:rPr>
        <w:t xml:space="preserve"> </w:t>
      </w:r>
      <w:r w:rsidRPr="00D00BD3">
        <w:rPr>
          <w:rFonts w:ascii="MS Mincho" w:eastAsia="MS Mincho" w:hAnsi="MS Mincho" w:cs="MS Mincho"/>
          <w:kern w:val="0"/>
          <w:sz w:val="19"/>
          <w:szCs w:val="19"/>
          <w:lang w:eastAsia="ja-JP"/>
        </w:rPr>
        <w:t>号）[M].沖縄タイムス社,1976.</w:t>
      </w:r>
    </w:p>
    <w:p w:rsidR="00D00BD3" w:rsidRPr="00D00BD3" w:rsidRDefault="00D00BD3" w:rsidP="00D00BD3">
      <w:pPr>
        <w:widowControl/>
        <w:spacing w:line="163" w:lineRule="exact"/>
        <w:jc w:val="left"/>
        <w:rPr>
          <w:rFonts w:ascii="Times New Roman" w:hAnsi="Times New Roman" w:cs="Times New Roman"/>
          <w:kern w:val="0"/>
          <w:sz w:val="20"/>
          <w:szCs w:val="20"/>
          <w:lang w:eastAsia="ja-JP"/>
        </w:rPr>
      </w:pPr>
    </w:p>
    <w:p w:rsidR="00D00BD3" w:rsidRPr="00D00BD3" w:rsidRDefault="00D00BD3" w:rsidP="00D00BD3">
      <w:pPr>
        <w:widowControl/>
        <w:numPr>
          <w:ilvl w:val="0"/>
          <w:numId w:val="1"/>
        </w:numPr>
        <w:tabs>
          <w:tab w:val="left" w:pos="564"/>
        </w:tabs>
        <w:spacing w:line="293" w:lineRule="exact"/>
        <w:ind w:left="360" w:right="370"/>
        <w:jc w:val="left"/>
        <w:rPr>
          <w:rFonts w:ascii="MS Mincho" w:eastAsia="MS Mincho" w:hAnsi="MS Mincho" w:cs="MS Mincho"/>
          <w:color w:val="363636"/>
          <w:kern w:val="0"/>
          <w:sz w:val="17"/>
          <w:szCs w:val="17"/>
          <w:lang w:eastAsia="ja-JP"/>
        </w:rPr>
      </w:pPr>
      <w:hyperlink r:id="rId9">
        <w:r w:rsidRPr="00D00BD3">
          <w:rPr>
            <w:rFonts w:ascii="MS Mincho" w:eastAsia="MS Mincho" w:hAnsi="MS Mincho" w:cs="MS Mincho"/>
            <w:color w:val="363636"/>
            <w:kern w:val="0"/>
            <w:sz w:val="17"/>
            <w:szCs w:val="17"/>
            <w:lang w:eastAsia="ja-JP"/>
          </w:rPr>
          <w:t xml:space="preserve">坂本（平敷）尚子 </w:t>
        </w:r>
      </w:hyperlink>
      <w:r w:rsidRPr="00D00BD3">
        <w:rPr>
          <w:rFonts w:ascii="MS Mincho" w:eastAsia="MS Mincho" w:hAnsi="MS Mincho" w:cs="MS Mincho"/>
          <w:color w:val="000000"/>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沖縄人の自問自答</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知念正真『人類館』再考</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000000"/>
          <w:kern w:val="0"/>
          <w:sz w:val="17"/>
          <w:szCs w:val="17"/>
          <w:lang w:eastAsia="ja-JP"/>
        </w:rPr>
        <w:t>[C]</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演劇学論集</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2008(46):5．</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1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2</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8" w:name="page9"/>
      <w:bookmarkEnd w:id="8"/>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争などの面における日本本土からの差別、及び沖縄内部における葛藤が鮮明</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に捉えられる。『人類館』は沖縄差別を研究する上での見逃せない作品とも</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言えよう。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本稿は、知念正真の戯曲『人類館』において、沖縄差別がどのように描き</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出されているか、新たな視点から検討したい。教育、戦争などのシーンを絞</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って、『人類館』の中で語られている沖縄人が受けた日本本土からの差別を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分析していく。また、『人類館』の中で語られている沖縄内部における葛藤</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も検討したい。</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本稿は、『沖縄の文学－高校生のための副読本／近代・現代編』に載せら</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れた改訂版の『人類館』</w:t>
      </w:r>
      <w:r w:rsidRPr="00D00BD3">
        <w:rPr>
          <w:rFonts w:ascii="MS Mincho" w:eastAsia="MS Mincho" w:hAnsi="MS Mincho" w:cs="MS Mincho"/>
          <w:kern w:val="0"/>
          <w:sz w:val="28"/>
          <w:szCs w:val="28"/>
          <w:vertAlign w:val="superscript"/>
          <w:lang w:eastAsia="ja-JP"/>
        </w:rPr>
        <w:t>[7]</w:t>
      </w:r>
      <w:r w:rsidRPr="00D00BD3">
        <w:rPr>
          <w:rFonts w:ascii="MS Mincho" w:eastAsia="MS Mincho" w:hAnsi="MS Mincho" w:cs="MS Mincho"/>
          <w:kern w:val="0"/>
          <w:sz w:val="24"/>
          <w:szCs w:val="24"/>
          <w:lang w:eastAsia="ja-JP"/>
        </w:rPr>
        <w:t>というテキストを分析し、テキストにおける人物</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像の設定を比較し、テキストにおける舞台演出の研究を行うと同時に、テキ</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ストに拘ることなく、沖縄生まれの有名な俳優、津嘉山正種によって一人語</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りの『人類館』朗読版のＣＤを聞き、考察する。また、政治的な面も、歴史</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的な面も考慮に入れる。沖縄差別を一層深く理解できるようにするためであ</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1312" behindDoc="1" locked="0" layoutInCell="0" allowOverlap="1" wp14:anchorId="3A414F5F" wp14:editId="768EB771">
            <wp:simplePos x="0" y="0"/>
            <wp:positionH relativeFrom="column">
              <wp:posOffset>228600</wp:posOffset>
            </wp:positionH>
            <wp:positionV relativeFrom="paragraph">
              <wp:posOffset>3961765</wp:posOffset>
            </wp:positionV>
            <wp:extent cx="1828800" cy="1270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6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[7]</w:t>
      </w:r>
      <w:r w:rsidRPr="00D00BD3">
        <w:rPr>
          <w:rFonts w:ascii="MS Mincho" w:eastAsia="MS Mincho" w:hAnsi="MS Mincho" w:cs="MS Mincho"/>
          <w:kern w:val="0"/>
          <w:sz w:val="19"/>
          <w:szCs w:val="19"/>
          <w:lang w:eastAsia="ja-JP"/>
        </w:rPr>
        <w:t>知念正真.『人類館』[A].沖縄県高等学校障害児学校教職員組合編.『沖縄の文学－高校生のための副読本／近代・現代編』[M].沖縄時事出版,1991.</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3</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9" w:name="page10"/>
      <w:bookmarkEnd w:id="9"/>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2．先行研究</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2.1</w:t>
      </w:r>
      <w:r w:rsidRPr="00D00BD3">
        <w:rPr>
          <w:rFonts w:ascii="MS Mincho" w:eastAsia="MS Mincho" w:hAnsi="MS Mincho" w:cs="MS Mincho"/>
          <w:b/>
          <w:bCs/>
          <w:kern w:val="0"/>
          <w:sz w:val="24"/>
          <w:szCs w:val="24"/>
          <w:lang w:eastAsia="ja-JP"/>
        </w:rPr>
        <w:tab/>
        <w:t>戯曲『人類館』というテキストについての研究</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今までに、『人類館』テキストに言及した中国側の研究成果はない。日本</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側の研究成果は次の通りである。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まず、『人類館』の各シーンについての研究成果である。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登場人物である「調教師ふうな男」（以下、調教師）、「陳列された女」</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（以下、女）、「陳列された男」（以下、男）三者の関係に視点を置いて、</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初版の『人類館』の全体的な内容を詳しく分析し、時代背景にも考慮を入れ、</w:t>
      </w:r>
    </w:p>
    <w:p w:rsidR="00D00BD3" w:rsidRPr="00D00BD3" w:rsidRDefault="00D00BD3" w:rsidP="00D00BD3">
      <w:pPr>
        <w:widowControl/>
        <w:spacing w:line="23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坂本（平敷）尚子は15個シーンに分けた。</w:t>
      </w:r>
    </w:p>
    <w:p w:rsidR="00D00BD3" w:rsidRPr="00D00BD3" w:rsidRDefault="00D00BD3" w:rsidP="00D00BD3">
      <w:pPr>
        <w:widowControl/>
        <w:spacing w:line="22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シーン１は、差別の構造を提示し、観客の注意を喚起させる役割を果たす。</w:t>
      </w:r>
    </w:p>
    <w:p w:rsidR="00D00BD3" w:rsidRPr="00D00BD3" w:rsidRDefault="00D00BD3" w:rsidP="00D00BD3">
      <w:pPr>
        <w:widowControl/>
        <w:spacing w:line="23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「シーン2～4では、日本帝国主義下の大和・沖縄の差別・被差別、支配・被</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44"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支配関係が提示されていた」</w:t>
      </w:r>
      <w:r w:rsidRPr="00D00BD3">
        <w:rPr>
          <w:rFonts w:ascii="MS Mincho" w:eastAsia="MS Mincho" w:hAnsi="MS Mincho" w:cs="MS Mincho"/>
          <w:kern w:val="0"/>
          <w:sz w:val="28"/>
          <w:szCs w:val="28"/>
          <w:vertAlign w:val="superscript"/>
          <w:lang w:eastAsia="ja-JP"/>
        </w:rPr>
        <w:t>[8]</w:t>
      </w:r>
      <w:r w:rsidRPr="00D00BD3">
        <w:rPr>
          <w:rFonts w:ascii="MS Mincho" w:eastAsia="MS Mincho" w:hAnsi="MS Mincho" w:cs="MS Mincho"/>
          <w:kern w:val="0"/>
          <w:sz w:val="24"/>
          <w:szCs w:val="24"/>
          <w:lang w:eastAsia="ja-JP"/>
        </w:rPr>
        <w:t>。シーン5から、大和・沖縄の支配者・被支配者の関係が一層明確にされていたことが分かる。シーン6～7では、日本政府が沖縄に強引的な政策を採り、沖縄風の生活習慣を排除し、沖縄人は沖縄人である身分によって差別待遇されるべきだなどの差別・被差別の関係は沖縄人が抵抗しても変わらないということが分かる。シーン8～11から、沖縄戦の時期、沖縄人は米軍からの被害を受けると同時に、大和人からも差別されることが提示された。シーン12～15では、調教師は男女と同様に沖縄人であることが分かり、爆発した芋で死んだ。男は調教師のように大和風に振る舞い、女は小屋に戻る形で、戯曲の幕を閉じさせる。</w:t>
      </w:r>
    </w:p>
    <w:p w:rsidR="00D00BD3" w:rsidRPr="00D00BD3" w:rsidRDefault="00D00BD3" w:rsidP="00D00BD3">
      <w:pPr>
        <w:widowControl/>
        <w:spacing w:line="22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次は『人類館』における言語的な分裂についての研究成果である。</w:t>
      </w:r>
    </w:p>
    <w:p w:rsidR="00D00BD3" w:rsidRPr="00D00BD3" w:rsidRDefault="00D00BD3" w:rsidP="00D00BD3">
      <w:pPr>
        <w:widowControl/>
        <w:spacing w:line="22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10"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言語学的な立場から、「調教師」の言葉遣いを分析する新城郁夫は調教師の三つの話を例として挙げ、『人類館』における言語的な分裂を指摘した。第一に、「馴れればならんのラ」の「ラ」は「明かな訛り、（中略）沖縄口の訛りを潜ませている。（中略）「ウチナーヤマトグチ」が混入しているこ</w:t>
      </w:r>
    </w:p>
    <w:p w:rsidR="00D00BD3" w:rsidRPr="00D00BD3" w:rsidRDefault="00D00BD3" w:rsidP="00D00BD3">
      <w:pPr>
        <w:widowControl/>
        <w:spacing w:line="215"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との明らかな証拠なのである」</w:t>
      </w:r>
      <w:r w:rsidRPr="00D00BD3">
        <w:rPr>
          <w:rFonts w:ascii="MS Mincho" w:eastAsia="MS Mincho" w:hAnsi="MS Mincho" w:cs="MS Mincho"/>
          <w:kern w:val="0"/>
          <w:sz w:val="28"/>
          <w:szCs w:val="28"/>
          <w:vertAlign w:val="superscript"/>
          <w:lang w:eastAsia="ja-JP"/>
        </w:rPr>
        <w:t>[9]</w:t>
      </w:r>
      <w:r w:rsidRPr="00D00BD3">
        <w:rPr>
          <w:rFonts w:ascii="MS Mincho" w:eastAsia="MS Mincho" w:hAnsi="MS Mincho" w:cs="MS Mincho"/>
          <w:kern w:val="0"/>
          <w:sz w:val="24"/>
          <w:szCs w:val="24"/>
          <w:lang w:eastAsia="ja-JP"/>
        </w:rPr>
        <w:t>。第二に、「サア、モウヨロシイレソー」</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2336" behindDoc="1" locked="0" layoutInCell="0" allowOverlap="1" wp14:anchorId="5C205246" wp14:editId="5F013ABE">
            <wp:simplePos x="0" y="0"/>
            <wp:positionH relativeFrom="column">
              <wp:posOffset>228600</wp:posOffset>
            </wp:positionH>
            <wp:positionV relativeFrom="paragraph">
              <wp:posOffset>195580</wp:posOffset>
            </wp:positionV>
            <wp:extent cx="1828800" cy="4763"/>
            <wp:effectExtent l="0" t="0" r="0" b="0"/>
            <wp:wrapNone/>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5" w:lineRule="exact"/>
        <w:jc w:val="left"/>
        <w:rPr>
          <w:rFonts w:ascii="Times New Roman" w:hAnsi="Times New Roman" w:cs="Times New Roman"/>
          <w:kern w:val="0"/>
          <w:sz w:val="20"/>
          <w:szCs w:val="20"/>
          <w:lang w:eastAsia="ja-JP"/>
        </w:rPr>
      </w:pPr>
    </w:p>
    <w:p w:rsidR="00D00BD3" w:rsidRPr="00D00BD3" w:rsidRDefault="00D00BD3" w:rsidP="00D00BD3">
      <w:pPr>
        <w:widowControl/>
        <w:numPr>
          <w:ilvl w:val="0"/>
          <w:numId w:val="2"/>
        </w:numPr>
        <w:tabs>
          <w:tab w:val="left" w:pos="576"/>
        </w:tabs>
        <w:spacing w:line="293" w:lineRule="exact"/>
        <w:ind w:left="360" w:right="370"/>
        <w:jc w:val="left"/>
        <w:rPr>
          <w:rFonts w:ascii="MS Mincho" w:eastAsia="MS Mincho" w:hAnsi="MS Mincho" w:cs="MS Mincho"/>
          <w:color w:val="363636"/>
          <w:kern w:val="0"/>
          <w:sz w:val="18"/>
          <w:szCs w:val="18"/>
          <w:lang w:eastAsia="ja-JP"/>
        </w:rPr>
      </w:pPr>
      <w:hyperlink r:id="rId10">
        <w:r w:rsidRPr="00D00BD3">
          <w:rPr>
            <w:rFonts w:ascii="MS Mincho" w:eastAsia="MS Mincho" w:hAnsi="MS Mincho" w:cs="MS Mincho"/>
            <w:color w:val="363636"/>
            <w:kern w:val="0"/>
            <w:sz w:val="18"/>
            <w:szCs w:val="18"/>
            <w:lang w:eastAsia="ja-JP"/>
          </w:rPr>
          <w:t xml:space="preserve">坂本（平敷）尚子 </w:t>
        </w:r>
      </w:hyperlink>
      <w:r w:rsidRPr="00D00BD3">
        <w:rPr>
          <w:rFonts w:ascii="MS Mincho" w:eastAsia="MS Mincho" w:hAnsi="MS Mincho" w:cs="MS Mincho"/>
          <w:color w:val="000000"/>
          <w:kern w:val="0"/>
          <w:sz w:val="18"/>
          <w:szCs w:val="18"/>
          <w:lang w:eastAsia="ja-JP"/>
        </w:rPr>
        <w:t>.</w:t>
      </w:r>
      <w:r w:rsidRPr="00D00BD3">
        <w:rPr>
          <w:rFonts w:ascii="MS Mincho" w:eastAsia="MS Mincho" w:hAnsi="MS Mincho" w:cs="MS Mincho"/>
          <w:color w:val="363636"/>
          <w:kern w:val="0"/>
          <w:sz w:val="18"/>
          <w:szCs w:val="18"/>
          <w:lang w:eastAsia="ja-JP"/>
        </w:rPr>
        <w:t xml:space="preserve"> </w:t>
      </w:r>
      <w:r w:rsidRPr="00D00BD3">
        <w:rPr>
          <w:rFonts w:ascii="MS Mincho" w:eastAsia="MS Mincho" w:hAnsi="MS Mincho" w:cs="MS Mincho"/>
          <w:color w:val="454545"/>
          <w:kern w:val="0"/>
          <w:sz w:val="18"/>
          <w:szCs w:val="18"/>
          <w:lang w:eastAsia="ja-JP"/>
        </w:rPr>
        <w:t>沖縄人の自問自答</w:t>
      </w:r>
      <w:r w:rsidRPr="00D00BD3">
        <w:rPr>
          <w:rFonts w:ascii="MS Mincho" w:eastAsia="MS Mincho" w:hAnsi="MS Mincho" w:cs="MS Mincho"/>
          <w:color w:val="363636"/>
          <w:kern w:val="0"/>
          <w:sz w:val="18"/>
          <w:szCs w:val="18"/>
          <w:lang w:eastAsia="ja-JP"/>
        </w:rPr>
        <w:t xml:space="preserve"> </w:t>
      </w:r>
      <w:r w:rsidRPr="00D00BD3">
        <w:rPr>
          <w:rFonts w:ascii="MS Mincho" w:eastAsia="MS Mincho" w:hAnsi="MS Mincho" w:cs="MS Mincho"/>
          <w:color w:val="454545"/>
          <w:kern w:val="0"/>
          <w:sz w:val="18"/>
          <w:szCs w:val="18"/>
          <w:lang w:eastAsia="ja-JP"/>
        </w:rPr>
        <w:t>―</w:t>
      </w:r>
      <w:r w:rsidRPr="00D00BD3">
        <w:rPr>
          <w:rFonts w:ascii="MS Mincho" w:eastAsia="MS Mincho" w:hAnsi="MS Mincho" w:cs="MS Mincho"/>
          <w:color w:val="363636"/>
          <w:kern w:val="0"/>
          <w:sz w:val="18"/>
          <w:szCs w:val="18"/>
          <w:lang w:eastAsia="ja-JP"/>
        </w:rPr>
        <w:t xml:space="preserve"> </w:t>
      </w:r>
      <w:r w:rsidRPr="00D00BD3">
        <w:rPr>
          <w:rFonts w:ascii="MS Mincho" w:eastAsia="MS Mincho" w:hAnsi="MS Mincho" w:cs="MS Mincho"/>
          <w:color w:val="454545"/>
          <w:kern w:val="0"/>
          <w:sz w:val="18"/>
          <w:szCs w:val="18"/>
          <w:lang w:eastAsia="ja-JP"/>
        </w:rPr>
        <w:t>知念正真『人類館』再考</w:t>
      </w:r>
      <w:r w:rsidRPr="00D00BD3">
        <w:rPr>
          <w:rFonts w:ascii="MS Mincho" w:eastAsia="MS Mincho" w:hAnsi="MS Mincho" w:cs="MS Mincho"/>
          <w:color w:val="363636"/>
          <w:kern w:val="0"/>
          <w:sz w:val="18"/>
          <w:szCs w:val="18"/>
          <w:lang w:eastAsia="ja-JP"/>
        </w:rPr>
        <w:t xml:space="preserve"> </w:t>
      </w:r>
      <w:r w:rsidRPr="00D00BD3">
        <w:rPr>
          <w:rFonts w:ascii="MS Mincho" w:eastAsia="MS Mincho" w:hAnsi="MS Mincho" w:cs="MS Mincho"/>
          <w:color w:val="000000"/>
          <w:kern w:val="0"/>
          <w:sz w:val="18"/>
          <w:szCs w:val="18"/>
          <w:lang w:eastAsia="ja-JP"/>
        </w:rPr>
        <w:t>[C]</w:t>
      </w:r>
      <w:r w:rsidRPr="00D00BD3">
        <w:rPr>
          <w:rFonts w:ascii="MS Mincho" w:eastAsia="MS Mincho" w:hAnsi="MS Mincho" w:cs="MS Mincho"/>
          <w:color w:val="454545"/>
          <w:kern w:val="0"/>
          <w:sz w:val="18"/>
          <w:szCs w:val="18"/>
          <w:lang w:eastAsia="ja-JP"/>
        </w:rPr>
        <w:t>.</w:t>
      </w:r>
      <w:r w:rsidRPr="00D00BD3">
        <w:rPr>
          <w:rFonts w:ascii="MS Mincho" w:eastAsia="MS Mincho" w:hAnsi="MS Mincho" w:cs="MS Mincho"/>
          <w:color w:val="363636"/>
          <w:kern w:val="0"/>
          <w:sz w:val="18"/>
          <w:szCs w:val="18"/>
          <w:lang w:eastAsia="ja-JP"/>
        </w:rPr>
        <w:t xml:space="preserve"> </w:t>
      </w:r>
      <w:r w:rsidRPr="00D00BD3">
        <w:rPr>
          <w:rFonts w:ascii="MS Mincho" w:eastAsia="MS Mincho" w:hAnsi="MS Mincho" w:cs="MS Mincho"/>
          <w:color w:val="454545"/>
          <w:kern w:val="0"/>
          <w:sz w:val="18"/>
          <w:szCs w:val="18"/>
          <w:lang w:eastAsia="ja-JP"/>
        </w:rPr>
        <w:t>演劇学論集,2008(46):11.</w:t>
      </w:r>
    </w:p>
    <w:p w:rsidR="00D00BD3" w:rsidRPr="00D00BD3" w:rsidRDefault="00D00BD3" w:rsidP="00D00BD3">
      <w:pPr>
        <w:widowControl/>
        <w:spacing w:line="17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[9]</w:t>
      </w:r>
      <w:r w:rsidRPr="00D00BD3">
        <w:rPr>
          <w:rFonts w:ascii="MS Mincho" w:eastAsia="MS Mincho" w:hAnsi="MS Mincho" w:cs="MS Mincho"/>
          <w:kern w:val="0"/>
          <w:sz w:val="19"/>
          <w:szCs w:val="19"/>
          <w:lang w:eastAsia="ja-JP"/>
        </w:rPr>
        <w:t>新城郁夫.ちねんせいしん『人類館』論--他者化をめぐる言葉の闘争[C].日本東洋文化論集,2000(6):104.</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4</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0" w:name="page11"/>
      <w:bookmarkEnd w:id="10"/>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の「ソー」はウチナーヤマトグチのよく使われる言葉遣いである。第三に、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沖縄戦のシーンでは、三人は全て戦争の悲惨な状況を沖縄口で語る。調教師</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は男女と同様に沖縄人であることも作品の終わりに近づいてきた部分で明ら</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かにされた。</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新城の挙げた三つの例を一層深く理解するために、まず、「ウチナーヤマ</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トグチ」について明らかにする。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「標準語の影響を受けて琉球方言の変化にも独自性を呈した。（中略）日</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本全土の広い範囲で標準語を使用する際、各地で流行っている方言の発音が</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混じっている。このように標準語と琉球方言の影響を受けて、形成された独</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6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自な言語がウチナーヤマトグチである」</w:t>
      </w:r>
      <w:r w:rsidRPr="00D00BD3">
        <w:rPr>
          <w:rFonts w:ascii="MS Mincho" w:eastAsia="MS Mincho" w:hAnsi="MS Mincho" w:cs="MS Mincho"/>
          <w:kern w:val="0"/>
          <w:sz w:val="28"/>
          <w:szCs w:val="28"/>
          <w:vertAlign w:val="superscript"/>
          <w:lang w:eastAsia="ja-JP"/>
        </w:rPr>
        <w:t>[10]</w:t>
      </w:r>
      <w:r w:rsidRPr="00D00BD3">
        <w:rPr>
          <w:rFonts w:ascii="MS Mincho" w:eastAsia="MS Mincho" w:hAnsi="MS Mincho" w:cs="MS Mincho"/>
          <w:kern w:val="0"/>
          <w:sz w:val="24"/>
          <w:szCs w:val="24"/>
          <w:lang w:eastAsia="ja-JP"/>
        </w:rPr>
        <w:t>と劉永輝が「ウチナーヤマトグチ」の形成を指摘した。</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つまり、「ウチナーヤマトグチ」は、標準語の大和口の影響と、方言の沖縄口の影響を受けた独自性を持っている言語である。『人類館』の中で、「ウチナーヤマトグチ」、「大和口」、「沖縄口」が交錯して使われている。</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そもそも、差別する日本本土と差別された沖縄との対立的な関係は、標準語である「大和口」と方言である「沖縄口」を通して示されていると思われる。「ウチナーヤマトグチ」の役割について、新城は次のように述べている。</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の混交的な言語的多声性を（中略）実現させているウチナーヤマトグチは、「方言」という枠組みさえ越えて、（中略）日本（人）対沖縄（人）といった対峙的な主体の断層までをも揺るがし、この対立的構図</w:t>
      </w:r>
    </w:p>
    <w:p w:rsidR="00D00BD3" w:rsidRPr="00D00BD3" w:rsidRDefault="00D00BD3" w:rsidP="00D00BD3">
      <w:pPr>
        <w:widowControl/>
        <w:spacing w:line="21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を差異化し交錯させていく契機となっていくのだった。</w:t>
      </w:r>
      <w:r w:rsidRPr="00D00BD3">
        <w:rPr>
          <w:rFonts w:ascii="MS Mincho" w:eastAsia="MS Mincho" w:hAnsi="MS Mincho" w:cs="MS Mincho"/>
          <w:kern w:val="0"/>
          <w:sz w:val="28"/>
          <w:szCs w:val="28"/>
          <w:vertAlign w:val="superscript"/>
          <w:lang w:eastAsia="ja-JP"/>
        </w:rPr>
        <w:t>[11]</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0"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「ウチナーヤマトグチ」は固定の対立的構図を差異化し交錯させていく役割を果たしていると言えよう。「ウチナーヤマトグチ」の混在は沖縄内部における葛藤を示唆する。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3360" behindDoc="1" locked="0" layoutInCell="0" allowOverlap="1" wp14:anchorId="4D3779C4" wp14:editId="64473FE0">
            <wp:simplePos x="0" y="0"/>
            <wp:positionH relativeFrom="column">
              <wp:posOffset>228600</wp:posOffset>
            </wp:positionH>
            <wp:positionV relativeFrom="paragraph">
              <wp:posOffset>209550</wp:posOffset>
            </wp:positionV>
            <wp:extent cx="1828800" cy="12700"/>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5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[10</w:t>
      </w:r>
      <w:r w:rsidRPr="00D00BD3">
        <w:rPr>
          <w:rFonts w:ascii="宋体" w:eastAsia="宋体" w:hAnsi="宋体" w:cs="宋体"/>
          <w:kern w:val="0"/>
          <w:sz w:val="20"/>
          <w:szCs w:val="20"/>
          <w:vertAlign w:val="superscript"/>
        </w:rPr>
        <w:t>]</w:t>
      </w:r>
      <w:r w:rsidRPr="00D00BD3">
        <w:rPr>
          <w:rFonts w:ascii="MS Mincho" w:eastAsia="MS Mincho" w:hAnsi="MS Mincho" w:cs="MS Mincho"/>
          <w:kern w:val="0"/>
          <w:sz w:val="24"/>
          <w:szCs w:val="24"/>
          <w:vertAlign w:val="superscript"/>
        </w:rPr>
        <w:t xml:space="preserve"> </w:t>
      </w:r>
      <w:r w:rsidRPr="00D00BD3">
        <w:rPr>
          <w:rFonts w:ascii="宋体" w:eastAsia="宋体" w:hAnsi="宋体" w:cs="宋体"/>
          <w:kern w:val="0"/>
          <w:sz w:val="19"/>
          <w:szCs w:val="19"/>
        </w:rPr>
        <w:t>刘永辉.论日本冲绳方言与“冲绳日语”的形成[J].中南林业科技大学学报（社会科学</w:t>
      </w:r>
    </w:p>
    <w:p w:rsidR="00D00BD3" w:rsidRPr="00D00BD3" w:rsidRDefault="00D00BD3" w:rsidP="00D00BD3">
      <w:pPr>
        <w:widowControl/>
        <w:spacing w:line="134" w:lineRule="exact"/>
        <w:jc w:val="left"/>
        <w:rPr>
          <w:rFonts w:ascii="Times New Roman" w:hAnsi="Times New Roman" w:cs="Times New Roman"/>
          <w:kern w:val="0"/>
          <w:sz w:val="20"/>
          <w:szCs w:val="20"/>
        </w:rPr>
      </w:pPr>
    </w:p>
    <w:p w:rsidR="00D00BD3" w:rsidRPr="00D00BD3" w:rsidRDefault="00D00BD3" w:rsidP="00D00BD3">
      <w:pPr>
        <w:widowControl/>
        <w:spacing w:line="229" w:lineRule="exact"/>
        <w:jc w:val="left"/>
        <w:rPr>
          <w:rFonts w:ascii="Times New Roman" w:hAnsi="Times New Roman" w:cs="Times New Roman"/>
          <w:kern w:val="0"/>
          <w:sz w:val="20"/>
          <w:szCs w:val="20"/>
          <w:lang w:eastAsia="ja-JP"/>
        </w:rPr>
      </w:pPr>
      <w:r w:rsidRPr="00D00BD3">
        <w:rPr>
          <w:rFonts w:ascii="宋体" w:eastAsia="宋体" w:hAnsi="宋体" w:cs="宋体"/>
          <w:kern w:val="0"/>
          <w:sz w:val="20"/>
          <w:szCs w:val="20"/>
          <w:lang w:eastAsia="ja-JP"/>
        </w:rPr>
        <w:t>版）,2009,3(6):119.筆者訳.</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[11]</w:t>
      </w:r>
      <w:r w:rsidRPr="00D00BD3">
        <w:rPr>
          <w:rFonts w:ascii="MS Mincho" w:eastAsia="MS Mincho" w:hAnsi="MS Mincho" w:cs="MS Mincho"/>
          <w:kern w:val="0"/>
          <w:sz w:val="19"/>
          <w:szCs w:val="19"/>
          <w:lang w:eastAsia="ja-JP"/>
        </w:rPr>
        <w:t>新城郁夫.ちねんせいしん『人類館』論--他者化をめぐる言葉の闘争[C].日本東洋文化論</w:t>
      </w:r>
    </w:p>
    <w:p w:rsidR="00D00BD3" w:rsidRPr="00D00BD3" w:rsidRDefault="00D00BD3" w:rsidP="00D00BD3">
      <w:pPr>
        <w:widowControl/>
        <w:spacing w:line="15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集,2000(6):106.</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5</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1" w:name="page12"/>
      <w:bookmarkEnd w:id="11"/>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また、沖縄の社会問題にも考慮を入れて、言語的な分裂に対して、「戯曲</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『人類館』がことばの葛藤を通じて二項対立的な立場を批判し、沖縄がおか</w:t>
      </w:r>
    </w:p>
    <w:p w:rsidR="00D00BD3" w:rsidRPr="00D00BD3" w:rsidRDefault="00D00BD3" w:rsidP="00D00BD3">
      <w:pPr>
        <w:widowControl/>
        <w:spacing w:line="21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れている状況の複雑さや困難を告発したことは確か」</w:t>
      </w:r>
      <w:r w:rsidRPr="00D00BD3">
        <w:rPr>
          <w:rFonts w:ascii="MS Mincho" w:eastAsia="MS Mincho" w:hAnsi="MS Mincho" w:cs="MS Mincho"/>
          <w:kern w:val="0"/>
          <w:sz w:val="28"/>
          <w:szCs w:val="28"/>
          <w:vertAlign w:val="superscript"/>
          <w:lang w:eastAsia="ja-JP"/>
        </w:rPr>
        <w:t>[12]</w:t>
      </w:r>
      <w:r w:rsidRPr="00D00BD3">
        <w:rPr>
          <w:rFonts w:ascii="MS Mincho" w:eastAsia="MS Mincho" w:hAnsi="MS Mincho" w:cs="MS Mincho"/>
          <w:kern w:val="0"/>
          <w:sz w:val="24"/>
          <w:szCs w:val="24"/>
          <w:lang w:eastAsia="ja-JP"/>
        </w:rPr>
        <w:t>であると金</w:t>
      </w:r>
      <w:r w:rsidRPr="00D00BD3">
        <w:rPr>
          <w:rFonts w:ascii="MS Mincho" w:eastAsia="MS Mincho" w:hAnsi="MS Mincho" w:cs="MS Mincho"/>
          <w:color w:val="666666"/>
          <w:kern w:val="0"/>
          <w:sz w:val="24"/>
          <w:szCs w:val="24"/>
          <w:lang w:eastAsia="ja-JP"/>
        </w:rPr>
        <w:t>誾</w:t>
      </w:r>
      <w:r w:rsidRPr="00D00BD3">
        <w:rPr>
          <w:rFonts w:ascii="MS Mincho" w:eastAsia="MS Mincho" w:hAnsi="MS Mincho" w:cs="MS Mincho"/>
          <w:kern w:val="0"/>
          <w:sz w:val="24"/>
          <w:szCs w:val="24"/>
          <w:lang w:eastAsia="ja-JP"/>
        </w:rPr>
        <w:t>愛は新</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城とほぼ同じ考え方を述べている。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第三に、『人類館』の創作技巧についての研究成果である。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冒頭のト書きの部分には、それ以後のテキストの「展開を決定するような</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重要なモチーフが（中略）予告的に展示されている」</w:t>
      </w:r>
      <w:r w:rsidRPr="00D00BD3">
        <w:rPr>
          <w:rFonts w:ascii="MS Mincho" w:eastAsia="MS Mincho" w:hAnsi="MS Mincho" w:cs="MS Mincho"/>
          <w:kern w:val="0"/>
          <w:sz w:val="28"/>
          <w:szCs w:val="28"/>
          <w:vertAlign w:val="superscript"/>
          <w:lang w:eastAsia="ja-JP"/>
        </w:rPr>
        <w:t>[13]</w:t>
      </w:r>
      <w:r w:rsidRPr="00D00BD3">
        <w:rPr>
          <w:rFonts w:ascii="MS Mincho" w:eastAsia="MS Mincho" w:hAnsi="MS Mincho" w:cs="MS Mincho"/>
          <w:kern w:val="0"/>
          <w:sz w:val="24"/>
          <w:szCs w:val="24"/>
          <w:lang w:eastAsia="ja-JP"/>
        </w:rPr>
        <w:t>と新城がまとめた。</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具体的に言うと、「「リウキウ、チョーセンお断り」と書いた札」が後の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「方言札」の設定を提示し、「防空壕」は、後の沖縄戦のシーンを想像させ</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ることができる</w:t>
      </w:r>
      <w:r w:rsidRPr="00D00BD3">
        <w:rPr>
          <w:rFonts w:ascii="MS Mincho" w:eastAsia="MS Mincho" w:hAnsi="MS Mincho" w:cs="MS Mincho"/>
          <w:kern w:val="0"/>
          <w:sz w:val="28"/>
          <w:szCs w:val="28"/>
          <w:vertAlign w:val="superscript"/>
          <w:lang w:eastAsia="ja-JP"/>
        </w:rPr>
        <w:t>[14]</w:t>
      </w:r>
      <w:r w:rsidRPr="00D00BD3">
        <w:rPr>
          <w:rFonts w:ascii="MS Mincho" w:eastAsia="MS Mincho" w:hAnsi="MS Mincho" w:cs="MS Mincho"/>
          <w:kern w:val="0"/>
          <w:sz w:val="24"/>
          <w:szCs w:val="24"/>
          <w:lang w:eastAsia="ja-JP"/>
        </w:rPr>
        <w:t>ということも新城の分析から分かる。すなわち、全てのモ</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チーフが冒頭に現れている。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ト書きの部分以外、作品の「変換の空間設定」というレトリックの役割に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ついて、「作品は、変転に変転を重ね、近代沖縄の歴史的事件を横断しなが</w:t>
      </w:r>
    </w:p>
    <w:p w:rsidR="00D00BD3" w:rsidRPr="00D00BD3" w:rsidRDefault="00D00BD3" w:rsidP="00D00BD3">
      <w:pPr>
        <w:widowControl/>
        <w:spacing w:line="21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ら多様な人間模様を見せていくことになる」</w:t>
      </w:r>
      <w:r w:rsidRPr="00D00BD3">
        <w:rPr>
          <w:rFonts w:ascii="MS Mincho" w:eastAsia="MS Mincho" w:hAnsi="MS Mincho" w:cs="MS Mincho"/>
          <w:kern w:val="0"/>
          <w:sz w:val="28"/>
          <w:szCs w:val="28"/>
          <w:vertAlign w:val="superscript"/>
          <w:lang w:eastAsia="ja-JP"/>
        </w:rPr>
        <w:t>[15]</w:t>
      </w:r>
      <w:r w:rsidRPr="00D00BD3">
        <w:rPr>
          <w:rFonts w:ascii="MS Mincho" w:eastAsia="MS Mincho" w:hAnsi="MS Mincho" w:cs="MS Mincho"/>
          <w:kern w:val="0"/>
          <w:sz w:val="24"/>
          <w:szCs w:val="24"/>
          <w:lang w:eastAsia="ja-JP"/>
        </w:rPr>
        <w:t>と新城は述べている。変換の</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空間設定を持っている『人類館』は断片的で散発的な印象を持たせると言え</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よう。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変換の空間設定を持っている「『人類館』を読むとき、目まぐるしい印象</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を持ちながら、そこに何らかの求心力を感じることは確かであ」</w:t>
      </w:r>
      <w:r w:rsidRPr="00D00BD3">
        <w:rPr>
          <w:rFonts w:ascii="MS Mincho" w:eastAsia="MS Mincho" w:hAnsi="MS Mincho" w:cs="MS Mincho"/>
          <w:kern w:val="0"/>
          <w:sz w:val="28"/>
          <w:szCs w:val="28"/>
          <w:vertAlign w:val="superscript"/>
          <w:lang w:eastAsia="ja-JP"/>
        </w:rPr>
        <w:t>[16]</w:t>
      </w:r>
      <w:r w:rsidRPr="00D00BD3">
        <w:rPr>
          <w:rFonts w:ascii="MS Mincho" w:eastAsia="MS Mincho" w:hAnsi="MS Mincho" w:cs="MS Mincho"/>
          <w:kern w:val="0"/>
          <w:sz w:val="24"/>
          <w:szCs w:val="24"/>
          <w:lang w:eastAsia="ja-JP"/>
        </w:rPr>
        <w:t>ると新城</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は、『人類館』におけるレトリックの積極的な効果を指摘した。</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4384" behindDoc="1" locked="0" layoutInCell="0" allowOverlap="1" wp14:anchorId="1C6A4EE4" wp14:editId="3561447D">
            <wp:simplePos x="0" y="0"/>
            <wp:positionH relativeFrom="column">
              <wp:posOffset>228600</wp:posOffset>
            </wp:positionH>
            <wp:positionV relativeFrom="paragraph">
              <wp:posOffset>553085</wp:posOffset>
            </wp:positionV>
            <wp:extent cx="1828800" cy="12700"/>
            <wp:effectExtent l="0" t="0" r="0" b="0"/>
            <wp:wrapNone/>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[12]</w:t>
      </w:r>
      <w:r w:rsidRPr="00D00BD3">
        <w:rPr>
          <w:rFonts w:ascii="MS Mincho" w:eastAsia="MS Mincho" w:hAnsi="MS Mincho" w:cs="MS Mincho"/>
          <w:kern w:val="0"/>
          <w:sz w:val="19"/>
          <w:szCs w:val="19"/>
          <w:lang w:eastAsia="ja-JP"/>
        </w:rPr>
        <w:t>金</w:t>
      </w:r>
      <w:r w:rsidRPr="00D00BD3">
        <w:rPr>
          <w:rFonts w:ascii="MS Mincho" w:eastAsia="MS Mincho" w:hAnsi="MS Mincho" w:cs="MS Mincho"/>
          <w:color w:val="666666"/>
          <w:kern w:val="0"/>
          <w:sz w:val="19"/>
          <w:szCs w:val="19"/>
          <w:lang w:eastAsia="ja-JP"/>
        </w:rPr>
        <w:t>誾</w:t>
      </w:r>
      <w:r w:rsidRPr="00D00BD3">
        <w:rPr>
          <w:rFonts w:ascii="MS Mincho" w:eastAsia="MS Mincho" w:hAnsi="MS Mincho" w:cs="MS Mincho"/>
          <w:kern w:val="0"/>
          <w:sz w:val="19"/>
          <w:szCs w:val="19"/>
          <w:lang w:eastAsia="ja-JP"/>
        </w:rPr>
        <w:t>愛.演劇集団「創造」研究における問題提起：戯曲『人類館』を手がかりに(研究ノー</w:t>
      </w:r>
    </w:p>
    <w:p w:rsidR="00D00BD3" w:rsidRPr="00D00BD3" w:rsidRDefault="00D00BD3" w:rsidP="00D00BD3">
      <w:pPr>
        <w:widowControl/>
        <w:spacing w:line="162"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4040"/>
        </w:tabs>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ト)[J].東京外国語大学海外事情研究所</w:t>
      </w:r>
      <w:r w:rsidRPr="00D00BD3">
        <w:rPr>
          <w:rFonts w:ascii="MS Mincho" w:eastAsia="MS Mincho" w:hAnsi="MS Mincho" w:cs="MS Mincho"/>
          <w:kern w:val="0"/>
          <w:sz w:val="20"/>
          <w:szCs w:val="20"/>
          <w:lang w:eastAsia="ja-JP"/>
        </w:rPr>
        <w:tab/>
        <w:t>クァドライテ：四分儀：地域・文化・位置のための</w:t>
      </w:r>
    </w:p>
    <w:p w:rsidR="00D00BD3" w:rsidRPr="00D00BD3" w:rsidRDefault="00D00BD3" w:rsidP="00D00BD3">
      <w:pPr>
        <w:widowControl/>
        <w:spacing w:line="18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総合雑誌,2013(15):349.</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[13]</w:t>
      </w:r>
      <w:r w:rsidRPr="00D00BD3">
        <w:rPr>
          <w:rFonts w:ascii="MS Mincho" w:eastAsia="MS Mincho" w:hAnsi="MS Mincho" w:cs="MS Mincho"/>
          <w:kern w:val="0"/>
          <w:sz w:val="19"/>
          <w:szCs w:val="19"/>
          <w:lang w:eastAsia="ja-JP"/>
        </w:rPr>
        <w:t>新城郁夫.ちねんせいしん『人類館』論--他者化をめぐる言葉の闘争[C].日本東洋文化論</w:t>
      </w:r>
    </w:p>
    <w:p w:rsidR="00D00BD3" w:rsidRPr="00D00BD3" w:rsidRDefault="00D00BD3" w:rsidP="00D00BD3">
      <w:pPr>
        <w:widowControl/>
        <w:spacing w:line="15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集,2000(6):84.</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[14]</w:t>
      </w:r>
      <w:r w:rsidRPr="00D00BD3">
        <w:rPr>
          <w:rFonts w:ascii="MS Mincho" w:eastAsia="MS Mincho" w:hAnsi="MS Mincho" w:cs="MS Mincho"/>
          <w:kern w:val="0"/>
          <w:sz w:val="19"/>
          <w:szCs w:val="19"/>
          <w:lang w:eastAsia="ja-JP"/>
        </w:rPr>
        <w:t>新城郁夫.ちねんせいしん『人類館』論--他者化をめぐる言葉の闘争[C].日本東洋文化論</w:t>
      </w:r>
    </w:p>
    <w:p w:rsidR="00D00BD3" w:rsidRPr="00D00BD3" w:rsidRDefault="00D00BD3" w:rsidP="00D00BD3">
      <w:pPr>
        <w:widowControl/>
        <w:spacing w:line="15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集,2000(6):85-86.</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[15]</w:t>
      </w:r>
      <w:r w:rsidRPr="00D00BD3">
        <w:rPr>
          <w:rFonts w:ascii="MS Mincho" w:eastAsia="MS Mincho" w:hAnsi="MS Mincho" w:cs="MS Mincho"/>
          <w:kern w:val="0"/>
          <w:sz w:val="19"/>
          <w:szCs w:val="19"/>
          <w:lang w:eastAsia="ja-JP"/>
        </w:rPr>
        <w:t>新城郁夫.ちねんせいしん『人類館』論--他者化をめぐる言葉の闘争[C].日本東洋文化論</w:t>
      </w:r>
    </w:p>
    <w:p w:rsidR="00D00BD3" w:rsidRPr="00D00BD3" w:rsidRDefault="00D00BD3" w:rsidP="00D00BD3">
      <w:pPr>
        <w:widowControl/>
        <w:spacing w:line="16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集,2000(6):86.</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[16]</w:t>
      </w:r>
      <w:r w:rsidRPr="00D00BD3">
        <w:rPr>
          <w:rFonts w:ascii="MS Mincho" w:eastAsia="MS Mincho" w:hAnsi="MS Mincho" w:cs="MS Mincho"/>
          <w:kern w:val="0"/>
          <w:sz w:val="19"/>
          <w:szCs w:val="19"/>
          <w:lang w:eastAsia="ja-JP"/>
        </w:rPr>
        <w:t>新城郁夫.ちねんせいしん『人類館』論--他者化をめぐる言葉の闘争[C].日本東洋文化論</w:t>
      </w:r>
    </w:p>
    <w:p w:rsidR="00D00BD3" w:rsidRPr="00D00BD3" w:rsidRDefault="00D00BD3" w:rsidP="00D00BD3">
      <w:pPr>
        <w:widowControl/>
        <w:spacing w:line="15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集,2000(6):90.</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6</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2" w:name="page13"/>
      <w:bookmarkEnd w:id="12"/>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2.2</w:t>
      </w:r>
      <w:r w:rsidRPr="00D00BD3">
        <w:rPr>
          <w:rFonts w:ascii="MS Mincho" w:eastAsia="MS Mincho" w:hAnsi="MS Mincho" w:cs="MS Mincho"/>
          <w:b/>
          <w:bCs/>
          <w:kern w:val="0"/>
          <w:sz w:val="24"/>
          <w:szCs w:val="24"/>
          <w:lang w:eastAsia="ja-JP"/>
        </w:rPr>
        <w:tab/>
        <w:t>『人類館』の評価についての研究</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1978年、第二十二回岸田國士戯曲賞の選考の際に、『人類館』は次のよう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に評価されていた。</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日本の戯作家で、日本芸術院会員でもある田中千禾夫（1905-1995）による</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と、『人類館』は初めての「沖縄発」の演劇作品であり、よく注目された</w:t>
      </w:r>
      <w:r w:rsidRPr="00D00BD3">
        <w:rPr>
          <w:rFonts w:ascii="MS Mincho" w:eastAsia="MS Mincho" w:hAnsi="MS Mincho" w:cs="MS Mincho"/>
          <w:kern w:val="0"/>
          <w:sz w:val="28"/>
          <w:szCs w:val="28"/>
          <w:vertAlign w:val="superscript"/>
          <w:lang w:eastAsia="ja-JP"/>
        </w:rPr>
        <w:t>[17]</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という。「沖縄の現実を、単なる政治的図式に終わらせることなく、自嘲の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苦しさも含めてイローニッシュにまとめあげている点、したたかな批評性を</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感じた」</w:t>
      </w:r>
      <w:r w:rsidRPr="00D00BD3">
        <w:rPr>
          <w:rFonts w:ascii="MS Mincho" w:eastAsia="MS Mincho" w:hAnsi="MS Mincho" w:cs="MS Mincho"/>
          <w:kern w:val="0"/>
          <w:sz w:val="28"/>
          <w:szCs w:val="28"/>
          <w:vertAlign w:val="superscript"/>
          <w:lang w:eastAsia="ja-JP"/>
        </w:rPr>
        <w:t>[18]</w:t>
      </w:r>
      <w:r w:rsidRPr="00D00BD3">
        <w:rPr>
          <w:rFonts w:ascii="MS Mincho" w:eastAsia="MS Mincho" w:hAnsi="MS Mincho" w:cs="MS Mincho"/>
          <w:kern w:val="0"/>
          <w:sz w:val="24"/>
          <w:szCs w:val="24"/>
          <w:lang w:eastAsia="ja-JP"/>
        </w:rPr>
        <w:t>と日本の戯作家、評論家であり、日本の不条理演劇を確立した第</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35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一人者である別役実（1937-</w:t>
      </w:r>
      <w:r w:rsidRPr="00D00BD3">
        <w:rPr>
          <w:rFonts w:ascii="MS Mincho" w:eastAsia="MS Mincho" w:hAnsi="MS Mincho" w:cs="MS Mincho"/>
          <w:kern w:val="0"/>
          <w:sz w:val="24"/>
          <w:szCs w:val="24"/>
          <w:lang w:eastAsia="ja-JP"/>
        </w:rPr>
        <w:tab/>
        <w:t>）が『人類館』の内容と沖縄の社会状況にも考</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慮を入れて、自分なりの考え方を述べている。「沖縄人の怨念のみから戯曲</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を生んではおらず、沖縄の被差別性や劇的諸契機を充分に対象化」</w:t>
      </w:r>
      <w:r w:rsidRPr="00D00BD3">
        <w:rPr>
          <w:rFonts w:ascii="MS Mincho" w:eastAsia="MS Mincho" w:hAnsi="MS Mincho" w:cs="MS Mincho"/>
          <w:kern w:val="0"/>
          <w:sz w:val="28"/>
          <w:szCs w:val="28"/>
          <w:vertAlign w:val="superscript"/>
          <w:lang w:eastAsia="ja-JP"/>
        </w:rPr>
        <w:t>[19]</w:t>
      </w:r>
      <w:r w:rsidRPr="00D00BD3">
        <w:rPr>
          <w:rFonts w:ascii="MS Mincho" w:eastAsia="MS Mincho" w:hAnsi="MS Mincho" w:cs="MS Mincho"/>
          <w:kern w:val="0"/>
          <w:sz w:val="24"/>
          <w:szCs w:val="24"/>
          <w:lang w:eastAsia="ja-JP"/>
        </w:rPr>
        <w:t>してい</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ると日本の戯作家である八木柊一郎（1928-2004）は作家の創作動機を考えな</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がら、評価した。</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選考のみならず、沖縄出身の名高い作家である岡本恵徳（1934-2006）も</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『人類館』を高く評価している。「沖縄の抱いている弱さを笑いでくるみな</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がら容赦なく抉りだすにとどまらず、沖縄の庶民の弱さと背中合わせのした</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たかさをも表現しえたところに、画期的な意味があった」</w:t>
      </w:r>
      <w:r w:rsidRPr="00D00BD3">
        <w:rPr>
          <w:rFonts w:ascii="MS Mincho" w:eastAsia="MS Mincho" w:hAnsi="MS Mincho" w:cs="MS Mincho"/>
          <w:kern w:val="0"/>
          <w:sz w:val="28"/>
          <w:szCs w:val="28"/>
          <w:vertAlign w:val="superscript"/>
          <w:lang w:eastAsia="ja-JP"/>
        </w:rPr>
        <w:t>[20]</w:t>
      </w:r>
      <w:r w:rsidRPr="00D00BD3">
        <w:rPr>
          <w:rFonts w:ascii="MS Mincho" w:eastAsia="MS Mincho" w:hAnsi="MS Mincho" w:cs="MS Mincho"/>
          <w:kern w:val="0"/>
          <w:sz w:val="24"/>
          <w:szCs w:val="24"/>
          <w:lang w:eastAsia="ja-JP"/>
        </w:rPr>
        <w:t>と岡本恵徳は沖</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縄の抱いている弱さと沖縄民衆の弱さの描写に力を注ぐ『人類館』に対して</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好評している。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5408" behindDoc="1" locked="0" layoutInCell="0" allowOverlap="1" wp14:anchorId="6F8D4A12" wp14:editId="1A5F8C80">
            <wp:simplePos x="0" y="0"/>
            <wp:positionH relativeFrom="column">
              <wp:posOffset>228600</wp:posOffset>
            </wp:positionH>
            <wp:positionV relativeFrom="paragraph">
              <wp:posOffset>2286635</wp:posOffset>
            </wp:positionV>
            <wp:extent cx="1828800" cy="4763"/>
            <wp:effectExtent l="0" t="0" r="0" b="0"/>
            <wp:wrapNone/>
            <wp:docPr id="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3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2"/>
          <w:vertAlign w:val="superscript"/>
          <w:lang w:eastAsia="ja-JP"/>
        </w:rPr>
        <w:t>[17]</w:t>
      </w:r>
      <w:r w:rsidRPr="00D00BD3">
        <w:rPr>
          <w:rFonts w:ascii="MS Mincho" w:eastAsia="MS Mincho" w:hAnsi="MS Mincho" w:cs="MS Mincho"/>
          <w:kern w:val="0"/>
          <w:sz w:val="19"/>
          <w:szCs w:val="19"/>
          <w:lang w:eastAsia="ja-JP"/>
        </w:rPr>
        <w:t>田中千禾夫.選評[J]</w:t>
      </w:r>
      <w:r w:rsidRPr="00D00BD3">
        <w:rPr>
          <w:rFonts w:ascii="MS Mincho" w:eastAsia="MS Mincho" w:hAnsi="MS Mincho" w:cs="MS Mincho"/>
          <w:color w:val="454545"/>
          <w:kern w:val="0"/>
          <w:sz w:val="19"/>
          <w:szCs w:val="19"/>
          <w:lang w:eastAsia="ja-JP"/>
        </w:rPr>
        <w:t>.新劇,1978(3):112-113.</w:t>
      </w:r>
    </w:p>
    <w:p w:rsidR="00D00BD3" w:rsidRPr="00D00BD3" w:rsidRDefault="00D00BD3" w:rsidP="00D00BD3">
      <w:pPr>
        <w:widowControl/>
        <w:spacing w:line="155"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[18]</w:t>
      </w:r>
      <w:r w:rsidRPr="00D00BD3">
        <w:rPr>
          <w:rFonts w:ascii="MS Mincho" w:eastAsia="MS Mincho" w:hAnsi="MS Mincho" w:cs="MS Mincho"/>
          <w:kern w:val="0"/>
          <w:sz w:val="19"/>
          <w:szCs w:val="19"/>
        </w:rPr>
        <w:t>別役実.選評[J]</w:t>
      </w:r>
      <w:r w:rsidRPr="00D00BD3">
        <w:rPr>
          <w:rFonts w:ascii="MS Mincho" w:eastAsia="MS Mincho" w:hAnsi="MS Mincho" w:cs="MS Mincho"/>
          <w:color w:val="454545"/>
          <w:kern w:val="0"/>
          <w:sz w:val="19"/>
          <w:szCs w:val="19"/>
        </w:rPr>
        <w:t>.新劇,1978(3):113.</w:t>
      </w:r>
    </w:p>
    <w:p w:rsidR="00D00BD3" w:rsidRPr="00D00BD3" w:rsidRDefault="00D00BD3" w:rsidP="00D00BD3">
      <w:pPr>
        <w:widowControl/>
        <w:spacing w:line="149" w:lineRule="exact"/>
        <w:jc w:val="left"/>
        <w:rPr>
          <w:rFonts w:ascii="Times New Roman" w:hAnsi="Times New Roman" w:cs="Times New Roman"/>
          <w:kern w:val="0"/>
          <w:sz w:val="20"/>
          <w:szCs w:val="20"/>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[19]</w:t>
      </w:r>
      <w:r w:rsidRPr="00D00BD3">
        <w:rPr>
          <w:rFonts w:ascii="MS Mincho" w:eastAsia="MS Mincho" w:hAnsi="MS Mincho" w:cs="MS Mincho"/>
          <w:kern w:val="0"/>
          <w:sz w:val="19"/>
          <w:szCs w:val="19"/>
        </w:rPr>
        <w:t>八木柊一郎.選評[J]</w:t>
      </w:r>
      <w:r w:rsidRPr="00D00BD3">
        <w:rPr>
          <w:rFonts w:ascii="MS Mincho" w:eastAsia="MS Mincho" w:hAnsi="MS Mincho" w:cs="MS Mincho"/>
          <w:color w:val="454545"/>
          <w:kern w:val="0"/>
          <w:sz w:val="19"/>
          <w:szCs w:val="19"/>
        </w:rPr>
        <w:t>.新劇,1978(3):115.</w:t>
      </w:r>
    </w:p>
    <w:p w:rsidR="00D00BD3" w:rsidRPr="00D00BD3" w:rsidRDefault="00D00BD3" w:rsidP="00D00BD3">
      <w:pPr>
        <w:widowControl/>
        <w:spacing w:line="149" w:lineRule="exact"/>
        <w:jc w:val="left"/>
        <w:rPr>
          <w:rFonts w:ascii="Times New Roman" w:hAnsi="Times New Roman" w:cs="Times New Roman"/>
          <w:kern w:val="0"/>
          <w:sz w:val="20"/>
          <w:szCs w:val="20"/>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[20]</w:t>
      </w:r>
      <w:r w:rsidRPr="00D00BD3">
        <w:rPr>
          <w:rFonts w:ascii="MS Mincho" w:eastAsia="MS Mincho" w:hAnsi="MS Mincho" w:cs="MS Mincho"/>
          <w:color w:val="454545"/>
          <w:kern w:val="0"/>
          <w:sz w:val="19"/>
          <w:szCs w:val="19"/>
          <w:lang w:eastAsia="ja-JP"/>
        </w:rPr>
        <w:t>岡本</w:t>
      </w:r>
      <w:r w:rsidRPr="00D00BD3">
        <w:rPr>
          <w:rFonts w:ascii="MS Mincho" w:eastAsia="MS Mincho" w:hAnsi="MS Mincho" w:cs="MS Mincho"/>
          <w:kern w:val="0"/>
          <w:sz w:val="19"/>
          <w:szCs w:val="19"/>
          <w:lang w:eastAsia="ja-JP"/>
        </w:rPr>
        <w:t>恵徳.『現代文学にみる沖縄の自画像』[M].高文社刊,1996.</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38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7</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3" w:name="page14"/>
      <w:bookmarkEnd w:id="13"/>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3．研究の価値</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画期的な意味があり、初めての「沖縄発」の演劇作品である『人類館』から、沖縄の抱いている問題と沖縄差別がはっきり捉えられる。沖縄文学において揺るぎない地位がある。けれども、残念ながら、今までに、戯曲『人類館』に言及した中国側の研究成果はない。</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一方、知念正真の戯曲『人類館』を課題として研究を行う日本側の研究者はいるけれども、主に各シーン、言語的な分裂、レトリックなどの角度からの分析にとどまっている。『人類館』における沖縄差別に言及した研究成果はあまり見られない。</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『人類館』から、教育、戦争などの面における日本本土からの差別、及び沖縄内部における葛藤が鮮明に捉えられる。『人類館』は沖縄差別を研究する上での見逃せない作品とも言えよう。</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34"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の研究を通じて、知念正真の文学作品『人類館』の中で語られている沖縄差別を一層深く理解するだけではなく、沖縄の直面している状況の複雑さや困難を分析し、現代の沖縄人がどのように沖縄の一連の問題に直面すべきか、どのような生き方を選ぶべきか。新しい生き方を開拓するのか、それとも、消極的に琉球人の古い習慣を受け継いでいくのか。これらのことを考える際にも役に立つ。現代の沖縄人が沖縄差別という問題をもっと身近に感じて危機感を持つようになる。社会的な価値が本稿の研究にもある。</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3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8</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4" w:name="page15"/>
      <w:bookmarkEnd w:id="14"/>
    </w:p>
    <w:p w:rsidR="00D00BD3" w:rsidRPr="00D00BD3" w:rsidRDefault="00D00BD3" w:rsidP="00D00BD3">
      <w:pPr>
        <w:widowControl/>
        <w:tabs>
          <w:tab w:val="left" w:pos="130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第一章</w:t>
      </w:r>
      <w:r w:rsidRPr="00D00BD3">
        <w:rPr>
          <w:rFonts w:ascii="MS Mincho" w:eastAsia="MS Mincho" w:hAnsi="MS Mincho" w:cs="MS Mincho"/>
          <w:b/>
          <w:bCs/>
          <w:kern w:val="0"/>
          <w:sz w:val="24"/>
          <w:szCs w:val="24"/>
          <w:lang w:eastAsia="ja-JP"/>
        </w:rPr>
        <w:tab/>
        <w:t>対立した人物像の設定</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『人類館』における登場人物は三者である。三者の人物像をしっかり捉え</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るために、各シーンでの役を詳しく考察する必要がある。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1.1</w:t>
      </w:r>
      <w:r w:rsidRPr="00D00BD3">
        <w:rPr>
          <w:rFonts w:ascii="Times New Roman" w:hAnsi="Times New Roman" w:cs="Times New Roman"/>
          <w:kern w:val="0"/>
          <w:sz w:val="20"/>
          <w:szCs w:val="20"/>
          <w:lang w:eastAsia="ja-JP"/>
        </w:rPr>
        <w:tab/>
      </w:r>
      <w:r w:rsidRPr="00D00BD3">
        <w:rPr>
          <w:rFonts w:ascii="MS Mincho" w:eastAsia="MS Mincho" w:hAnsi="MS Mincho" w:cs="MS Mincho"/>
          <w:b/>
          <w:bCs/>
          <w:kern w:val="0"/>
          <w:sz w:val="23"/>
          <w:szCs w:val="23"/>
          <w:lang w:eastAsia="ja-JP"/>
        </w:rPr>
        <w:t>調教師</w:t>
      </w:r>
    </w:p>
    <w:p w:rsidR="00D00BD3" w:rsidRPr="00D00BD3" w:rsidRDefault="00D00BD3" w:rsidP="00D00BD3">
      <w:pPr>
        <w:widowControl/>
        <w:spacing w:line="22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幕が開くと、鞭を持っている調教師が登場する。調教師は、人類館に来ている観客に向かって、大和口で差別が起こった原因、人類普遍の原理などを解説する。ここでは、調教師は調教する人の役そのものである。舞台が明るくなると、琉球館に陳列された男女が視野に入る。鞭を持ちながら、調教師は大和口で男女の身体的特徴と琉球人の衣食住の習慣を軽蔑するような口調で解説する。</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琉球館での解説が終わった後、調教師は一度去った。再び来ると、騒いでいる男女を鞭で調教する。調教師は男のここでの環境への不平不満を知った後も、また粗暴な振る舞いで説教する。ここでは、差別するように感じられる。</w:t>
      </w:r>
    </w:p>
    <w:p w:rsidR="00D00BD3" w:rsidRPr="00D00BD3" w:rsidRDefault="00D00BD3" w:rsidP="00D00BD3">
      <w:pPr>
        <w:widowControl/>
        <w:spacing w:line="23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続いて、シーンは変わり、調教師は男女に日本語と日本人の秩序意識を馴れさせ、日本人としての覚悟を強制的に持たせる。調教師の差別がはっきり捉えられる。ここでの教育の目的は、ただの言語的な教育だけでなく、民衆の思想までも改造することを目標としてい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の次は、1975年沖縄で開催された海洋博覧会をモチーフとするシーンになる。調教師は屋良知事と当時の皇太子の役に転身する。屋良知事と皇太子はひたすら海洋博覧会で、挨拶をし、沈黙を余儀なくされた兵士たちを失語症に陥らせ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38"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の次、給食のシーンでは、調教師は、男女が早く大和風の生活習慣に馴染むように、芋から米へと日本本土の生活に同化するよう、強制する。また、食事が済んだ女には日本の防波堤になるよう、強制する。くしゃみを大和風にしなかった男には暴行を加えながら、首に方言札をぶら下げる。方言札というのは、1907年から、1950年まで、特に沖縄では、標準語教育推進のため、小中学校で方言を話した生徒に罰として首から下げさせた木札である。このことから、大和風と異なる一切のことは許されないとも言えよう。調教師の強制的に同化を促す姿から、男女への差別が容易に捉えられる。</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60"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61" w:lineRule="exact"/>
        <w:ind w:right="-9"/>
        <w:jc w:val="center"/>
        <w:rPr>
          <w:rFonts w:ascii="Times New Roman" w:hAnsi="Times New Roman" w:cs="Times New Roman"/>
          <w:kern w:val="0"/>
          <w:sz w:val="20"/>
          <w:szCs w:val="20"/>
          <w:lang w:eastAsia="ja-JP"/>
        </w:rPr>
      </w:pPr>
      <w:r w:rsidRPr="00D00BD3">
        <w:rPr>
          <w:rFonts w:ascii="MS Mincho" w:eastAsia="MS Mincho" w:hAnsi="MS Mincho" w:cs="MS Mincho"/>
          <w:kern w:val="0"/>
          <w:sz w:val="16"/>
          <w:szCs w:val="16"/>
          <w:lang w:eastAsia="ja-JP"/>
        </w:rPr>
        <w:t>9</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60"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5" w:name="page16"/>
      <w:bookmarkEnd w:id="15"/>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それ以外のシーンでは、調教師が取調官、沖縄のある精神病院の医者、日</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本軍人などの役に転身する。場所や調教師の役が変わっても、それらのシー</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ンはすべて戦争と深い関係を持っている。そして、調教師が戦時中に男女の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あらゆる行動を支配し、男女に軽蔑の念を抱いて横柄に指導する。これによ</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って、戦争の悲惨な状況を再現していることは言うまでもなく、日本軍人の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差別意識と大柄な態度までも鮮明に描写されている。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戦争のシーンの後、調教師は戦後の教育者という役に転身する。男女に新</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生沖縄県の戦後の復興と復帰運動に力を注ぐよう、強制する。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また、この作品で注目すべきことは語の位相である。調教師の言葉遣いを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見よう。調教師は観客に対しては、「お待たせ致しました。こちらが琉球館</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でございます」</w:t>
      </w:r>
      <w:r w:rsidRPr="00D00BD3">
        <w:rPr>
          <w:rFonts w:ascii="MS Mincho" w:eastAsia="MS Mincho" w:hAnsi="MS Mincho" w:cs="MS Mincho"/>
          <w:kern w:val="0"/>
          <w:sz w:val="27"/>
          <w:szCs w:val="27"/>
          <w:vertAlign w:val="superscript"/>
          <w:lang w:eastAsia="ja-JP"/>
        </w:rPr>
        <w:t>[21]</w:t>
      </w:r>
      <w:r w:rsidRPr="00D00BD3">
        <w:rPr>
          <w:rFonts w:ascii="MS Mincho" w:eastAsia="MS Mincho" w:hAnsi="MS Mincho" w:cs="MS Mincho"/>
          <w:kern w:val="0"/>
          <w:sz w:val="23"/>
          <w:szCs w:val="23"/>
          <w:lang w:eastAsia="ja-JP"/>
        </w:rPr>
        <w:t>、「とくとご覧いただきたい」</w:t>
      </w:r>
      <w:r w:rsidRPr="00D00BD3">
        <w:rPr>
          <w:rFonts w:ascii="MS Mincho" w:eastAsia="MS Mincho" w:hAnsi="MS Mincho" w:cs="MS Mincho"/>
          <w:kern w:val="0"/>
          <w:sz w:val="27"/>
          <w:szCs w:val="27"/>
          <w:vertAlign w:val="superscript"/>
          <w:lang w:eastAsia="ja-JP"/>
        </w:rPr>
        <w:t>[22]</w:t>
      </w:r>
      <w:r w:rsidRPr="00D00BD3">
        <w:rPr>
          <w:rFonts w:ascii="MS Mincho" w:eastAsia="MS Mincho" w:hAnsi="MS Mincho" w:cs="MS Mincho"/>
          <w:kern w:val="0"/>
          <w:sz w:val="23"/>
          <w:szCs w:val="23"/>
          <w:lang w:eastAsia="ja-JP"/>
        </w:rPr>
        <w:t>などの敬語を使い、親切</w:t>
      </w:r>
    </w:p>
    <w:p w:rsidR="00D00BD3" w:rsidRPr="00D00BD3" w:rsidRDefault="00D00BD3" w:rsidP="00D00BD3">
      <w:pPr>
        <w:widowControl/>
        <w:spacing w:line="19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で丁寧な態度で接する一方、男女に対しては、躊躇うことなく「黙れ」</w:t>
      </w:r>
      <w:r w:rsidRPr="00D00BD3">
        <w:rPr>
          <w:rFonts w:ascii="MS Mincho" w:eastAsia="MS Mincho" w:hAnsi="MS Mincho" w:cs="MS Mincho"/>
          <w:kern w:val="0"/>
          <w:sz w:val="28"/>
          <w:szCs w:val="28"/>
          <w:vertAlign w:val="superscript"/>
          <w:lang w:eastAsia="ja-JP"/>
        </w:rPr>
        <w:t>[23]</w:t>
      </w:r>
      <w:r w:rsidRPr="00D00BD3">
        <w:rPr>
          <w:rFonts w:ascii="MS Mincho" w:eastAsia="MS Mincho" w:hAnsi="MS Mincho" w:cs="MS Mincho"/>
          <w:kern w:val="0"/>
          <w:sz w:val="24"/>
          <w:szCs w:val="24"/>
          <w:lang w:eastAsia="ja-JP"/>
        </w:rPr>
        <w:t>、</w:t>
      </w:r>
    </w:p>
    <w:p w:rsidR="00D00BD3" w:rsidRPr="00D00BD3" w:rsidRDefault="00D00BD3" w:rsidP="00D00BD3">
      <w:pPr>
        <w:widowControl/>
        <w:spacing w:line="18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「良く聞け」</w:t>
      </w:r>
      <w:r w:rsidRPr="00D00BD3">
        <w:rPr>
          <w:rFonts w:ascii="MS Mincho" w:eastAsia="MS Mincho" w:hAnsi="MS Mincho" w:cs="MS Mincho"/>
          <w:kern w:val="0"/>
          <w:sz w:val="28"/>
          <w:szCs w:val="28"/>
          <w:vertAlign w:val="superscript"/>
          <w:lang w:eastAsia="ja-JP"/>
        </w:rPr>
        <w:t>[24]</w:t>
      </w:r>
      <w:r w:rsidRPr="00D00BD3">
        <w:rPr>
          <w:rFonts w:ascii="MS Mincho" w:eastAsia="MS Mincho" w:hAnsi="MS Mincho" w:cs="MS Mincho"/>
          <w:kern w:val="0"/>
          <w:sz w:val="24"/>
          <w:szCs w:val="24"/>
          <w:lang w:eastAsia="ja-JP"/>
        </w:rPr>
        <w:t>のような乱暴な言葉遣いを使っている。語の位相から、調教</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師の男女に対する差別が容易に捉えられる。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各シーンでの調教師の役と語の位相という角度を分析すると、調教師が差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別の主体で支配の者であるということが容易に捉えられる。では、陳列され</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た男女の役はどうだろうか。</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4"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1.2</w:t>
      </w:r>
      <w:r w:rsidRPr="00D00BD3">
        <w:rPr>
          <w:rFonts w:ascii="Times New Roman" w:hAnsi="Times New Roman" w:cs="Times New Roman"/>
          <w:kern w:val="0"/>
          <w:sz w:val="20"/>
          <w:szCs w:val="20"/>
          <w:lang w:eastAsia="ja-JP"/>
        </w:rPr>
        <w:tab/>
      </w:r>
      <w:r w:rsidRPr="00D00BD3">
        <w:rPr>
          <w:rFonts w:ascii="MS Mincho" w:eastAsia="MS Mincho" w:hAnsi="MS Mincho" w:cs="MS Mincho"/>
          <w:b/>
          <w:bCs/>
          <w:kern w:val="0"/>
          <w:sz w:val="23"/>
          <w:szCs w:val="23"/>
          <w:lang w:eastAsia="ja-JP"/>
        </w:rPr>
        <w:t>陳列された男女</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琉球館に、陳列された男女は異人種と見なされる琉球人である。調教師に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身体的特徴と生活習慣を差別されている。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男女が音楽とダンスに熱中している時、鞭を持っている調教師に中止させ</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6432" behindDoc="1" locked="0" layoutInCell="0" allowOverlap="1" wp14:anchorId="5E9DDCFF" wp14:editId="6933FBF3">
            <wp:simplePos x="0" y="0"/>
            <wp:positionH relativeFrom="column">
              <wp:posOffset>228600</wp:posOffset>
            </wp:positionH>
            <wp:positionV relativeFrom="paragraph">
              <wp:posOffset>261620</wp:posOffset>
            </wp:positionV>
            <wp:extent cx="1828800" cy="4763"/>
            <wp:effectExtent l="0" t="0" r="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4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[21]</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66"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生のための副読本／近代・現代編』[M].沖縄時事出版,1991:226.</w:t>
      </w:r>
    </w:p>
    <w:p w:rsidR="00D00BD3" w:rsidRPr="00D00BD3" w:rsidRDefault="00D00BD3" w:rsidP="00D00BD3">
      <w:pPr>
        <w:widowControl/>
        <w:spacing w:line="19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91" w:lineRule="exact"/>
        <w:jc w:val="left"/>
        <w:rPr>
          <w:rFonts w:ascii="Times New Roman" w:hAnsi="Times New Roman" w:cs="Times New Roman"/>
          <w:kern w:val="0"/>
          <w:sz w:val="20"/>
          <w:szCs w:val="20"/>
        </w:rPr>
      </w:pPr>
      <w:r w:rsidRPr="00D00BD3">
        <w:rPr>
          <w:rFonts w:ascii="MS Mincho" w:eastAsia="MS Mincho" w:hAnsi="MS Mincho" w:cs="MS Mincho"/>
          <w:kern w:val="0"/>
          <w:sz w:val="11"/>
          <w:szCs w:val="11"/>
        </w:rPr>
        <w:t>[22]</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96"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生のための副読本／近代・現代編』[M].沖縄時事出版,1991:227.</w:t>
      </w:r>
    </w:p>
    <w:p w:rsidR="00D00BD3" w:rsidRPr="00D00BD3" w:rsidRDefault="00D00BD3" w:rsidP="00D00BD3">
      <w:pPr>
        <w:widowControl/>
        <w:spacing w:line="19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[23]</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66"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生のための副読本／近代・現代編』[M].沖縄時事出版,1991:246.</w:t>
      </w:r>
    </w:p>
    <w:p w:rsidR="00D00BD3" w:rsidRPr="00D00BD3" w:rsidRDefault="00D00BD3" w:rsidP="00D00BD3">
      <w:pPr>
        <w:widowControl/>
        <w:spacing w:line="19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[24]</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66"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生のための副読本／近代・現代編』[M].沖縄時事出版,1991:252.</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10</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5" w:lineRule="exact"/>
        <w:jc w:val="left"/>
        <w:rPr>
          <w:rFonts w:ascii="Times New Roman" w:hAnsi="Times New Roman" w:cs="Times New Roman"/>
          <w:kern w:val="0"/>
          <w:sz w:val="20"/>
          <w:szCs w:val="20"/>
          <w:lang w:eastAsia="ja-JP"/>
        </w:rPr>
      </w:pPr>
      <w:bookmarkStart w:id="16" w:name="page17"/>
      <w:bookmarkEnd w:id="16"/>
    </w:p>
    <w:p w:rsidR="00D00BD3" w:rsidRPr="00D00BD3" w:rsidRDefault="00D00BD3" w:rsidP="00D00BD3">
      <w:pPr>
        <w:widowControl/>
        <w:spacing w:line="353"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られるシーンでは、男女は普通民衆の役である。男女がいくら愚痴をこぼしたとしても、調教師には相手にされず、男女は差別の対象になっている。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2"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続いて、男女は日本語と日本人の秩序意識を無理矢理に強制される。方言の使用は一切許されず、大和口で話さなければならない。しかも「天皇陛下万歳」という言葉をうまく発音できない男は方言札をぶら下げられる。地域ならではの特徴を示す言語である方言を話す自由さえ奪われる。男女への差別が鮮明に捉えられる。</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海洋博覧会をモチーフとするシーンでは、男は音のない演奏に熱中している兵士の役に転身する。強い権利を握っている支配者に差別され、自分の本当に思っていることが話せない。音が出ない三弦と舞踊を通じて、自分の気持ちを表してい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続いて、給食のシーンでは男女は飲食習慣において同化される。男は大和風にくしゃみをしなかったので、方言札をぶら下げられる。すなわち、男女の沖縄の習慣はすべて排除され、調教師に同化される。そして、日本の安全と平和のために、防波堤になるように強制され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2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戦争のシーンでは、男女は容疑者、アメリカからのスパイ、精神病患者、姫百合部隊隊員、鉄血勤皇隊隊員、郷土防衛隊隊員などの役に次々転身する。戦時中、日本軍人の役である調教師の支配と指導の下で行動する。さらに、男女は常に戦争の妨げと見なされる。日本軍人に問いかけても、よく「問答無用」と返事される。作品の後半、多くの戦争に関わる描写がある。戦争による男女の精神への傷も読み取れる。</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4"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それから、男女は新生沖縄県を復興する若者に転身する。郷土の再建を担う使命を戦後の教育者という役の調教師に強制させられる。</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2"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男女が差別された主体で支配された者であるということが容易に捉えられる。</w:t>
      </w:r>
    </w:p>
    <w:p w:rsidR="00D00BD3" w:rsidRPr="00D00BD3" w:rsidRDefault="00D00BD3" w:rsidP="00D00BD3">
      <w:pPr>
        <w:widowControl/>
        <w:spacing w:line="22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2"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以上のように、登場人物の調教師と男女の人物像の対照性がはっきり捉えられる。このような対立した人物像の設定から、大和人を象徴する調教師と沖縄人である男女の間での「差別・被差別」、「支配・被支配」という構造が容易に読み取れる。大和は差別をし、支配する主体、沖縄は差別され、支配される主体であることも捉えられる。</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11</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7" w:name="page18"/>
      <w:bookmarkEnd w:id="17"/>
    </w:p>
    <w:p w:rsidR="00D00BD3" w:rsidRPr="00D00BD3" w:rsidRDefault="00D00BD3" w:rsidP="00D00BD3">
      <w:pPr>
        <w:widowControl/>
        <w:tabs>
          <w:tab w:val="left" w:pos="130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第二章</w:t>
      </w:r>
      <w:r w:rsidRPr="00D00BD3">
        <w:rPr>
          <w:rFonts w:ascii="MS Mincho" w:eastAsia="MS Mincho" w:hAnsi="MS Mincho" w:cs="MS Mincho"/>
          <w:b/>
          <w:bCs/>
          <w:kern w:val="0"/>
          <w:sz w:val="24"/>
          <w:szCs w:val="24"/>
          <w:lang w:eastAsia="ja-JP"/>
        </w:rPr>
        <w:tab/>
        <w:t>調教師と同化教育</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明治政府は、廃藩置県の一連政策を採ったあと、沖縄に対して強引的に同</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化教育を推進した。明治政府が教育という名目で、沖縄民衆に対して日本本</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土の同化教育を推進したことで、民衆の怒りを買うのを避けることができた</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と言えよう。では、大和人を象徴する調教師はどのような同化教育を行った</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のか。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2.1</w:t>
      </w:r>
      <w:r w:rsidRPr="00D00BD3">
        <w:rPr>
          <w:rFonts w:ascii="MS Mincho" w:eastAsia="MS Mincho" w:hAnsi="MS Mincho" w:cs="MS Mincho"/>
          <w:b/>
          <w:bCs/>
          <w:kern w:val="0"/>
          <w:sz w:val="24"/>
          <w:szCs w:val="24"/>
          <w:lang w:eastAsia="ja-JP"/>
        </w:rPr>
        <w:tab/>
        <w:t>「天皇陛下万歳」という言葉の教育</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調教師は男女に大和魂を入れてやるための教育をしている。調教師は最初</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に標準語を教えることに力を注いだ。最初の一歩を標準語から踏み出す理由</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について、調教師本人は「言葉をして「文化の乗物」と言う」</w:t>
      </w:r>
      <w:r w:rsidRPr="00D00BD3">
        <w:rPr>
          <w:rFonts w:ascii="MS Mincho" w:eastAsia="MS Mincho" w:hAnsi="MS Mincho" w:cs="MS Mincho"/>
          <w:kern w:val="0"/>
          <w:sz w:val="27"/>
          <w:szCs w:val="27"/>
          <w:vertAlign w:val="superscript"/>
          <w:lang w:eastAsia="ja-JP"/>
        </w:rPr>
        <w:t>[25]</w:t>
      </w:r>
      <w:r w:rsidRPr="00D00BD3">
        <w:rPr>
          <w:rFonts w:ascii="MS Mincho" w:eastAsia="MS Mincho" w:hAnsi="MS Mincho" w:cs="MS Mincho"/>
          <w:kern w:val="0"/>
          <w:sz w:val="23"/>
          <w:szCs w:val="23"/>
          <w:lang w:eastAsia="ja-JP"/>
        </w:rPr>
        <w:t>と説明する。</w:t>
      </w:r>
    </w:p>
    <w:p w:rsidR="00D00BD3" w:rsidRPr="00D00BD3" w:rsidRDefault="00D00BD3" w:rsidP="00D00BD3">
      <w:pPr>
        <w:widowControl/>
        <w:spacing w:line="21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また、調教師は方言への軽蔑の念も示す。</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しかも、調教師は真っ先に「天皇陛下万歳」という言葉から教え始める。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「天皇陛下万歳」という言葉を三回も教えた後、その言葉を選んだ理由につ</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いて、調教師は「天皇陛下万歳」という言葉が「実に堂々たる驚きだ。音の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組み合わせといい、語呂の良さといい、雄々しさ、おさまりのよさ、安定感。</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典型的な日本語だ」</w:t>
      </w:r>
      <w:r w:rsidRPr="00D00BD3">
        <w:rPr>
          <w:rFonts w:ascii="MS Mincho" w:eastAsia="MS Mincho" w:hAnsi="MS Mincho" w:cs="MS Mincho"/>
          <w:kern w:val="0"/>
          <w:sz w:val="28"/>
          <w:szCs w:val="28"/>
          <w:vertAlign w:val="superscript"/>
          <w:lang w:eastAsia="ja-JP"/>
        </w:rPr>
        <w:t>[26]</w:t>
      </w:r>
      <w:r w:rsidRPr="00D00BD3">
        <w:rPr>
          <w:rFonts w:ascii="MS Mincho" w:eastAsia="MS Mincho" w:hAnsi="MS Mincho" w:cs="MS Mincho"/>
          <w:kern w:val="0"/>
          <w:sz w:val="24"/>
          <w:szCs w:val="24"/>
          <w:lang w:eastAsia="ja-JP"/>
        </w:rPr>
        <w:t>と説明し、この言葉の良さを男女に明らかにする。</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津嘉山正種による一人語りの『人類館』朗読版のＣＤを聞くと、調教師の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「天皇陛下万歳」を教える時の誇張かつ敬意に満ちたイントネーションが響</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いた。なぜ調教師はこんなふうに「天皇陛下万歳」という言葉に敬意を込め</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て言うのか。なぜ調教師は「天皇陛下万歳」を何よりも重要視するのか。そ</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れは「天皇陛下万歳」という言葉が、特殊な意味を持っているからだろう。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明治政府は強制的な教育を通じて、天皇崇拝の思想を広げようとしていた。</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処分されたばかりの琉球の民衆をしっかり管理するために、沖縄県でも強制</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的な教育を行った。調教師は「天皇陛下万歳」という言葉の教育を行うのは、</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男女を皇民、天皇に忠実する国民に培うためであると言えよう。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天皇崇拝を象徴する言葉「天皇陛下万歳」の教育から、日本本土からの差</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7456" behindDoc="1" locked="0" layoutInCell="0" allowOverlap="1" wp14:anchorId="0A5586E7" wp14:editId="0E24F56E">
            <wp:simplePos x="0" y="0"/>
            <wp:positionH relativeFrom="column">
              <wp:posOffset>228600</wp:posOffset>
            </wp:positionH>
            <wp:positionV relativeFrom="paragraph">
              <wp:posOffset>212090</wp:posOffset>
            </wp:positionV>
            <wp:extent cx="1828800" cy="4763"/>
            <wp:effectExtent l="0" t="0" r="0" b="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2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[25]</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66"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生のための副読本／近代・現代編』[M].沖縄時事出版,1991:235.</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[26]</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59"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生のための副読本／近代・現代編』[M].沖縄時事出版,1991:236.</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12</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8" w:name="page19"/>
      <w:bookmarkEnd w:id="18"/>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別が容易に読み取れるだろう。</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4"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2.2</w:t>
      </w:r>
      <w:r w:rsidRPr="00D00BD3">
        <w:rPr>
          <w:rFonts w:ascii="MS Mincho" w:eastAsia="MS Mincho" w:hAnsi="MS Mincho" w:cs="MS Mincho"/>
          <w:b/>
          <w:bCs/>
          <w:kern w:val="0"/>
          <w:sz w:val="24"/>
          <w:szCs w:val="24"/>
          <w:lang w:eastAsia="ja-JP"/>
        </w:rPr>
        <w:tab/>
        <w:t>調教師からの同化教育</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調教師は「天皇陛下万歳」という一つの言葉での教育に留まらず、ほかの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面においても教育を行う。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まず、習うより、馴れるという形で、調教師は強引に標準語を教える。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1880年、明治政府は、沖縄で、標準語を教える教師を育成するために、会話</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伝習所を設立した。標準語を教える教師を代表する調教師はどのように標準</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語を教えるのか。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本格的に標準語である日本語を教える前に、調教師は男女への要求を次に</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のように述べている。「日本語で話すべきだ。日本語で考え、日本語で語り</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合い日本語で笑い日本語で泣くべきなのだ」</w:t>
      </w:r>
      <w:r w:rsidRPr="00D00BD3">
        <w:rPr>
          <w:rFonts w:ascii="MS Mincho" w:eastAsia="MS Mincho" w:hAnsi="MS Mincho" w:cs="MS Mincho"/>
          <w:kern w:val="0"/>
          <w:sz w:val="28"/>
          <w:szCs w:val="28"/>
          <w:vertAlign w:val="superscript"/>
          <w:lang w:eastAsia="ja-JP"/>
        </w:rPr>
        <w:t>[27]</w:t>
      </w:r>
      <w:r w:rsidRPr="00D00BD3">
        <w:rPr>
          <w:rFonts w:ascii="MS Mincho" w:eastAsia="MS Mincho" w:hAnsi="MS Mincho" w:cs="MS Mincho"/>
          <w:kern w:val="0"/>
          <w:sz w:val="24"/>
          <w:szCs w:val="24"/>
          <w:lang w:eastAsia="ja-JP"/>
        </w:rPr>
        <w:t>。調教師は標準語である日本</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語が男女の日常生活の全部を貫くように教育を行う。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標準語を教えると同時に、調教師は方言の使用を全面的に禁止する。標準</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語は正しい、方言は正しくないという考え方を男女に注ぐ。この考え方に従</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わないと、調教師は「リウキウ、チョーせんお断り」と書かれた札を罰とし</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て首から下げさせる。方言である沖縄口の抑圧を通じて、言語の同化教育を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行う。さらに、注目すべきことは、この札の上に書かれた稚拙な字、「リウ</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キウ、チョーせんお断り」である。これらの文字から、沖縄は朝鮮と同様に</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拒絶され、差別されたことが読み取れる。日本は「1910年に韓国に「韓国併</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合条約」を強要し、日本に合併し、植民地支配が始まったのである」</w:t>
      </w:r>
      <w:r w:rsidRPr="00D00BD3">
        <w:rPr>
          <w:rFonts w:ascii="MS Mincho" w:eastAsia="MS Mincho" w:hAnsi="MS Mincho" w:cs="MS Mincho"/>
          <w:kern w:val="0"/>
          <w:sz w:val="28"/>
          <w:szCs w:val="28"/>
          <w:vertAlign w:val="superscript"/>
          <w:lang w:eastAsia="ja-JP"/>
        </w:rPr>
        <w:t>[28]</w:t>
      </w:r>
      <w:r w:rsidRPr="00D00BD3">
        <w:rPr>
          <w:rFonts w:ascii="MS Mincho" w:eastAsia="MS Mincho" w:hAnsi="MS Mincho" w:cs="MS Mincho"/>
          <w:kern w:val="0"/>
          <w:sz w:val="24"/>
          <w:szCs w:val="24"/>
          <w:lang w:eastAsia="ja-JP"/>
        </w:rPr>
        <w:t>。こ</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の条約のもとで、朝鮮は日本の植民地となった。既に日本の一部となってい</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た沖縄は植民地の朝鮮と同様に扱われ、差別された。ただの道具である札を</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通じても、沖縄差別を鮮明に捉えることができる。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また、くしゃみの発音でさえも日本風にしなければならないと男女は要求</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される。くしゃみの発音を間違えた男は再び札を下げされることになる。飲</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食習慣においても、常に芋を食べる男女が稲作が豊かな国、日本の人と同様</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8480" behindDoc="1" locked="0" layoutInCell="0" allowOverlap="1" wp14:anchorId="3AE84890" wp14:editId="7C34A0B7">
            <wp:simplePos x="0" y="0"/>
            <wp:positionH relativeFrom="column">
              <wp:posOffset>228600</wp:posOffset>
            </wp:positionH>
            <wp:positionV relativeFrom="paragraph">
              <wp:posOffset>161925</wp:posOffset>
            </wp:positionV>
            <wp:extent cx="1828800" cy="4763"/>
            <wp:effectExtent l="0" t="0" r="0" b="0"/>
            <wp:wrapNone/>
            <wp:docPr id="1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3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[27]</w:t>
      </w:r>
      <w:r w:rsidRPr="00D00BD3">
        <w:rPr>
          <w:rFonts w:ascii="MS Mincho" w:eastAsia="MS Mincho" w:hAnsi="MS Mincho" w:cs="MS Mincho"/>
          <w:kern w:val="0"/>
          <w:sz w:val="19"/>
          <w:szCs w:val="19"/>
        </w:rPr>
        <w:t>知念正真.『人類館』[A].沖縄県高等学校障害児学校教職員組合編.『沖縄の文学－高校生</w:t>
      </w:r>
    </w:p>
    <w:p w:rsidR="00D00BD3" w:rsidRPr="00D00BD3" w:rsidRDefault="00D00BD3" w:rsidP="00D00BD3">
      <w:pPr>
        <w:widowControl/>
        <w:spacing w:line="159"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のための副読本／近代・現代編』[M].沖縄時事出版,1991:236.</w:t>
      </w:r>
    </w:p>
    <w:p w:rsidR="00D00BD3" w:rsidRPr="00D00BD3" w:rsidRDefault="00D00BD3" w:rsidP="00D00BD3">
      <w:pPr>
        <w:widowControl/>
        <w:spacing w:line="18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2"/>
          <w:vertAlign w:val="superscript"/>
        </w:rPr>
        <w:t>[28</w:t>
      </w:r>
      <w:r w:rsidRPr="00D00BD3">
        <w:rPr>
          <w:rFonts w:ascii="MS Mincho" w:eastAsia="MS Mincho" w:hAnsi="MS Mincho" w:cs="MS Mincho"/>
          <w:kern w:val="0"/>
          <w:sz w:val="24"/>
          <w:szCs w:val="24"/>
          <w:vertAlign w:val="superscript"/>
        </w:rPr>
        <w:t>]</w:t>
      </w:r>
      <w:r w:rsidRPr="00D00BD3">
        <w:rPr>
          <w:rFonts w:ascii="MS Mincho" w:eastAsia="MS Mincho" w:hAnsi="MS Mincho" w:cs="MS Mincho"/>
          <w:kern w:val="0"/>
          <w:sz w:val="19"/>
          <w:szCs w:val="19"/>
        </w:rPr>
        <w:t>韓立紅.『日本文化概論（第二版）』[M].南開大学出版社,2006:199．</w:t>
      </w:r>
    </w:p>
    <w:p w:rsidR="00D00BD3" w:rsidRPr="00D00BD3" w:rsidRDefault="00D00BD3" w:rsidP="00D00BD3">
      <w:pPr>
        <w:widowControl/>
        <w:jc w:val="left"/>
        <w:rPr>
          <w:rFonts w:ascii="Times New Roman" w:hAnsi="Times New Roman" w:cs="Times New Roman"/>
          <w:kern w:val="0"/>
          <w:sz w:val="22"/>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384" w:lineRule="exact"/>
        <w:jc w:val="left"/>
        <w:rPr>
          <w:rFonts w:ascii="Times New Roman" w:hAnsi="Times New Roman" w:cs="Times New Roman"/>
          <w:kern w:val="0"/>
          <w:sz w:val="20"/>
          <w:szCs w:val="20"/>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13</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19" w:name="page20"/>
      <w:bookmarkEnd w:id="19"/>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に米を主食とするよう、強制させられる。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その他、調教師も「日本人として、日本の文化を重んじ、（中略）日本的</w:t>
      </w:r>
    </w:p>
    <w:p w:rsidR="00D00BD3" w:rsidRPr="00D00BD3" w:rsidRDefault="00D00BD3" w:rsidP="00D00BD3">
      <w:pPr>
        <w:widowControl/>
        <w:spacing w:line="21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なものをことなく愛し受け入れる」</w:t>
      </w:r>
      <w:r w:rsidRPr="00D00BD3">
        <w:rPr>
          <w:rFonts w:ascii="MS Mincho" w:eastAsia="MS Mincho" w:hAnsi="MS Mincho" w:cs="MS Mincho"/>
          <w:kern w:val="0"/>
          <w:sz w:val="28"/>
          <w:szCs w:val="28"/>
          <w:vertAlign w:val="superscript"/>
          <w:lang w:eastAsia="ja-JP"/>
        </w:rPr>
        <w:t>[29]</w:t>
      </w:r>
      <w:r w:rsidRPr="00D00BD3">
        <w:rPr>
          <w:rFonts w:ascii="MS Mincho" w:eastAsia="MS Mincho" w:hAnsi="MS Mincho" w:cs="MS Mincho"/>
          <w:kern w:val="0"/>
          <w:sz w:val="24"/>
          <w:szCs w:val="24"/>
          <w:lang w:eastAsia="ja-JP"/>
        </w:rPr>
        <w:t>という日本人の秩序意識を男女に仕込</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む。男女に日本人としての覚悟を持たせ、大和風に振舞うよう、命令する。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以上の分析から、調教師は「天皇陛下万歳」という一つの言葉での教育に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留まらず、標準語の教育、習慣の大和風、日本人としての覚悟など、同化教</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育をしていることが分かる。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大和風に振舞う調教師は男女を大和人へと同化するよう、沢山のやり方で</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教育をしている。支配する側の調教師からの差別が男女の生活の隅々にされ</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ている。同化教育の下で、沖縄風の全ての習慣が排除され、大和風の同化を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余儀なくされる。教育面における「差別・被差別」、「支配・被支配」とい</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う構造が容易に捉えられる。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69504" behindDoc="1" locked="0" layoutInCell="0" allowOverlap="1" wp14:anchorId="0A06759C" wp14:editId="34DA8F28">
            <wp:simplePos x="0" y="0"/>
            <wp:positionH relativeFrom="column">
              <wp:posOffset>228600</wp:posOffset>
            </wp:positionH>
            <wp:positionV relativeFrom="paragraph">
              <wp:posOffset>4852035</wp:posOffset>
            </wp:positionV>
            <wp:extent cx="1828800" cy="12700"/>
            <wp:effectExtent l="0" t="0" r="0" b="0"/>
            <wp:wrapNone/>
            <wp:docPr id="1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7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43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[29]</w:t>
      </w:r>
      <w:r w:rsidRPr="00D00BD3">
        <w:rPr>
          <w:rFonts w:ascii="MS Mincho" w:eastAsia="MS Mincho" w:hAnsi="MS Mincho" w:cs="MS Mincho"/>
          <w:kern w:val="0"/>
          <w:sz w:val="19"/>
          <w:szCs w:val="19"/>
          <w:lang w:eastAsia="ja-JP"/>
        </w:rPr>
        <w:t>知念正真.『人類館』[A].沖縄県高等学校障害児学校教職員組合編.『沖縄の文学－高校生のための副読本／近代・現代編』[M].沖縄時事出版,1991:235.</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14</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20" w:name="page21"/>
      <w:bookmarkEnd w:id="20"/>
    </w:p>
    <w:p w:rsidR="00D00BD3" w:rsidRPr="00D00BD3" w:rsidRDefault="00D00BD3" w:rsidP="00D00BD3">
      <w:pPr>
        <w:widowControl/>
        <w:tabs>
          <w:tab w:val="left" w:pos="130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第三章</w:t>
      </w:r>
      <w:r w:rsidRPr="00D00BD3">
        <w:rPr>
          <w:rFonts w:ascii="MS Mincho" w:eastAsia="MS Mincho" w:hAnsi="MS Mincho" w:cs="MS Mincho"/>
          <w:b/>
          <w:bCs/>
          <w:kern w:val="0"/>
          <w:sz w:val="24"/>
          <w:szCs w:val="24"/>
          <w:lang w:eastAsia="ja-JP"/>
        </w:rPr>
        <w:tab/>
        <w:t>戦争体験</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第二次世界大戦において、沖縄は日本唯一の戦場となり、多くの沖縄人は</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沖縄戦で日本軍人に差別され、「集団自決」という形で、命の終わりを告げ</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た。沖縄戦をはじめとする戦争において、沖縄民衆は壊滅的な打撃を受けた。</w:t>
      </w:r>
    </w:p>
    <w:p w:rsidR="00D00BD3" w:rsidRPr="00D00BD3" w:rsidRDefault="00D00BD3" w:rsidP="00D00BD3">
      <w:pPr>
        <w:widowControl/>
        <w:spacing w:line="23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登場人物である調教師も陳列された男女も戦争を体験し、戦争をはっきりと</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覚えている。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3.1</w:t>
      </w:r>
      <w:r w:rsidRPr="00D00BD3">
        <w:rPr>
          <w:rFonts w:ascii="MS Mincho" w:eastAsia="MS Mincho" w:hAnsi="MS Mincho" w:cs="MS Mincho"/>
          <w:b/>
          <w:bCs/>
          <w:kern w:val="0"/>
          <w:sz w:val="24"/>
          <w:szCs w:val="24"/>
          <w:lang w:eastAsia="ja-JP"/>
        </w:rPr>
        <w:tab/>
        <w:t>陳列された男女の戦争記憶</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は米軍の暴行を語り、女はベトナムから帰ってきた日本本土の兵隊に不平等に扱われたことを語る。男女がそれらを供述した過程、調教師は何度も「黙れ」と言ったのにも関わらず、男女は米軍と日本本土の兵隊からの差別を経験した通りに語る。男女は各戦争で受けた差別を鮮明に覚えてい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42"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地上戦の頃の壕のシーンに変わると、日本軍人の役に転身する調教師は日本の平和と安全のために、日本の防波堤になるように強く要求する。男女は戦争の前線に動員される沖縄民衆の役になり、調教師の支配の下で行動する。調教師は郷土防衛隊の男の武器を貸してほしいとの願いも躊躇なく拒絶する。男は「天皇陛下万歳」をうまく発音できないので、アメリカのスパイであると判断され、殺される。また、赤ん坊の声が戦争の妨げと見なされ、日本軍人の役である調教師に殺される。また、男女は日本軍人に問いかけても、よく「問答無用」と返事される。男女は失語症の状態に陥られる。日本軍人の残忍な面はここから捉えられる。</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2" w:lineRule="exact"/>
        <w:ind w:right="35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残酷な米軍と日本軍人の暴行は、男女にどんな影響を及ぼしたのか。精神病院になるシーンを見よう。</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0" w:lineRule="exact"/>
        <w:ind w:right="310"/>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戦時中の悲惨な両方とも、戦争後遺症患者であります。戦時中の悲惨な体験に怯え、戦時下の生々しい恐怖にさらされて、いたいけな魂が脆くても崩れ、精神の破綻を招いたのであります。（中略）彼等にとって、</w:t>
      </w:r>
    </w:p>
    <w:p w:rsidR="00D00BD3" w:rsidRPr="00D00BD3" w:rsidRDefault="00D00BD3" w:rsidP="00D00BD3">
      <w:pPr>
        <w:widowControl/>
        <w:spacing w:line="21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戦後どころか、いまだに戦争は続いているのであります。</w:t>
      </w:r>
      <w:r w:rsidRPr="00D00BD3">
        <w:rPr>
          <w:rFonts w:ascii="MS Mincho" w:eastAsia="MS Mincho" w:hAnsi="MS Mincho" w:cs="MS Mincho"/>
          <w:kern w:val="0"/>
          <w:sz w:val="28"/>
          <w:szCs w:val="28"/>
          <w:vertAlign w:val="superscript"/>
          <w:lang w:eastAsia="ja-JP"/>
        </w:rPr>
        <w:t>[30]</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70528" behindDoc="1" locked="0" layoutInCell="0" allowOverlap="1" wp14:anchorId="3FB2AED3" wp14:editId="44E99E75">
            <wp:simplePos x="0" y="0"/>
            <wp:positionH relativeFrom="column">
              <wp:posOffset>228600</wp:posOffset>
            </wp:positionH>
            <wp:positionV relativeFrom="paragraph">
              <wp:posOffset>392430</wp:posOffset>
            </wp:positionV>
            <wp:extent cx="1828800" cy="4763"/>
            <wp:effectExtent l="0" t="0" r="0" b="0"/>
            <wp:wrapNone/>
            <wp:docPr id="1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4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43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[30]</w:t>
      </w:r>
      <w:r w:rsidRPr="00D00BD3">
        <w:rPr>
          <w:rFonts w:ascii="MS Mincho" w:eastAsia="MS Mincho" w:hAnsi="MS Mincho" w:cs="MS Mincho"/>
          <w:kern w:val="0"/>
          <w:sz w:val="19"/>
          <w:szCs w:val="19"/>
          <w:lang w:eastAsia="ja-JP"/>
        </w:rPr>
        <w:t>知念正真.『人類館』[A].沖縄県高等学校障害児学校教職員組合編.『沖縄の文学－高校生のための副読本／近代・現代編』[M].沖縄時事出版,1991:249.</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15</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21" w:name="page22"/>
      <w:bookmarkEnd w:id="21"/>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調教師は戦争で被害を受けた男女の様子を解説する。直接的に戦争の激し</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い状況や外部からの攻撃を描写するのではなく、精神への悪影響、悲惨な体</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験下での怯えなどの戦争後遺症を描写している。つまり、外部からの攻撃に</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よる傷は沖縄人の身体を壊すのみならず、心理的にも永遠に影響を及ぼすの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である。戦争を経験した男女が戦後の生活でも戦争による心の傷が残ってい</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戦時中、沖縄人は、長い間心理的な抑圧を受け、日本本土に差別されてき</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た。日本軍人の役に転身する調教師と沖縄民衆の男女の間での「差別・被差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別」という構造が各戦争のシーンを通じて捉えられる。</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1"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3.2</w:t>
      </w:r>
      <w:r w:rsidRPr="00D00BD3">
        <w:rPr>
          <w:rFonts w:ascii="MS Mincho" w:eastAsia="MS Mincho" w:hAnsi="MS Mincho" w:cs="MS Mincho"/>
          <w:b/>
          <w:bCs/>
          <w:kern w:val="0"/>
          <w:sz w:val="24"/>
          <w:szCs w:val="24"/>
          <w:lang w:eastAsia="ja-JP"/>
        </w:rPr>
        <w:tab/>
        <w:t>沖縄戦時中の調教師</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先の人物像の設定に対して行った分析から、調教師からの差別がはっきり捉えられる。しかし、調教師の役はすべて差別の主体であるという訳ではなく、男女を平等に扱う役もある。</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戦のシーンで、調教師がカマーの役に転身し、沖縄出身の沖縄人になる。女がウシー婆、男がカミー兄の役に転身する。会話から、三人は同じ集落の仲間同士であることが分かる。三者は共に沖縄戦時下で、家族を失い、深い悲しみを背負っている。</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9"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日本の国土面積の0.6%しか占めない沖縄は日本の捨て子のように、第二次世界大戦において極東アジアでの戦場となった。沖縄民衆は激しい戦争に巻き込まれ、残酷で苦痛な戦争にただ耐えるしかなかった。これほど残酷な沖縄戦に直面する調教師は男女と同じ空間にいたことで戦争について話した。沖縄戦時中、戦争が三者の架橋となって、三者の間に、仲間意識が形成された。そして同じ空間にいる三者は互いに自分の悲惨な運命を話した。</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10"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の役の変化と男女への態度の変化が沖縄戦のシーンからはっきり捉えられる。沖縄戦のシーンを通じて、調教師の本来の出身が沖縄で、沖縄人であることが分かる。沖縄人であるアイデンティティーを認識した調教師は共同体である沖縄人同士を無差別に扱うようになった。</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4" w:lineRule="exact"/>
        <w:ind w:right="51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では、沖縄出身の沖縄人である調教師はなぜ同様に沖縄人である男女を差別し、支配するのか。沖縄内部にも葛藤が生まれているからであろう。</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4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16</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22" w:name="page23"/>
      <w:bookmarkEnd w:id="22"/>
    </w:p>
    <w:p w:rsidR="00D00BD3" w:rsidRPr="00D00BD3" w:rsidRDefault="00D00BD3" w:rsidP="00D00BD3">
      <w:pPr>
        <w:widowControl/>
        <w:tabs>
          <w:tab w:val="left" w:pos="130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第四章</w:t>
      </w:r>
      <w:r w:rsidRPr="00D00BD3">
        <w:rPr>
          <w:rFonts w:ascii="MS Mincho" w:eastAsia="MS Mincho" w:hAnsi="MS Mincho" w:cs="MS Mincho"/>
          <w:b/>
          <w:bCs/>
          <w:kern w:val="0"/>
          <w:sz w:val="24"/>
          <w:szCs w:val="24"/>
          <w:lang w:eastAsia="ja-JP"/>
        </w:rPr>
        <w:tab/>
        <w:t>登場人物間の問題</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沖縄現状に直面する際、沖縄人の間でも見解の相違があり、沖縄内部にお</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ける葛藤が生まれている。では、沖縄人である登場人物の調教師と男女のそ</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れぞれの考え方と見解はどうであろう。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4.1</w:t>
      </w:r>
      <w:r w:rsidRPr="00D00BD3">
        <w:rPr>
          <w:rFonts w:ascii="Times New Roman" w:hAnsi="Times New Roman" w:cs="Times New Roman"/>
          <w:kern w:val="0"/>
          <w:sz w:val="20"/>
          <w:szCs w:val="20"/>
          <w:lang w:eastAsia="ja-JP"/>
        </w:rPr>
        <w:tab/>
      </w:r>
      <w:r w:rsidRPr="00D00BD3">
        <w:rPr>
          <w:rFonts w:ascii="MS Mincho" w:eastAsia="MS Mincho" w:hAnsi="MS Mincho" w:cs="MS Mincho"/>
          <w:b/>
          <w:bCs/>
          <w:kern w:val="0"/>
          <w:sz w:val="23"/>
          <w:szCs w:val="23"/>
          <w:lang w:eastAsia="ja-JP"/>
        </w:rPr>
        <w:t>言語的な葛藤</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沖縄内部の対立はどのように描かれているのか。まず、言語学的な立場か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ら見てみよう。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調教師は男女と同様に沖縄人であることは言葉遣いから分かるだろう。第</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一に、「馴れればならんのラ」の「ラ」は「明かな訛り、（中略）沖縄口の</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訛りを潜ませている。（中略）「ウチナーヤマトグチ」が混在していること</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の明らかな証拠なのである」</w:t>
      </w:r>
      <w:r w:rsidRPr="00D00BD3">
        <w:rPr>
          <w:rFonts w:ascii="MS Mincho" w:eastAsia="MS Mincho" w:hAnsi="MS Mincho" w:cs="MS Mincho"/>
          <w:kern w:val="0"/>
          <w:sz w:val="28"/>
          <w:szCs w:val="28"/>
          <w:vertAlign w:val="superscript"/>
          <w:lang w:eastAsia="ja-JP"/>
        </w:rPr>
        <w:t>[31]</w:t>
      </w:r>
      <w:r w:rsidRPr="00D00BD3">
        <w:rPr>
          <w:rFonts w:ascii="MS Mincho" w:eastAsia="MS Mincho" w:hAnsi="MS Mincho" w:cs="MS Mincho"/>
          <w:kern w:val="0"/>
          <w:sz w:val="24"/>
          <w:szCs w:val="24"/>
          <w:lang w:eastAsia="ja-JP"/>
        </w:rPr>
        <w:t>。第二に、「サア、モウヨロシイレソー」の</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「ソー」はウチナーヤマトグチのよく使われる言葉遣いである。この二つの</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例は、調教師が沖縄人であることを明示できる証拠とも言えよう。しかし、</w:t>
      </w:r>
    </w:p>
    <w:p w:rsidR="00D00BD3" w:rsidRPr="00D00BD3" w:rsidRDefault="00D00BD3" w:rsidP="00D00BD3">
      <w:pPr>
        <w:widowControl/>
        <w:spacing w:line="22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それは純粋な「沖縄口」ではなく、「ウチナーヤマトグチ」が混在している。</w:t>
      </w:r>
    </w:p>
    <w:p w:rsidR="00D00BD3" w:rsidRPr="00D00BD3" w:rsidRDefault="00D00BD3" w:rsidP="00D00BD3">
      <w:pPr>
        <w:widowControl/>
        <w:spacing w:line="23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けれども、後の沖縄戦のシーンでは、三人は戦争の悲惨な状況を純粋な「沖縄口」で全て語っている。このシーンでは、調教師の男女への態度も変わって、前のシーンでの態度と比べると、もっと丁寧である。男女と同様に沖縄人であることも作品の終わりに近づいてきた部分で明らかにされた。</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そもそも、差別する日本本土と差別された沖縄との対立的な関係は、標準語である「大和口」と方言である「沖縄口」を通して示されていると思われる。しかし、『人類館』には、「ウチナーヤマトグチ」も混在している。では、『人類館』に対立的な差別を示している「大和口」と「沖縄口」に混在している「ウチナーヤマトグチ」の役割はなんだろう、新城が次のように述べている。</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4"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「沖縄大和口」を介在させることによって、日本（語）と沖縄（方言）との見易い二項対立的磁場から逃れて、新たな言葉の闘いにむけて</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71552" behindDoc="1" locked="0" layoutInCell="0" allowOverlap="1" wp14:anchorId="5170C51F" wp14:editId="6E470F33">
            <wp:simplePos x="0" y="0"/>
            <wp:positionH relativeFrom="column">
              <wp:posOffset>228600</wp:posOffset>
            </wp:positionH>
            <wp:positionV relativeFrom="paragraph">
              <wp:posOffset>409575</wp:posOffset>
            </wp:positionV>
            <wp:extent cx="1828800" cy="4763"/>
            <wp:effectExtent l="0" t="0" r="0" b="0"/>
            <wp:wrapNone/>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6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[31]</w:t>
      </w:r>
      <w:r w:rsidRPr="00D00BD3">
        <w:rPr>
          <w:rFonts w:ascii="MS Mincho" w:eastAsia="MS Mincho" w:hAnsi="MS Mincho" w:cs="MS Mincho"/>
          <w:kern w:val="0"/>
          <w:sz w:val="19"/>
          <w:szCs w:val="19"/>
          <w:lang w:eastAsia="ja-JP"/>
        </w:rPr>
        <w:t>新城郁夫.ちねんせいしん『人類館』論--他者化をめぐる言葉の闘争[C].日本東洋文化論集.2000(6):104.</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17</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21" w:lineRule="exact"/>
        <w:jc w:val="left"/>
        <w:rPr>
          <w:rFonts w:ascii="Times New Roman" w:hAnsi="Times New Roman" w:cs="Times New Roman"/>
          <w:kern w:val="0"/>
          <w:sz w:val="20"/>
          <w:szCs w:val="20"/>
          <w:lang w:eastAsia="ja-JP"/>
        </w:rPr>
      </w:pPr>
      <w:bookmarkStart w:id="23" w:name="page24"/>
      <w:bookmarkEnd w:id="23"/>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『人類館』は、自らを拓いていった。</w:t>
      </w:r>
      <w:r w:rsidRPr="00D00BD3">
        <w:rPr>
          <w:rFonts w:ascii="MS Mincho" w:eastAsia="MS Mincho" w:hAnsi="MS Mincho" w:cs="MS Mincho"/>
          <w:kern w:val="0"/>
          <w:sz w:val="28"/>
          <w:szCs w:val="28"/>
          <w:vertAlign w:val="superscript"/>
          <w:lang w:eastAsia="ja-JP"/>
        </w:rPr>
        <w:t>[32]</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6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9"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人類館』には、日本本土の「大和口」と沖縄人の「沖縄口」の二つの対立した差別の構造と、三つ目の「ウチナーヤマトグチ」が混在している。「ウチナーヤマトグチ」は固定した対立的構図を差異化し交錯させていく役割を果たしていると言えよう。「ウチナーヤマトグチ」の混在は沖縄内部における葛藤を示唆するものではないだろうか。沖縄内部における葛藤が「ウチナーヤマトグチ」を通じて表現されている。</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9" w:lineRule="exact"/>
        <w:jc w:val="left"/>
        <w:rPr>
          <w:rFonts w:ascii="Times New Roman" w:hAnsi="Times New Roman" w:cs="Times New Roman"/>
          <w:kern w:val="0"/>
          <w:sz w:val="20"/>
          <w:szCs w:val="20"/>
          <w:lang w:eastAsia="ja-JP"/>
        </w:rPr>
      </w:pPr>
    </w:p>
    <w:p w:rsidR="00D00BD3" w:rsidRPr="00D00BD3" w:rsidRDefault="00D00BD3" w:rsidP="00D00BD3">
      <w:pPr>
        <w:widowControl/>
        <w:tabs>
          <w:tab w:val="left" w:pos="1180"/>
        </w:tabs>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4.2</w:t>
      </w:r>
      <w:r w:rsidRPr="00D00BD3">
        <w:rPr>
          <w:rFonts w:ascii="MS Mincho" w:eastAsia="MS Mincho" w:hAnsi="MS Mincho" w:cs="MS Mincho"/>
          <w:b/>
          <w:bCs/>
          <w:kern w:val="0"/>
          <w:sz w:val="24"/>
          <w:szCs w:val="24"/>
          <w:lang w:eastAsia="ja-JP"/>
        </w:rPr>
        <w:tab/>
        <w:t>内部における葛藤</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「沖縄戦」のシーンを読むまでは、調教師は大和人である印象を持つ読者</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が大勢いるであろう。大和口で人類館に来ている観客に向かって、男女と人</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類館などの事柄について解説し、大和口で男女に向かって、調教する。男女</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に、日本国民として、天皇陛下に絶対服従する覚悟を持たせ、日本人の秩序</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意識を守るよう、「天皇陛下万歳」という言葉も教える。言語においても、</w:t>
      </w:r>
    </w:p>
    <w:p w:rsidR="00D00BD3" w:rsidRPr="00D00BD3" w:rsidRDefault="00D00BD3" w:rsidP="00D00BD3">
      <w:pPr>
        <w:widowControl/>
        <w:spacing w:line="227"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思想においても、振る舞いにおいても、調教師は大和人であると考えられる。</w:t>
      </w:r>
    </w:p>
    <w:p w:rsidR="00D00BD3" w:rsidRPr="00D00BD3" w:rsidRDefault="00D00BD3" w:rsidP="00D00BD3">
      <w:pPr>
        <w:widowControl/>
        <w:spacing w:line="23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しかし、調教師の言葉遣いを分析すると、特に作品の終わりに近づいてき</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た「沖縄戦」のシーンから、調教師は沖縄人であることが分かる。沖縄人で</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あるのに、なぜ大和人のように振舞うのか、なぜ同様に沖縄人である男女を</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差別するのか。これは調教師が「新大和」であるからだろう。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「新大和」とは、「同化・皇民化教育をいちはやく受容し推進した、体制</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派の沖縄人インテリ層」</w:t>
      </w:r>
      <w:r w:rsidRPr="00D00BD3">
        <w:rPr>
          <w:rFonts w:ascii="MS Mincho" w:eastAsia="MS Mincho" w:hAnsi="MS Mincho" w:cs="MS Mincho"/>
          <w:kern w:val="0"/>
          <w:sz w:val="28"/>
          <w:szCs w:val="28"/>
          <w:vertAlign w:val="superscript"/>
          <w:lang w:eastAsia="ja-JP"/>
        </w:rPr>
        <w:t>[33]</w:t>
      </w:r>
      <w:r w:rsidRPr="00D00BD3">
        <w:rPr>
          <w:rFonts w:ascii="MS Mincho" w:eastAsia="MS Mincho" w:hAnsi="MS Mincho" w:cs="MS Mincho"/>
          <w:kern w:val="0"/>
          <w:sz w:val="24"/>
          <w:szCs w:val="24"/>
          <w:lang w:eastAsia="ja-JP"/>
        </w:rPr>
        <w:t>のことである、と坂本（平敷）が「新大和」の定</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義を定めた。「新大和」である調教師はどのように同様に沖縄人である男女</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を差別するのか、具体的に見てみよう。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男女の身体的な特徴を解説するシーンでは、調教師は乱暴な言葉使いで解</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72576" behindDoc="1" locked="0" layoutInCell="0" allowOverlap="1" wp14:anchorId="371F08AC" wp14:editId="3C9C6CC0">
            <wp:simplePos x="0" y="0"/>
            <wp:positionH relativeFrom="column">
              <wp:posOffset>228600</wp:posOffset>
            </wp:positionH>
            <wp:positionV relativeFrom="paragraph">
              <wp:posOffset>508000</wp:posOffset>
            </wp:positionV>
            <wp:extent cx="1828800" cy="4763"/>
            <wp:effectExtent l="0" t="0" r="0" b="0"/>
            <wp:wrapNone/>
            <wp:docPr id="1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blip>
                    <a:srcRect/>
                    <a:stretch>
                      <a:fillRect/>
                    </a:stretch>
                  </pic:blipFill>
                  <pic:spPr bwMode="auto">
                    <a:xfrm>
                      <a:off x="0" y="0"/>
                      <a:ext cx="1828800" cy="4763"/>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2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2"/>
          <w:vertAlign w:val="superscript"/>
          <w:lang w:eastAsia="ja-JP"/>
        </w:rPr>
        <w:t>[32</w:t>
      </w:r>
      <w:r w:rsidRPr="00D00BD3">
        <w:rPr>
          <w:rFonts w:ascii="MS Mincho" w:eastAsia="MS Mincho" w:hAnsi="MS Mincho" w:cs="MS Mincho"/>
          <w:kern w:val="0"/>
          <w:sz w:val="24"/>
          <w:szCs w:val="24"/>
          <w:vertAlign w:val="superscript"/>
          <w:lang w:eastAsia="ja-JP"/>
        </w:rPr>
        <w:t>]</w:t>
      </w:r>
      <w:r w:rsidRPr="00D00BD3">
        <w:rPr>
          <w:rFonts w:ascii="MS Mincho" w:eastAsia="MS Mincho" w:hAnsi="MS Mincho" w:cs="MS Mincho"/>
          <w:kern w:val="0"/>
          <w:sz w:val="19"/>
          <w:szCs w:val="19"/>
          <w:lang w:eastAsia="ja-JP"/>
        </w:rPr>
        <w:t>新城郁夫.言語的葛藤の沖縄ー知念正真『人類館』の射程[A].沖縄文学という企て 葛藤する言語・身体・記憶[M].インパクト出版社,2003:69.</w:t>
      </w:r>
    </w:p>
    <w:p w:rsidR="00D00BD3" w:rsidRPr="00D00BD3" w:rsidRDefault="00D00BD3" w:rsidP="00D00BD3">
      <w:pPr>
        <w:widowControl/>
        <w:spacing w:line="193" w:lineRule="exact"/>
        <w:jc w:val="left"/>
        <w:rPr>
          <w:rFonts w:ascii="Times New Roman" w:hAnsi="Times New Roman" w:cs="Times New Roman"/>
          <w:kern w:val="0"/>
          <w:sz w:val="20"/>
          <w:szCs w:val="20"/>
          <w:lang w:eastAsia="ja-JP"/>
        </w:rPr>
      </w:pPr>
    </w:p>
    <w:p w:rsidR="00D00BD3" w:rsidRPr="00D00BD3" w:rsidRDefault="00D00BD3" w:rsidP="00D00BD3">
      <w:pPr>
        <w:widowControl/>
        <w:numPr>
          <w:ilvl w:val="0"/>
          <w:numId w:val="3"/>
        </w:numPr>
        <w:tabs>
          <w:tab w:val="left" w:pos="634"/>
        </w:tabs>
        <w:spacing w:line="201" w:lineRule="exact"/>
        <w:ind w:left="360" w:right="370"/>
        <w:jc w:val="left"/>
        <w:rPr>
          <w:rFonts w:ascii="MS Mincho" w:eastAsia="MS Mincho" w:hAnsi="MS Mincho" w:cs="MS Mincho"/>
          <w:color w:val="363636"/>
          <w:kern w:val="0"/>
          <w:sz w:val="17"/>
          <w:szCs w:val="17"/>
          <w:lang w:eastAsia="ja-JP"/>
        </w:rPr>
      </w:pPr>
      <w:hyperlink r:id="rId11">
        <w:r w:rsidRPr="00D00BD3">
          <w:rPr>
            <w:rFonts w:ascii="MS Mincho" w:eastAsia="MS Mincho" w:hAnsi="MS Mincho" w:cs="MS Mincho"/>
            <w:color w:val="363636"/>
            <w:kern w:val="0"/>
            <w:sz w:val="17"/>
            <w:szCs w:val="17"/>
            <w:lang w:eastAsia="ja-JP"/>
          </w:rPr>
          <w:t xml:space="preserve">坂本（平敷）尚子 </w:t>
        </w:r>
      </w:hyperlink>
      <w:r w:rsidRPr="00D00BD3">
        <w:rPr>
          <w:rFonts w:ascii="MS Mincho" w:eastAsia="MS Mincho" w:hAnsi="MS Mincho" w:cs="MS Mincho"/>
          <w:color w:val="000000"/>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沖縄人の自問自答</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知念正真『人類館』再考</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000000"/>
          <w:kern w:val="0"/>
          <w:sz w:val="17"/>
          <w:szCs w:val="17"/>
          <w:lang w:eastAsia="ja-JP"/>
        </w:rPr>
        <w:t>[C]</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演劇学論集,2008(46):8.</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18</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21" w:lineRule="exact"/>
        <w:jc w:val="left"/>
        <w:rPr>
          <w:rFonts w:ascii="Times New Roman" w:hAnsi="Times New Roman" w:cs="Times New Roman"/>
          <w:kern w:val="0"/>
          <w:sz w:val="20"/>
          <w:szCs w:val="20"/>
          <w:lang w:eastAsia="ja-JP"/>
        </w:rPr>
      </w:pPr>
      <w:bookmarkStart w:id="24" w:name="page25"/>
      <w:bookmarkEnd w:id="24"/>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説する。しかも、男を「鞭で顎をしゃくり上げる」</w:t>
      </w:r>
      <w:r w:rsidRPr="00D00BD3">
        <w:rPr>
          <w:rFonts w:ascii="MS Mincho" w:eastAsia="MS Mincho" w:hAnsi="MS Mincho" w:cs="MS Mincho"/>
          <w:kern w:val="0"/>
          <w:sz w:val="28"/>
          <w:szCs w:val="28"/>
          <w:vertAlign w:val="superscript"/>
          <w:lang w:eastAsia="ja-JP"/>
        </w:rPr>
        <w:t>[34]</w:t>
      </w:r>
      <w:r w:rsidRPr="00D00BD3">
        <w:rPr>
          <w:rFonts w:ascii="MS Mincho" w:eastAsia="MS Mincho" w:hAnsi="MS Mincho" w:cs="MS Mincho"/>
          <w:kern w:val="0"/>
          <w:sz w:val="24"/>
          <w:szCs w:val="24"/>
          <w:lang w:eastAsia="ja-JP"/>
        </w:rPr>
        <w:t>、女の身体的な特徴を</w:t>
      </w:r>
    </w:p>
    <w:p w:rsidR="00D00BD3" w:rsidRPr="00D00BD3" w:rsidRDefault="00D00BD3" w:rsidP="00D00BD3">
      <w:pPr>
        <w:widowControl/>
        <w:spacing w:line="18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解説しながら、「鞭の先で裾をまくって見せる」</w:t>
      </w:r>
      <w:r w:rsidRPr="00D00BD3">
        <w:rPr>
          <w:rFonts w:ascii="MS Mincho" w:eastAsia="MS Mincho" w:hAnsi="MS Mincho" w:cs="MS Mincho"/>
          <w:kern w:val="0"/>
          <w:sz w:val="28"/>
          <w:szCs w:val="28"/>
          <w:vertAlign w:val="superscript"/>
          <w:lang w:eastAsia="ja-JP"/>
        </w:rPr>
        <w:t>[35]</w:t>
      </w:r>
      <w:r w:rsidRPr="00D00BD3">
        <w:rPr>
          <w:rFonts w:ascii="MS Mincho" w:eastAsia="MS Mincho" w:hAnsi="MS Mincho" w:cs="MS Mincho"/>
          <w:kern w:val="0"/>
          <w:sz w:val="24"/>
          <w:szCs w:val="24"/>
          <w:lang w:eastAsia="ja-JP"/>
        </w:rPr>
        <w:t>。わざわざ「鞭」を使用</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している点から、調教師の男女に対する軽蔑的な態度が捉えられる。そのほ</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か、男女の衣食住の特徴を解説するとき、調教師は軽蔑かつ馬鹿にするよう</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な口調で語る。</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ただし、調教師はずっと差別する主体であるわけではなく、差別されたこ</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ともある。それは、飲み屋で調教師が転身した会社員の役に注目すべきだ。</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調教師はいくら仕事に貢献しても、能力が高くても、「リュウキュウらし</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い」</w:t>
      </w:r>
      <w:r w:rsidRPr="00D00BD3">
        <w:rPr>
          <w:rFonts w:ascii="MS Mincho" w:eastAsia="MS Mincho" w:hAnsi="MS Mincho" w:cs="MS Mincho"/>
          <w:kern w:val="0"/>
          <w:sz w:val="28"/>
          <w:szCs w:val="28"/>
          <w:vertAlign w:val="superscript"/>
          <w:lang w:eastAsia="ja-JP"/>
        </w:rPr>
        <w:t>[36]</w:t>
      </w:r>
      <w:r w:rsidRPr="00D00BD3">
        <w:rPr>
          <w:rFonts w:ascii="MS Mincho" w:eastAsia="MS Mincho" w:hAnsi="MS Mincho" w:cs="MS Mincho"/>
          <w:kern w:val="0"/>
          <w:sz w:val="24"/>
          <w:szCs w:val="24"/>
          <w:lang w:eastAsia="ja-JP"/>
        </w:rPr>
        <w:t>から、昇進できないという苦しみに耐えるしかなかった。就職におい</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て、調教師は沖縄人であるから、差別された。また、差別された調教師は同</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情を寄せてきた男の首から方言札をはずした。</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「新大和」である調教師が差別する主体であり、差別された主体でもある。</w:t>
      </w:r>
    </w:p>
    <w:p w:rsidR="00D00BD3" w:rsidRPr="00D00BD3" w:rsidRDefault="00D00BD3" w:rsidP="00D00BD3">
      <w:pPr>
        <w:widowControl/>
        <w:spacing w:line="23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自分が男女より高い地位であることを維持しようとするため、「新大和」で</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ある調教師は大和風に振舞い、男女を差別していた。沖縄人である調教師は</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沖縄外部から差別される対象であるが、男女より高い地位を維持しようとし</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ている。なので、また他の差別する対象、男女を見つけて差別している。こ</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れは差別の重層化である。差別の起源は差別される側、「新大和」である調</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教師に遡ることができると言えよう。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また、男女の間にも葛藤が生まれている。男は調教師が去った後、「急に</w:t>
      </w:r>
    </w:p>
    <w:p w:rsidR="00D00BD3" w:rsidRPr="00D00BD3" w:rsidRDefault="00D00BD3" w:rsidP="00D00BD3">
      <w:pPr>
        <w:widowControl/>
        <w:spacing w:line="21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態度がガラリと変わり、横柄に振る舞い始める」</w:t>
      </w:r>
      <w:r w:rsidRPr="00D00BD3">
        <w:rPr>
          <w:rFonts w:ascii="MS Mincho" w:eastAsia="MS Mincho" w:hAnsi="MS Mincho" w:cs="MS Mincho"/>
          <w:kern w:val="0"/>
          <w:sz w:val="28"/>
          <w:szCs w:val="28"/>
          <w:vertAlign w:val="superscript"/>
          <w:lang w:eastAsia="ja-JP"/>
        </w:rPr>
        <w:t>[37]</w:t>
      </w:r>
      <w:r w:rsidRPr="00D00BD3">
        <w:rPr>
          <w:rFonts w:ascii="MS Mincho" w:eastAsia="MS Mincho" w:hAnsi="MS Mincho" w:cs="MS Mincho"/>
          <w:kern w:val="0"/>
          <w:sz w:val="24"/>
          <w:szCs w:val="24"/>
          <w:lang w:eastAsia="ja-JP"/>
        </w:rPr>
        <w:t>。女より男の方が地位が</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高いということを女に示すために、家みたいな刑務所での経験を優越感に浸</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りながら、大げさに言い、自分は大した物だということを女に思わせる。調</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3"/>
          <w:szCs w:val="23"/>
          <w:lang w:eastAsia="ja-JP"/>
        </w:rPr>
        <w:t>教師が去ると、男は女に襲いかかる。調教師がいない時、男は女をいじめる。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73600" behindDoc="1" locked="0" layoutInCell="0" allowOverlap="1" wp14:anchorId="5804D96A" wp14:editId="4D15A547">
            <wp:simplePos x="0" y="0"/>
            <wp:positionH relativeFrom="column">
              <wp:posOffset>228600</wp:posOffset>
            </wp:positionH>
            <wp:positionV relativeFrom="paragraph">
              <wp:posOffset>113665</wp:posOffset>
            </wp:positionV>
            <wp:extent cx="1828800" cy="12700"/>
            <wp:effectExtent l="0" t="0" r="0" b="0"/>
            <wp:wrapNone/>
            <wp:docPr id="1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30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[34]</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59"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生のための副読本／近代・現代編』[M].沖縄時事出版,1991:226</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[35]</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59"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生のための副読本／近代・現代編』[M].沖縄時事出版,1991:227</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[36]</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60"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生のための副読本／近代・現代編』[M].沖縄時事出版,1991:243</w:t>
      </w:r>
    </w:p>
    <w:p w:rsidR="00D00BD3" w:rsidRPr="00D00BD3" w:rsidRDefault="00D00BD3" w:rsidP="00D00BD3">
      <w:pPr>
        <w:widowControl/>
        <w:spacing w:line="17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kern w:val="0"/>
          <w:sz w:val="24"/>
          <w:szCs w:val="24"/>
          <w:vertAlign w:val="superscript"/>
        </w:rPr>
        <w:t>[37]</w:t>
      </w:r>
      <w:r w:rsidRPr="00D00BD3">
        <w:rPr>
          <w:rFonts w:ascii="MS Mincho" w:eastAsia="MS Mincho" w:hAnsi="MS Mincho" w:cs="MS Mincho"/>
          <w:kern w:val="0"/>
          <w:sz w:val="19"/>
          <w:szCs w:val="19"/>
        </w:rPr>
        <w:t>知念正真.『人類館』[A]．沖縄県高等学校障害児学校教職員組合編.『沖縄の文学－高校</w:t>
      </w:r>
    </w:p>
    <w:p w:rsidR="00D00BD3" w:rsidRPr="00D00BD3" w:rsidRDefault="00D00BD3" w:rsidP="00D00BD3">
      <w:pPr>
        <w:widowControl/>
        <w:spacing w:line="159" w:lineRule="exact"/>
        <w:jc w:val="left"/>
        <w:rPr>
          <w:rFonts w:ascii="Times New Roman" w:hAnsi="Times New Roman" w:cs="Times New Roman"/>
          <w:kern w:val="0"/>
          <w:sz w:val="20"/>
          <w:szCs w:val="20"/>
        </w:rPr>
      </w:pPr>
    </w:p>
    <w:p w:rsidR="00D00BD3" w:rsidRPr="00D00BD3" w:rsidRDefault="00D00BD3" w:rsidP="00D00BD3">
      <w:pPr>
        <w:widowControl/>
        <w:spacing w:line="20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0"/>
          <w:szCs w:val="20"/>
          <w:lang w:eastAsia="ja-JP"/>
        </w:rPr>
        <w:t>生のための副読本／近代・現代編』[M].沖縄時事出版,1991:228.</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1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19</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21" w:lineRule="exact"/>
        <w:jc w:val="left"/>
        <w:rPr>
          <w:rFonts w:ascii="Times New Roman" w:hAnsi="Times New Roman" w:cs="Times New Roman"/>
          <w:kern w:val="0"/>
          <w:sz w:val="20"/>
          <w:szCs w:val="20"/>
          <w:lang w:eastAsia="ja-JP"/>
        </w:rPr>
      </w:pPr>
      <w:bookmarkStart w:id="25" w:name="page26"/>
      <w:bookmarkEnd w:id="25"/>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女は男の語った秘密を言わない、「絶対、雷が落ちても言わない」</w:t>
      </w:r>
      <w:r w:rsidRPr="00D00BD3">
        <w:rPr>
          <w:rFonts w:ascii="MS Mincho" w:eastAsia="MS Mincho" w:hAnsi="MS Mincho" w:cs="MS Mincho"/>
          <w:kern w:val="0"/>
          <w:sz w:val="28"/>
          <w:szCs w:val="28"/>
          <w:vertAlign w:val="superscript"/>
          <w:lang w:eastAsia="ja-JP"/>
        </w:rPr>
        <w:t>[38]</w:t>
      </w:r>
      <w:r w:rsidRPr="00D00BD3">
        <w:rPr>
          <w:rFonts w:ascii="MS Mincho" w:eastAsia="MS Mincho" w:hAnsi="MS Mincho" w:cs="MS Mincho"/>
          <w:kern w:val="0"/>
          <w:sz w:val="24"/>
          <w:szCs w:val="24"/>
          <w:lang w:eastAsia="ja-JP"/>
        </w:rPr>
        <w:t>と約</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束したのにも関わらず、調教師に脅迫されると、約束を破り、男を裏切って</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しまう。</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また、作品の終わりのシーンでは、差別する調教師が死んで、差別される</w:t>
      </w:r>
    </w:p>
    <w:p w:rsidR="00D00BD3" w:rsidRPr="00D00BD3" w:rsidRDefault="00D00BD3" w:rsidP="00D00BD3">
      <w:pPr>
        <w:widowControl/>
        <w:spacing w:line="226"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男は鞭を拾って、調教師風に振舞っている。これは、また新たな差別が始ま</w:t>
      </w:r>
    </w:p>
    <w:p w:rsidR="00D00BD3" w:rsidRPr="00D00BD3" w:rsidRDefault="00D00BD3" w:rsidP="00D00BD3">
      <w:pPr>
        <w:widowControl/>
        <w:spacing w:line="22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ることを指しているのだろう。「差別は再生され円環化してしまう。差別・</w:t>
      </w:r>
    </w:p>
    <w:p w:rsidR="00D00BD3" w:rsidRPr="00D00BD3" w:rsidRDefault="00D00BD3" w:rsidP="00D00BD3">
      <w:pPr>
        <w:widowControl/>
        <w:spacing w:line="214"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81" w:lineRule="exact"/>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支配者は死んでも、差別・支配は残る」</w:t>
      </w:r>
      <w:r w:rsidRPr="00D00BD3">
        <w:rPr>
          <w:rFonts w:ascii="MS Mincho" w:eastAsia="MS Mincho" w:hAnsi="MS Mincho" w:cs="MS Mincho"/>
          <w:kern w:val="0"/>
          <w:sz w:val="28"/>
          <w:szCs w:val="28"/>
          <w:vertAlign w:val="superscript"/>
          <w:lang w:eastAsia="ja-JP"/>
        </w:rPr>
        <w:t>[39]</w:t>
      </w:r>
      <w:r w:rsidRPr="00D00BD3">
        <w:rPr>
          <w:rFonts w:ascii="MS Mincho" w:eastAsia="MS Mincho" w:hAnsi="MS Mincho" w:cs="MS Mincho"/>
          <w:kern w:val="0"/>
          <w:sz w:val="24"/>
          <w:szCs w:val="24"/>
          <w:lang w:eastAsia="ja-JP"/>
        </w:rPr>
        <w:t>ということを示唆する。</w:t>
      </w:r>
    </w:p>
    <w:p w:rsidR="00D00BD3" w:rsidRPr="00D00BD3" w:rsidRDefault="00D00BD3" w:rsidP="00D00BD3">
      <w:pPr>
        <w:widowControl/>
        <w:spacing w:line="20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09"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ウチナーヤマトグチ」の混在や「新大和」である調教師の態度の変化、男女の間のやり取り、調教師が亡くなった後、男の反応などから、沖縄人内部における葛藤と問題が捉えられる。知念正真は沖縄外部からの差別だけでなく、沖縄内部における問題へもフォーカスをあてているのだと言えよう。</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39" w:lineRule="exact"/>
        <w:ind w:right="35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県が設置されてから、現在に渡るまで、沖縄社会は多様な問題を抱えている。例えば、沖縄が県として設置されたばかりの時、明治政府の政策に従って新たに発展の道を開拓していくか、それとも琉球風な生活をそのまま継続していくか、食い違った意見があった。それらの意見が『人類館』の登場人物、調教師と男女を通して示される。調教師をはじめとする「新大和」は明治政府の文明開化政策などに従って、積極的に大和人の同化教育を受容し、推進した。一方、男女をはじめとする沖縄人はそのまま沖縄の習慣で生活を送っている。</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34"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また、敗戦後、アメリカの占領のもとで、沖縄人はアメリカに対してどのような態度を取るべきか、日本に復帰すべきかどうかなど、幾度も様々な問題に直面した。調教師をはじめとする「新大和」は、熱心に日本に復帰するよう、力を注いだ。しかし、一方、男女をはじめとする沖縄人はどのような状況においても、消極的な態度を取り、差別されても反抗しなかった。これらの問題に直面する際、沖縄人の間でも見解の相違がある。これは沖縄の現状でもある。</w:t>
      </w:r>
    </w:p>
    <w:p w:rsidR="00D00BD3" w:rsidRPr="00D00BD3" w:rsidRDefault="00D00BD3" w:rsidP="00D00BD3">
      <w:pPr>
        <w:widowControl/>
        <w:spacing w:line="20" w:lineRule="exact"/>
        <w:jc w:val="left"/>
        <w:rPr>
          <w:rFonts w:ascii="Times New Roman" w:hAnsi="Times New Roman" w:cs="Times New Roman"/>
          <w:kern w:val="0"/>
          <w:sz w:val="20"/>
          <w:szCs w:val="20"/>
          <w:lang w:eastAsia="ja-JP"/>
        </w:rPr>
      </w:pPr>
      <w:r w:rsidRPr="00D00BD3">
        <w:rPr>
          <w:rFonts w:ascii="Times New Roman" w:hAnsi="Times New Roman" w:cs="Times New Roman"/>
          <w:noProof/>
          <w:kern w:val="0"/>
          <w:sz w:val="20"/>
          <w:szCs w:val="20"/>
        </w:rPr>
        <w:drawing>
          <wp:anchor distT="0" distB="0" distL="114300" distR="114300" simplePos="0" relativeHeight="251674624" behindDoc="1" locked="0" layoutInCell="0" allowOverlap="1" wp14:anchorId="5272729A" wp14:editId="0BA367AC">
            <wp:simplePos x="0" y="0"/>
            <wp:positionH relativeFrom="column">
              <wp:posOffset>228600</wp:posOffset>
            </wp:positionH>
            <wp:positionV relativeFrom="paragraph">
              <wp:posOffset>208915</wp:posOffset>
            </wp:positionV>
            <wp:extent cx="1828800" cy="12700"/>
            <wp:effectExtent l="0" t="0" r="0" b="0"/>
            <wp:wrapNone/>
            <wp:docPr id="1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blip>
                    <a:srcRect/>
                    <a:stretch>
                      <a:fillRect/>
                    </a:stretch>
                  </pic:blipFill>
                  <pic:spPr bwMode="auto">
                    <a:xfrm>
                      <a:off x="0" y="0"/>
                      <a:ext cx="1828800" cy="12700"/>
                    </a:xfrm>
                    <a:prstGeom prst="rect">
                      <a:avLst/>
                    </a:prstGeom>
                    <a:noFill/>
                  </pic:spPr>
                </pic:pic>
              </a:graphicData>
            </a:graphic>
          </wp:anchor>
        </w:drawing>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5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0" w:lineRule="exact"/>
        <w:ind w:right="370"/>
        <w:jc w:val="left"/>
        <w:rPr>
          <w:rFonts w:ascii="Times New Roman" w:hAnsi="Times New Roman" w:cs="Times New Roman"/>
          <w:kern w:val="0"/>
          <w:sz w:val="20"/>
          <w:szCs w:val="20"/>
          <w:lang w:eastAsia="ja-JP"/>
        </w:rPr>
      </w:pPr>
      <w:r w:rsidRPr="00D00BD3">
        <w:rPr>
          <w:rFonts w:ascii="MS Mincho" w:eastAsia="MS Mincho" w:hAnsi="MS Mincho" w:cs="MS Mincho"/>
          <w:kern w:val="0"/>
          <w:sz w:val="24"/>
          <w:szCs w:val="24"/>
          <w:vertAlign w:val="superscript"/>
          <w:lang w:eastAsia="ja-JP"/>
        </w:rPr>
        <w:t>[38]</w:t>
      </w:r>
      <w:r w:rsidRPr="00D00BD3">
        <w:rPr>
          <w:rFonts w:ascii="MS Mincho" w:eastAsia="MS Mincho" w:hAnsi="MS Mincho" w:cs="MS Mincho"/>
          <w:kern w:val="0"/>
          <w:sz w:val="19"/>
          <w:szCs w:val="19"/>
          <w:lang w:eastAsia="ja-JP"/>
        </w:rPr>
        <w:t>知念正真.『人類館』[A]．沖縄県高等学校障害児学校教職員組合編.『沖縄の文学－高校生のための副読本／近代・現代編』[M].沖縄時事出版,1991:232-233.</w:t>
      </w:r>
    </w:p>
    <w:p w:rsidR="00D00BD3" w:rsidRPr="00D00BD3" w:rsidRDefault="00D00BD3" w:rsidP="00D00BD3">
      <w:pPr>
        <w:widowControl/>
        <w:spacing w:line="193" w:lineRule="exact"/>
        <w:jc w:val="left"/>
        <w:rPr>
          <w:rFonts w:ascii="Times New Roman" w:hAnsi="Times New Roman" w:cs="Times New Roman"/>
          <w:kern w:val="0"/>
          <w:sz w:val="20"/>
          <w:szCs w:val="20"/>
          <w:lang w:eastAsia="ja-JP"/>
        </w:rPr>
      </w:pPr>
    </w:p>
    <w:p w:rsidR="00D00BD3" w:rsidRPr="00D00BD3" w:rsidRDefault="00D00BD3" w:rsidP="00D00BD3">
      <w:pPr>
        <w:widowControl/>
        <w:numPr>
          <w:ilvl w:val="0"/>
          <w:numId w:val="4"/>
        </w:numPr>
        <w:tabs>
          <w:tab w:val="left" w:pos="634"/>
        </w:tabs>
        <w:spacing w:line="293" w:lineRule="exact"/>
        <w:ind w:left="360" w:right="370"/>
        <w:jc w:val="left"/>
        <w:rPr>
          <w:rFonts w:ascii="MS Mincho" w:eastAsia="MS Mincho" w:hAnsi="MS Mincho" w:cs="MS Mincho"/>
          <w:color w:val="363636"/>
          <w:kern w:val="0"/>
          <w:sz w:val="17"/>
          <w:szCs w:val="17"/>
          <w:lang w:eastAsia="ja-JP"/>
        </w:rPr>
      </w:pPr>
      <w:hyperlink r:id="rId12">
        <w:r w:rsidRPr="00D00BD3">
          <w:rPr>
            <w:rFonts w:ascii="MS Mincho" w:eastAsia="MS Mincho" w:hAnsi="MS Mincho" w:cs="MS Mincho"/>
            <w:color w:val="363636"/>
            <w:kern w:val="0"/>
            <w:sz w:val="17"/>
            <w:szCs w:val="17"/>
            <w:lang w:eastAsia="ja-JP"/>
          </w:rPr>
          <w:t xml:space="preserve">坂本（平敷）尚子 </w:t>
        </w:r>
      </w:hyperlink>
      <w:r w:rsidRPr="00D00BD3">
        <w:rPr>
          <w:rFonts w:ascii="MS Mincho" w:eastAsia="MS Mincho" w:hAnsi="MS Mincho" w:cs="MS Mincho"/>
          <w:color w:val="000000"/>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沖縄人の自問自答</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知念正真『人類館』再考</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000000"/>
          <w:kern w:val="0"/>
          <w:sz w:val="17"/>
          <w:szCs w:val="17"/>
          <w:lang w:eastAsia="ja-JP"/>
        </w:rPr>
        <w:t>[C]</w:t>
      </w:r>
      <w:r w:rsidRPr="00D00BD3">
        <w:rPr>
          <w:rFonts w:ascii="MS Mincho" w:eastAsia="MS Mincho" w:hAnsi="MS Mincho" w:cs="MS Mincho"/>
          <w:color w:val="454545"/>
          <w:kern w:val="0"/>
          <w:sz w:val="17"/>
          <w:szCs w:val="17"/>
          <w:lang w:eastAsia="ja-JP"/>
        </w:rPr>
        <w:t>.</w:t>
      </w:r>
      <w:r w:rsidRPr="00D00BD3">
        <w:rPr>
          <w:rFonts w:ascii="MS Mincho" w:eastAsia="MS Mincho" w:hAnsi="MS Mincho" w:cs="MS Mincho"/>
          <w:color w:val="363636"/>
          <w:kern w:val="0"/>
          <w:sz w:val="17"/>
          <w:szCs w:val="17"/>
          <w:lang w:eastAsia="ja-JP"/>
        </w:rPr>
        <w:t xml:space="preserve"> </w:t>
      </w:r>
      <w:r w:rsidRPr="00D00BD3">
        <w:rPr>
          <w:rFonts w:ascii="MS Mincho" w:eastAsia="MS Mincho" w:hAnsi="MS Mincho" w:cs="MS Mincho"/>
          <w:color w:val="454545"/>
          <w:kern w:val="0"/>
          <w:sz w:val="17"/>
          <w:szCs w:val="17"/>
          <w:lang w:eastAsia="ja-JP"/>
        </w:rPr>
        <w:t>演劇学論集,2008(46):14.</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09"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20</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lang w:eastAsia="ja-JP"/>
        </w:rPr>
      </w:pPr>
      <w:bookmarkStart w:id="26" w:name="page27"/>
      <w:bookmarkEnd w:id="26"/>
    </w:p>
    <w:p w:rsidR="00D00BD3" w:rsidRPr="00D00BD3" w:rsidRDefault="00D00BD3" w:rsidP="00D00BD3">
      <w:pPr>
        <w:widowControl/>
        <w:spacing w:line="241" w:lineRule="exact"/>
        <w:jc w:val="left"/>
        <w:rPr>
          <w:rFonts w:ascii="Times New Roman" w:hAnsi="Times New Roman" w:cs="Times New Roman"/>
          <w:kern w:val="0"/>
          <w:sz w:val="20"/>
          <w:szCs w:val="20"/>
          <w:lang w:eastAsia="ja-JP"/>
        </w:rPr>
      </w:pPr>
      <w:r w:rsidRPr="00D00BD3">
        <w:rPr>
          <w:rFonts w:ascii="MS Mincho" w:eastAsia="MS Mincho" w:hAnsi="MS Mincho" w:cs="MS Mincho"/>
          <w:b/>
          <w:bCs/>
          <w:kern w:val="0"/>
          <w:sz w:val="24"/>
          <w:szCs w:val="24"/>
          <w:lang w:eastAsia="ja-JP"/>
        </w:rPr>
        <w:t>終わりに</w:t>
      </w:r>
    </w:p>
    <w:p w:rsidR="00D00BD3" w:rsidRPr="00D00BD3" w:rsidRDefault="00D00BD3" w:rsidP="00D00BD3">
      <w:pPr>
        <w:widowControl/>
        <w:spacing w:line="23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差別という問題は沖縄県が設置された後、ずっと沖縄民衆を悩ませている。現代に至っても、沖縄差別はまだ残っている。日本の一部となったとは言え、よく日本本土に不平等に扱われ、差別されてきた沖縄差別に直面する際、沖縄人の間でも食い違った意見がある。どのように沖縄差別に直面すべきか、新しい生き方を開拓するのか、それとも、消極的に琉球人の古い習慣を受け継いでいくのか。</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28"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沖縄出身の作家たちは各自独特な方法で、沖縄差別を描くことに力を注いでいる。その中で、『人類館』は戯曲という形で、観客の興味を引き起こさせる。作者、知念正真は教育、戦争などの角度から、沖縄で起こった近現代の重大な事件をモチーフとして表現巧みに言い回すレトリックという手法で、一定の空間の中で</w:t>
      </w:r>
      <w:r w:rsidRPr="00D00BD3">
        <w:rPr>
          <w:rFonts w:ascii="MS Mincho" w:eastAsia="MS Mincho" w:hAnsi="MS Mincho" w:cs="MS Mincho"/>
          <w:color w:val="0000FF"/>
          <w:kern w:val="0"/>
          <w:sz w:val="24"/>
          <w:szCs w:val="24"/>
          <w:lang w:eastAsia="ja-JP"/>
        </w:rPr>
        <w:t>、</w:t>
      </w:r>
      <w:r w:rsidRPr="00D00BD3">
        <w:rPr>
          <w:rFonts w:ascii="MS Mincho" w:eastAsia="MS Mincho" w:hAnsi="MS Mincho" w:cs="MS Mincho"/>
          <w:kern w:val="0"/>
          <w:sz w:val="24"/>
          <w:szCs w:val="24"/>
          <w:lang w:eastAsia="ja-JP"/>
        </w:rPr>
        <w:t>人物像の設定、調教師からの同化教育、沖縄戦をはじめとする戦争を通じて、沖縄差別を描写している。</w:t>
      </w:r>
    </w:p>
    <w:p w:rsidR="00D00BD3" w:rsidRPr="00D00BD3" w:rsidRDefault="00D00BD3" w:rsidP="00D00BD3">
      <w:pPr>
        <w:widowControl/>
        <w:spacing w:line="233"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3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さらに、知念正真は沖縄外部からの差別に視点を置くのみならず、沖縄内部における葛藤をも重要視する。作者は沖縄の直面している状況の複雑さや困難を人々に理解してもらいたいと考え、『人類館』を創作した。</w:t>
      </w:r>
    </w:p>
    <w:p w:rsidR="00D00BD3" w:rsidRPr="00D00BD3" w:rsidRDefault="00D00BD3" w:rsidP="00D00BD3">
      <w:pPr>
        <w:widowControl/>
        <w:spacing w:line="23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410"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作者は沖縄差別を描き出し、しかも淡々と沖縄差別を描き出すのではなく、各シーン滑稽味を持ちながら、観客あるいは読み手を笑わせる。観客あるいは読み手に沖縄差別を一層強く印象づけていると言えよう。それらが『人類館』の評価が高く、今でも、魅力を保っている理由であろう。</w:t>
      </w:r>
    </w:p>
    <w:p w:rsidR="00D00BD3" w:rsidRPr="00D00BD3" w:rsidRDefault="00D00BD3" w:rsidP="00D00BD3">
      <w:pPr>
        <w:widowControl/>
        <w:spacing w:line="23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91" w:lineRule="exact"/>
        <w:ind w:right="270"/>
        <w:rPr>
          <w:rFonts w:ascii="Times New Roman" w:hAnsi="Times New Roman" w:cs="Times New Roman"/>
          <w:kern w:val="0"/>
          <w:sz w:val="20"/>
          <w:szCs w:val="20"/>
          <w:lang w:eastAsia="ja-JP"/>
        </w:rPr>
      </w:pPr>
      <w:r w:rsidRPr="00D00BD3">
        <w:rPr>
          <w:rFonts w:ascii="MS Mincho" w:eastAsia="MS Mincho" w:hAnsi="MS Mincho" w:cs="MS Mincho"/>
          <w:kern w:val="0"/>
          <w:sz w:val="24"/>
          <w:szCs w:val="24"/>
          <w:lang w:eastAsia="ja-JP"/>
        </w:rPr>
        <w:t>本稿はただ知念正真の戯曲『人類館』のみを分析し、沖縄差別を検討した。他の沖縄差別に言及した作品と知念正真の戯曲『人類館』との共通点と相違点などを比較するのは今後の課題にする。</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71"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rPr>
      </w:pPr>
      <w:r w:rsidRPr="00D00BD3">
        <w:rPr>
          <w:rFonts w:ascii="MS Mincho" w:eastAsia="MS Mincho" w:hAnsi="MS Mincho" w:cs="MS Mincho"/>
          <w:kern w:val="0"/>
          <w:sz w:val="18"/>
          <w:szCs w:val="18"/>
        </w:rPr>
        <w:t>21</w:t>
      </w:r>
    </w:p>
    <w:p w:rsidR="00D00BD3" w:rsidRPr="00D00BD3" w:rsidRDefault="00D00BD3" w:rsidP="00D00BD3">
      <w:pPr>
        <w:widowControl/>
        <w:jc w:val="left"/>
        <w:rPr>
          <w:rFonts w:ascii="Times New Roman" w:hAnsi="Times New Roman" w:cs="Times New Roman"/>
          <w:kern w:val="0"/>
          <w:sz w:val="22"/>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33" w:lineRule="exact"/>
        <w:jc w:val="left"/>
        <w:rPr>
          <w:rFonts w:ascii="Times New Roman" w:hAnsi="Times New Roman" w:cs="Times New Roman"/>
          <w:kern w:val="0"/>
          <w:sz w:val="20"/>
          <w:szCs w:val="20"/>
        </w:rPr>
      </w:pPr>
      <w:bookmarkStart w:id="27" w:name="page28"/>
      <w:bookmarkEnd w:id="27"/>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参考文献</w:t>
      </w:r>
    </w:p>
    <w:p w:rsidR="00D00BD3" w:rsidRPr="00D00BD3" w:rsidRDefault="00D00BD3" w:rsidP="00D00BD3">
      <w:pPr>
        <w:widowControl/>
        <w:spacing w:line="228" w:lineRule="exact"/>
        <w:jc w:val="left"/>
        <w:rPr>
          <w:rFonts w:ascii="Times New Roman" w:hAnsi="Times New Roman" w:cs="Times New Roman"/>
          <w:kern w:val="0"/>
          <w:sz w:val="20"/>
          <w:szCs w:val="20"/>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作品</w:t>
      </w:r>
    </w:p>
    <w:p w:rsidR="00D00BD3" w:rsidRPr="00D00BD3" w:rsidRDefault="00D00BD3" w:rsidP="00D00BD3">
      <w:pPr>
        <w:widowControl/>
        <w:spacing w:line="226" w:lineRule="exact"/>
        <w:jc w:val="left"/>
        <w:rPr>
          <w:rFonts w:ascii="Times New Roman" w:hAnsi="Times New Roman" w:cs="Times New Roman"/>
          <w:kern w:val="0"/>
          <w:sz w:val="20"/>
          <w:szCs w:val="20"/>
        </w:rPr>
      </w:pPr>
    </w:p>
    <w:p w:rsidR="00D00BD3" w:rsidRPr="00D00BD3" w:rsidRDefault="00D00BD3" w:rsidP="00D00BD3">
      <w:pPr>
        <w:widowControl/>
        <w:numPr>
          <w:ilvl w:val="0"/>
          <w:numId w:val="5"/>
        </w:numPr>
        <w:tabs>
          <w:tab w:val="left" w:pos="780"/>
        </w:tabs>
        <w:spacing w:line="241" w:lineRule="exact"/>
        <w:ind w:left="78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大江健三郎.『沖縄ノート』[M].岩波新書,1970.</w:t>
      </w:r>
    </w:p>
    <w:p w:rsidR="00D00BD3" w:rsidRPr="00D00BD3" w:rsidRDefault="00D00BD3" w:rsidP="00D00BD3">
      <w:pPr>
        <w:widowControl/>
        <w:spacing w:line="228" w:lineRule="exact"/>
        <w:jc w:val="left"/>
        <w:rPr>
          <w:rFonts w:ascii="MS Mincho" w:eastAsia="MS Mincho" w:hAnsi="MS Mincho" w:cs="MS Mincho"/>
          <w:kern w:val="0"/>
          <w:sz w:val="24"/>
          <w:szCs w:val="24"/>
          <w:lang w:eastAsia="ja-JP"/>
        </w:rPr>
      </w:pPr>
    </w:p>
    <w:p w:rsidR="00D00BD3" w:rsidRPr="00D00BD3" w:rsidRDefault="00D00BD3" w:rsidP="00D00BD3">
      <w:pPr>
        <w:widowControl/>
        <w:numPr>
          <w:ilvl w:val="0"/>
          <w:numId w:val="5"/>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山之口貘.『会話』[A].『山之口貘全集』第１巻[M].思潮社,1975.</w:t>
      </w:r>
    </w:p>
    <w:p w:rsidR="00D00BD3" w:rsidRPr="00D00BD3" w:rsidRDefault="00D00BD3" w:rsidP="00D00BD3">
      <w:pPr>
        <w:widowControl/>
        <w:spacing w:line="225" w:lineRule="exact"/>
        <w:jc w:val="left"/>
        <w:rPr>
          <w:rFonts w:ascii="MS Mincho" w:eastAsia="MS Mincho" w:hAnsi="MS Mincho" w:cs="MS Mincho"/>
          <w:kern w:val="0"/>
          <w:sz w:val="24"/>
          <w:szCs w:val="24"/>
        </w:rPr>
      </w:pPr>
    </w:p>
    <w:p w:rsidR="00D00BD3" w:rsidRPr="00D00BD3" w:rsidRDefault="00D00BD3" w:rsidP="00D00BD3">
      <w:pPr>
        <w:widowControl/>
        <w:numPr>
          <w:ilvl w:val="0"/>
          <w:numId w:val="5"/>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知念正真.『人類館』[A].新沖縄文学（33 号）[M].沖縄タイム社,1976.</w:t>
      </w:r>
    </w:p>
    <w:p w:rsidR="00D00BD3" w:rsidRPr="00D00BD3" w:rsidRDefault="00D00BD3" w:rsidP="00D00BD3">
      <w:pPr>
        <w:widowControl/>
        <w:spacing w:line="228" w:lineRule="exact"/>
        <w:jc w:val="left"/>
        <w:rPr>
          <w:rFonts w:ascii="MS Mincho" w:eastAsia="MS Mincho" w:hAnsi="MS Mincho" w:cs="MS Mincho"/>
          <w:kern w:val="0"/>
          <w:sz w:val="24"/>
          <w:szCs w:val="24"/>
        </w:rPr>
      </w:pPr>
    </w:p>
    <w:p w:rsidR="00D00BD3" w:rsidRPr="00D00BD3" w:rsidRDefault="00D00BD3" w:rsidP="00D00BD3">
      <w:pPr>
        <w:widowControl/>
        <w:numPr>
          <w:ilvl w:val="0"/>
          <w:numId w:val="5"/>
        </w:numPr>
        <w:tabs>
          <w:tab w:val="left" w:pos="780"/>
        </w:tabs>
        <w:spacing w:line="241" w:lineRule="exact"/>
        <w:ind w:left="78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東峰夫.『オキナワの少年』[M].文藝春秋,1980.</w:t>
      </w:r>
    </w:p>
    <w:p w:rsidR="00D00BD3" w:rsidRPr="00D00BD3" w:rsidRDefault="00D00BD3" w:rsidP="00D00BD3">
      <w:pPr>
        <w:widowControl/>
        <w:spacing w:line="227" w:lineRule="exact"/>
        <w:jc w:val="left"/>
        <w:rPr>
          <w:rFonts w:ascii="MS Mincho" w:eastAsia="MS Mincho" w:hAnsi="MS Mincho" w:cs="MS Mincho"/>
          <w:kern w:val="0"/>
          <w:sz w:val="24"/>
          <w:szCs w:val="24"/>
          <w:lang w:eastAsia="ja-JP"/>
        </w:rPr>
      </w:pPr>
    </w:p>
    <w:p w:rsidR="00D00BD3" w:rsidRPr="00D00BD3" w:rsidRDefault="00D00BD3" w:rsidP="00D00BD3">
      <w:pPr>
        <w:widowControl/>
        <w:numPr>
          <w:ilvl w:val="0"/>
          <w:numId w:val="5"/>
        </w:numPr>
        <w:tabs>
          <w:tab w:val="left" w:pos="780"/>
        </w:tabs>
        <w:spacing w:line="392" w:lineRule="exact"/>
        <w:ind w:left="780" w:right="35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知念正真.『人類館』[A].沖縄県高等学校障害児学校教職員組合編.『沖縄の文学－高校生のための副読本／近代・現代編』 [M]. 沖縄時事出版,1991.</w:t>
      </w: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92" w:lineRule="exact"/>
        <w:jc w:val="left"/>
        <w:rPr>
          <w:rFonts w:ascii="Times New Roman" w:hAnsi="Times New Roman" w:cs="Times New Roman"/>
          <w:kern w:val="0"/>
          <w:sz w:val="20"/>
          <w:szCs w:val="20"/>
          <w:lang w:eastAsia="ja-JP"/>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中国文献</w:t>
      </w:r>
    </w:p>
    <w:p w:rsidR="00D00BD3" w:rsidRPr="00D00BD3" w:rsidRDefault="00D00BD3" w:rsidP="00D00BD3">
      <w:pPr>
        <w:widowControl/>
        <w:spacing w:line="228" w:lineRule="exact"/>
        <w:jc w:val="left"/>
        <w:rPr>
          <w:rFonts w:ascii="Times New Roman" w:hAnsi="Times New Roman" w:cs="Times New Roman"/>
          <w:kern w:val="0"/>
          <w:sz w:val="20"/>
          <w:szCs w:val="20"/>
        </w:rPr>
      </w:pPr>
    </w:p>
    <w:p w:rsidR="00D00BD3" w:rsidRPr="00D00BD3" w:rsidRDefault="00D00BD3" w:rsidP="00D00BD3">
      <w:pPr>
        <w:widowControl/>
        <w:numPr>
          <w:ilvl w:val="0"/>
          <w:numId w:val="6"/>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韓立紅.『日本文化概論（第二版）』[M].南開大学出版社,2006.</w:t>
      </w:r>
    </w:p>
    <w:p w:rsidR="00D00BD3" w:rsidRPr="00D00BD3" w:rsidRDefault="00D00BD3" w:rsidP="00D00BD3">
      <w:pPr>
        <w:widowControl/>
        <w:spacing w:line="229" w:lineRule="exact"/>
        <w:jc w:val="left"/>
        <w:rPr>
          <w:rFonts w:ascii="MS Mincho" w:eastAsia="MS Mincho" w:hAnsi="MS Mincho" w:cs="MS Mincho"/>
          <w:kern w:val="0"/>
          <w:sz w:val="24"/>
          <w:szCs w:val="24"/>
        </w:rPr>
      </w:pPr>
    </w:p>
    <w:p w:rsidR="00D00BD3" w:rsidRPr="00D00BD3" w:rsidRDefault="00D00BD3" w:rsidP="00D00BD3">
      <w:pPr>
        <w:widowControl/>
        <w:numPr>
          <w:ilvl w:val="0"/>
          <w:numId w:val="6"/>
        </w:numPr>
        <w:tabs>
          <w:tab w:val="left" w:pos="780"/>
        </w:tabs>
        <w:spacing w:line="352" w:lineRule="exact"/>
        <w:ind w:left="780" w:right="450" w:hanging="420"/>
        <w:jc w:val="left"/>
        <w:rPr>
          <w:rFonts w:ascii="宋体" w:eastAsia="宋体" w:hAnsi="宋体" w:cs="宋体"/>
          <w:kern w:val="0"/>
          <w:sz w:val="24"/>
          <w:szCs w:val="24"/>
        </w:rPr>
      </w:pPr>
      <w:r w:rsidRPr="00D00BD3">
        <w:rPr>
          <w:rFonts w:ascii="宋体" w:eastAsia="宋体" w:hAnsi="宋体" w:cs="宋体"/>
          <w:kern w:val="0"/>
          <w:sz w:val="24"/>
          <w:szCs w:val="24"/>
        </w:rPr>
        <w:t>刘永辉.论日本冲绳方言与“冲绳日语”的形成[J].中南林业科技大学学报（社会科学版）,2009,3(6):117-119.</w:t>
      </w:r>
    </w:p>
    <w:p w:rsidR="00D00BD3" w:rsidRPr="00D00BD3" w:rsidRDefault="00D00BD3" w:rsidP="00D00BD3">
      <w:pPr>
        <w:widowControl/>
        <w:spacing w:line="200" w:lineRule="exact"/>
        <w:jc w:val="left"/>
        <w:rPr>
          <w:rFonts w:ascii="Times New Roman" w:hAnsi="Times New Roman" w:cs="Times New Roman"/>
          <w:kern w:val="0"/>
          <w:sz w:val="20"/>
          <w:szCs w:val="20"/>
        </w:rPr>
      </w:pPr>
    </w:p>
    <w:p w:rsidR="00D00BD3" w:rsidRPr="00D00BD3" w:rsidRDefault="00D00BD3" w:rsidP="00D00BD3">
      <w:pPr>
        <w:widowControl/>
        <w:spacing w:line="339" w:lineRule="exact"/>
        <w:jc w:val="left"/>
        <w:rPr>
          <w:rFonts w:ascii="Times New Roman" w:hAnsi="Times New Roman" w:cs="Times New Roman"/>
          <w:kern w:val="0"/>
          <w:sz w:val="20"/>
          <w:szCs w:val="20"/>
        </w:rPr>
      </w:pPr>
    </w:p>
    <w:p w:rsidR="00D00BD3" w:rsidRPr="00D00BD3" w:rsidRDefault="00D00BD3" w:rsidP="00D00BD3">
      <w:pPr>
        <w:widowControl/>
        <w:spacing w:line="241" w:lineRule="exact"/>
        <w:jc w:val="left"/>
        <w:rPr>
          <w:rFonts w:ascii="Times New Roman" w:hAnsi="Times New Roman" w:cs="Times New Roman"/>
          <w:kern w:val="0"/>
          <w:sz w:val="20"/>
          <w:szCs w:val="20"/>
        </w:rPr>
      </w:pPr>
      <w:r w:rsidRPr="00D00BD3">
        <w:rPr>
          <w:rFonts w:ascii="MS Mincho" w:eastAsia="MS Mincho" w:hAnsi="MS Mincho" w:cs="MS Mincho"/>
          <w:b/>
          <w:bCs/>
          <w:kern w:val="0"/>
          <w:sz w:val="24"/>
          <w:szCs w:val="24"/>
        </w:rPr>
        <w:t>日本文献</w:t>
      </w:r>
    </w:p>
    <w:p w:rsidR="00D00BD3" w:rsidRPr="00D00BD3" w:rsidRDefault="00D00BD3" w:rsidP="00D00BD3">
      <w:pPr>
        <w:widowControl/>
        <w:spacing w:line="228" w:lineRule="exact"/>
        <w:jc w:val="left"/>
        <w:rPr>
          <w:rFonts w:ascii="Times New Roman" w:hAnsi="Times New Roman" w:cs="Times New Roman"/>
          <w:kern w:val="0"/>
          <w:sz w:val="20"/>
          <w:szCs w:val="20"/>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田中千禾夫.選評[J]</w:t>
      </w:r>
      <w:r w:rsidRPr="00D00BD3">
        <w:rPr>
          <w:rFonts w:ascii="MS Mincho" w:eastAsia="MS Mincho" w:hAnsi="MS Mincho" w:cs="MS Mincho"/>
          <w:color w:val="454545"/>
          <w:kern w:val="0"/>
          <w:sz w:val="24"/>
          <w:szCs w:val="24"/>
        </w:rPr>
        <w:t>.新劇,1978(3)：112-113.</w:t>
      </w:r>
    </w:p>
    <w:p w:rsidR="00D00BD3" w:rsidRPr="00D00BD3" w:rsidRDefault="00D00BD3" w:rsidP="00D00BD3">
      <w:pPr>
        <w:widowControl/>
        <w:spacing w:line="225" w:lineRule="exact"/>
        <w:jc w:val="left"/>
        <w:rPr>
          <w:rFonts w:ascii="MS Mincho" w:eastAsia="MS Mincho" w:hAnsi="MS Mincho" w:cs="MS Mincho"/>
          <w:kern w:val="0"/>
          <w:sz w:val="24"/>
          <w:szCs w:val="24"/>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別役実.選評[J]</w:t>
      </w:r>
      <w:r w:rsidRPr="00D00BD3">
        <w:rPr>
          <w:rFonts w:ascii="MS Mincho" w:eastAsia="MS Mincho" w:hAnsi="MS Mincho" w:cs="MS Mincho"/>
          <w:color w:val="454545"/>
          <w:kern w:val="0"/>
          <w:sz w:val="24"/>
          <w:szCs w:val="24"/>
        </w:rPr>
        <w:t>.新劇,1978(3)</w:t>
      </w:r>
      <w:r w:rsidRPr="00D00BD3">
        <w:rPr>
          <w:rFonts w:ascii="MS Mincho" w:eastAsia="MS Mincho" w:hAnsi="MS Mincho" w:cs="MS Mincho"/>
          <w:kern w:val="0"/>
          <w:sz w:val="24"/>
          <w:szCs w:val="24"/>
        </w:rPr>
        <w:t>：</w:t>
      </w:r>
      <w:r w:rsidRPr="00D00BD3">
        <w:rPr>
          <w:rFonts w:ascii="MS Mincho" w:eastAsia="MS Mincho" w:hAnsi="MS Mincho" w:cs="MS Mincho"/>
          <w:color w:val="454545"/>
          <w:kern w:val="0"/>
          <w:sz w:val="24"/>
          <w:szCs w:val="24"/>
        </w:rPr>
        <w:t>113.</w:t>
      </w:r>
    </w:p>
    <w:p w:rsidR="00D00BD3" w:rsidRPr="00D00BD3" w:rsidRDefault="00D00BD3" w:rsidP="00D00BD3">
      <w:pPr>
        <w:widowControl/>
        <w:spacing w:line="227" w:lineRule="exact"/>
        <w:jc w:val="left"/>
        <w:rPr>
          <w:rFonts w:ascii="MS Mincho" w:eastAsia="MS Mincho" w:hAnsi="MS Mincho" w:cs="MS Mincho"/>
          <w:kern w:val="0"/>
          <w:sz w:val="24"/>
          <w:szCs w:val="24"/>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八木柊一郎.選評[J]</w:t>
      </w:r>
      <w:r w:rsidRPr="00D00BD3">
        <w:rPr>
          <w:rFonts w:ascii="MS Mincho" w:eastAsia="MS Mincho" w:hAnsi="MS Mincho" w:cs="MS Mincho"/>
          <w:color w:val="454545"/>
          <w:kern w:val="0"/>
          <w:sz w:val="24"/>
          <w:szCs w:val="24"/>
        </w:rPr>
        <w:t>.新劇,1978(3)</w:t>
      </w:r>
      <w:r w:rsidRPr="00D00BD3">
        <w:rPr>
          <w:rFonts w:ascii="MS Mincho" w:eastAsia="MS Mincho" w:hAnsi="MS Mincho" w:cs="MS Mincho"/>
          <w:kern w:val="0"/>
          <w:sz w:val="24"/>
          <w:szCs w:val="24"/>
        </w:rPr>
        <w:t>：</w:t>
      </w:r>
      <w:r w:rsidRPr="00D00BD3">
        <w:rPr>
          <w:rFonts w:ascii="MS Mincho" w:eastAsia="MS Mincho" w:hAnsi="MS Mincho" w:cs="MS Mincho"/>
          <w:color w:val="454545"/>
          <w:kern w:val="0"/>
          <w:sz w:val="24"/>
          <w:szCs w:val="24"/>
        </w:rPr>
        <w:t>115.</w:t>
      </w:r>
    </w:p>
    <w:p w:rsidR="00D00BD3" w:rsidRPr="00D00BD3" w:rsidRDefault="00D00BD3" w:rsidP="00D00BD3">
      <w:pPr>
        <w:widowControl/>
        <w:spacing w:line="228" w:lineRule="exact"/>
        <w:jc w:val="left"/>
        <w:rPr>
          <w:rFonts w:ascii="MS Mincho" w:eastAsia="MS Mincho" w:hAnsi="MS Mincho" w:cs="MS Mincho"/>
          <w:kern w:val="0"/>
          <w:sz w:val="24"/>
          <w:szCs w:val="24"/>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kern w:val="0"/>
          <w:sz w:val="24"/>
          <w:szCs w:val="24"/>
        </w:rPr>
      </w:pPr>
      <w:r w:rsidRPr="00D00BD3">
        <w:rPr>
          <w:rFonts w:ascii="MS Mincho" w:eastAsia="MS Mincho" w:hAnsi="MS Mincho" w:cs="MS Mincho"/>
          <w:kern w:val="0"/>
          <w:sz w:val="24"/>
          <w:szCs w:val="24"/>
        </w:rPr>
        <w:t>新崎盛暉.『沖縄現代史』[M].岩波新書,1996.</w:t>
      </w:r>
    </w:p>
    <w:p w:rsidR="00D00BD3" w:rsidRPr="00D00BD3" w:rsidRDefault="00D00BD3" w:rsidP="00D00BD3">
      <w:pPr>
        <w:widowControl/>
        <w:spacing w:line="225" w:lineRule="exact"/>
        <w:jc w:val="left"/>
        <w:rPr>
          <w:rFonts w:ascii="MS Mincho" w:eastAsia="MS Mincho" w:hAnsi="MS Mincho" w:cs="MS Mincho"/>
          <w:kern w:val="0"/>
          <w:sz w:val="24"/>
          <w:szCs w:val="24"/>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color w:val="454545"/>
          <w:kern w:val="0"/>
          <w:sz w:val="24"/>
          <w:szCs w:val="24"/>
          <w:lang w:eastAsia="ja-JP"/>
        </w:rPr>
      </w:pPr>
      <w:r w:rsidRPr="00D00BD3">
        <w:rPr>
          <w:rFonts w:ascii="MS Mincho" w:eastAsia="MS Mincho" w:hAnsi="MS Mincho" w:cs="MS Mincho"/>
          <w:color w:val="454545"/>
          <w:kern w:val="0"/>
          <w:sz w:val="24"/>
          <w:szCs w:val="24"/>
          <w:lang w:eastAsia="ja-JP"/>
        </w:rPr>
        <w:t>岡本</w:t>
      </w:r>
      <w:r w:rsidRPr="00D00BD3">
        <w:rPr>
          <w:rFonts w:ascii="MS Mincho" w:eastAsia="MS Mincho" w:hAnsi="MS Mincho" w:cs="MS Mincho"/>
          <w:color w:val="000000"/>
          <w:kern w:val="0"/>
          <w:sz w:val="24"/>
          <w:szCs w:val="24"/>
          <w:lang w:eastAsia="ja-JP"/>
        </w:rPr>
        <w:t>恵徳.『現代文学にみる沖縄の自画像』[M].高文社刊,1996.</w:t>
      </w:r>
    </w:p>
    <w:p w:rsidR="00D00BD3" w:rsidRPr="00D00BD3" w:rsidRDefault="00D00BD3" w:rsidP="00D00BD3">
      <w:pPr>
        <w:widowControl/>
        <w:spacing w:line="225" w:lineRule="exact"/>
        <w:jc w:val="left"/>
        <w:rPr>
          <w:rFonts w:ascii="MS Mincho" w:eastAsia="MS Mincho" w:hAnsi="MS Mincho" w:cs="MS Mincho"/>
          <w:color w:val="454545"/>
          <w:kern w:val="0"/>
          <w:sz w:val="24"/>
          <w:szCs w:val="24"/>
          <w:lang w:eastAsia="ja-JP"/>
        </w:rPr>
      </w:pPr>
    </w:p>
    <w:p w:rsidR="00D00BD3" w:rsidRPr="00D00BD3" w:rsidRDefault="00D00BD3" w:rsidP="00D00BD3">
      <w:pPr>
        <w:widowControl/>
        <w:numPr>
          <w:ilvl w:val="0"/>
          <w:numId w:val="7"/>
        </w:numPr>
        <w:tabs>
          <w:tab w:val="left" w:pos="780"/>
        </w:tabs>
        <w:spacing w:line="241" w:lineRule="exact"/>
        <w:ind w:left="78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新城郁夫.ちねんせいしん『人類館』論--他者化をめぐる言葉の闘争[C].</w:t>
      </w:r>
    </w:p>
    <w:p w:rsidR="00D00BD3" w:rsidRPr="00D00BD3" w:rsidRDefault="00D00BD3" w:rsidP="00D00BD3">
      <w:pPr>
        <w:widowControl/>
        <w:spacing w:line="227" w:lineRule="exact"/>
        <w:jc w:val="left"/>
        <w:rPr>
          <w:rFonts w:ascii="MS Mincho" w:eastAsia="MS Mincho" w:hAnsi="MS Mincho" w:cs="MS Mincho"/>
          <w:kern w:val="0"/>
          <w:sz w:val="24"/>
          <w:szCs w:val="24"/>
          <w:lang w:eastAsia="ja-JP"/>
        </w:rPr>
      </w:pPr>
    </w:p>
    <w:p w:rsidR="00D00BD3" w:rsidRPr="00D00BD3" w:rsidRDefault="00D00BD3" w:rsidP="00D00BD3">
      <w:pPr>
        <w:widowControl/>
        <w:spacing w:line="241" w:lineRule="exact"/>
        <w:jc w:val="left"/>
        <w:rPr>
          <w:rFonts w:ascii="MS Mincho" w:eastAsia="MS Mincho" w:hAnsi="MS Mincho" w:cs="MS Mincho"/>
          <w:kern w:val="0"/>
          <w:sz w:val="24"/>
          <w:szCs w:val="24"/>
        </w:rPr>
      </w:pPr>
      <w:r w:rsidRPr="00D00BD3">
        <w:rPr>
          <w:rFonts w:ascii="MS Mincho" w:eastAsia="MS Mincho" w:hAnsi="MS Mincho" w:cs="MS Mincho"/>
          <w:kern w:val="0"/>
          <w:sz w:val="24"/>
          <w:szCs w:val="24"/>
        </w:rPr>
        <w:t>日本東洋文化論集,2000(6)：75-124.</w:t>
      </w:r>
    </w:p>
    <w:p w:rsidR="00D00BD3" w:rsidRPr="00D00BD3" w:rsidRDefault="00D00BD3" w:rsidP="00D00BD3">
      <w:pPr>
        <w:widowControl/>
        <w:spacing w:line="229" w:lineRule="exact"/>
        <w:jc w:val="left"/>
        <w:rPr>
          <w:rFonts w:ascii="MS Mincho" w:eastAsia="MS Mincho" w:hAnsi="MS Mincho" w:cs="MS Mincho"/>
          <w:kern w:val="0"/>
          <w:sz w:val="24"/>
          <w:szCs w:val="24"/>
        </w:rPr>
      </w:pPr>
    </w:p>
    <w:p w:rsidR="00D00BD3" w:rsidRPr="00D00BD3" w:rsidRDefault="00D00BD3" w:rsidP="00D00BD3">
      <w:pPr>
        <w:widowControl/>
        <w:numPr>
          <w:ilvl w:val="0"/>
          <w:numId w:val="7"/>
        </w:numPr>
        <w:tabs>
          <w:tab w:val="left" w:pos="780"/>
        </w:tabs>
        <w:spacing w:line="351" w:lineRule="exact"/>
        <w:ind w:left="780" w:right="57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新城郁夫.言語的葛藤の沖縄ー知念正真『人類館』の射程[A]．沖縄文学という企て 葛藤する言語・身体・記憶[M].インパクト出版社,2003.</w:t>
      </w:r>
    </w:p>
    <w:p w:rsidR="00D00BD3" w:rsidRPr="00D00BD3" w:rsidRDefault="00D00BD3" w:rsidP="00D00BD3">
      <w:pPr>
        <w:widowControl/>
        <w:spacing w:line="231" w:lineRule="exact"/>
        <w:jc w:val="left"/>
        <w:rPr>
          <w:rFonts w:ascii="MS Mincho" w:eastAsia="MS Mincho" w:hAnsi="MS Mincho" w:cs="MS Mincho"/>
          <w:kern w:val="0"/>
          <w:sz w:val="24"/>
          <w:szCs w:val="24"/>
          <w:lang w:eastAsia="ja-JP"/>
        </w:rPr>
      </w:pPr>
    </w:p>
    <w:p w:rsidR="00D00BD3" w:rsidRPr="00D00BD3" w:rsidRDefault="00D00BD3" w:rsidP="00D00BD3">
      <w:pPr>
        <w:widowControl/>
        <w:numPr>
          <w:ilvl w:val="0"/>
          <w:numId w:val="7"/>
        </w:numPr>
        <w:tabs>
          <w:tab w:val="left" w:pos="780"/>
        </w:tabs>
        <w:spacing w:line="351" w:lineRule="exact"/>
        <w:ind w:left="780" w:right="450" w:hanging="420"/>
        <w:jc w:val="left"/>
        <w:rPr>
          <w:rFonts w:ascii="MS Mincho" w:eastAsia="MS Mincho" w:hAnsi="MS Mincho" w:cs="MS Mincho"/>
          <w:kern w:val="0"/>
          <w:sz w:val="24"/>
          <w:szCs w:val="24"/>
          <w:lang w:eastAsia="ja-JP"/>
        </w:rPr>
      </w:pPr>
      <w:hyperlink r:id="rId13">
        <w:r w:rsidRPr="00D00BD3">
          <w:rPr>
            <w:rFonts w:ascii="MS Mincho" w:eastAsia="MS Mincho" w:hAnsi="MS Mincho" w:cs="MS Mincho"/>
            <w:kern w:val="0"/>
            <w:sz w:val="24"/>
            <w:szCs w:val="24"/>
            <w:lang w:eastAsia="ja-JP"/>
          </w:rPr>
          <w:t>坂本（平敷）尚子</w:t>
        </w:r>
      </w:hyperlink>
      <w:r w:rsidRPr="00D00BD3">
        <w:rPr>
          <w:rFonts w:ascii="MS Mincho" w:eastAsia="MS Mincho" w:hAnsi="MS Mincho" w:cs="MS Mincho"/>
          <w:kern w:val="0"/>
          <w:sz w:val="24"/>
          <w:szCs w:val="24"/>
          <w:lang w:eastAsia="ja-JP"/>
        </w:rPr>
        <w:t>.沖縄人の自問自答―知念正真『人類館』再考[C].演劇学論集,2008(46)：5-23.</w:t>
      </w:r>
    </w:p>
    <w:p w:rsidR="00D00BD3" w:rsidRPr="00D00BD3" w:rsidRDefault="00D00BD3" w:rsidP="00D00BD3">
      <w:pPr>
        <w:widowControl/>
        <w:spacing w:line="231" w:lineRule="exact"/>
        <w:jc w:val="left"/>
        <w:rPr>
          <w:rFonts w:ascii="MS Mincho" w:eastAsia="MS Mincho" w:hAnsi="MS Mincho" w:cs="MS Mincho"/>
          <w:kern w:val="0"/>
          <w:sz w:val="24"/>
          <w:szCs w:val="24"/>
          <w:lang w:eastAsia="ja-JP"/>
        </w:rPr>
      </w:pPr>
    </w:p>
    <w:p w:rsidR="00D00BD3" w:rsidRPr="00D00BD3" w:rsidRDefault="00D00BD3" w:rsidP="00D00BD3">
      <w:pPr>
        <w:widowControl/>
        <w:numPr>
          <w:ilvl w:val="0"/>
          <w:numId w:val="7"/>
        </w:numPr>
        <w:tabs>
          <w:tab w:val="left" w:pos="780"/>
        </w:tabs>
        <w:spacing w:line="391" w:lineRule="exact"/>
        <w:ind w:left="780" w:right="450" w:hanging="420"/>
        <w:jc w:val="left"/>
        <w:rPr>
          <w:rFonts w:ascii="MS Mincho" w:eastAsia="MS Mincho" w:hAnsi="MS Mincho" w:cs="MS Mincho"/>
          <w:kern w:val="0"/>
          <w:sz w:val="24"/>
          <w:szCs w:val="24"/>
          <w:lang w:eastAsia="ja-JP"/>
        </w:rPr>
      </w:pPr>
      <w:r w:rsidRPr="00D00BD3">
        <w:rPr>
          <w:rFonts w:ascii="MS Mincho" w:eastAsia="MS Mincho" w:hAnsi="MS Mincho" w:cs="MS Mincho"/>
          <w:kern w:val="0"/>
          <w:sz w:val="24"/>
          <w:szCs w:val="24"/>
          <w:lang w:eastAsia="ja-JP"/>
        </w:rPr>
        <w:t>金</w:t>
      </w:r>
      <w:r w:rsidRPr="00D00BD3">
        <w:rPr>
          <w:rFonts w:ascii="MS Mincho" w:eastAsia="MS Mincho" w:hAnsi="MS Mincho" w:cs="MS Mincho"/>
          <w:color w:val="666666"/>
          <w:kern w:val="0"/>
          <w:sz w:val="24"/>
          <w:szCs w:val="24"/>
          <w:lang w:eastAsia="ja-JP"/>
        </w:rPr>
        <w:t>誾</w:t>
      </w:r>
      <w:r w:rsidRPr="00D00BD3">
        <w:rPr>
          <w:rFonts w:ascii="MS Mincho" w:eastAsia="MS Mincho" w:hAnsi="MS Mincho" w:cs="MS Mincho"/>
          <w:kern w:val="0"/>
          <w:sz w:val="24"/>
          <w:szCs w:val="24"/>
          <w:lang w:eastAsia="ja-JP"/>
        </w:rPr>
        <w:t>愛.演劇集団「創造」研究における問題提起：戯曲『人類館』を手がかりに(研究ノート)[J].東京外国語大学海外事情研究所 クァドライテ：四分儀：地域・文化・位置のための総合雑誌,2013(15)：339-354.</w:t>
      </w:r>
    </w:p>
    <w:p w:rsidR="00D00BD3" w:rsidRPr="00D00BD3" w:rsidRDefault="00D00BD3" w:rsidP="00D00BD3">
      <w:pPr>
        <w:widowControl/>
        <w:jc w:val="left"/>
        <w:rPr>
          <w:rFonts w:ascii="Times New Roman" w:hAnsi="Times New Roman" w:cs="Times New Roman"/>
          <w:kern w:val="0"/>
          <w:sz w:val="22"/>
          <w:lang w:eastAsia="ja-JP"/>
        </w:rPr>
        <w:sectPr w:rsidR="00D00BD3" w:rsidRPr="00D00BD3">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p>
    <w:p w:rsidR="00D00BD3" w:rsidRPr="00D00BD3" w:rsidRDefault="00D00BD3" w:rsidP="00D00BD3">
      <w:pPr>
        <w:widowControl/>
        <w:spacing w:line="358" w:lineRule="exact"/>
        <w:jc w:val="left"/>
        <w:rPr>
          <w:rFonts w:ascii="Times New Roman" w:hAnsi="Times New Roman" w:cs="Times New Roman"/>
          <w:kern w:val="0"/>
          <w:sz w:val="20"/>
          <w:szCs w:val="20"/>
          <w:lang w:eastAsia="ja-JP"/>
        </w:rPr>
      </w:pPr>
    </w:p>
    <w:p w:rsidR="00D00BD3" w:rsidRPr="00D00BD3" w:rsidRDefault="00D00BD3" w:rsidP="00D00BD3">
      <w:pPr>
        <w:widowControl/>
        <w:spacing w:line="181" w:lineRule="exact"/>
        <w:ind w:right="10"/>
        <w:jc w:val="center"/>
        <w:rPr>
          <w:rFonts w:ascii="Times New Roman" w:hAnsi="Times New Roman" w:cs="Times New Roman"/>
          <w:kern w:val="0"/>
          <w:sz w:val="20"/>
          <w:szCs w:val="20"/>
          <w:lang w:eastAsia="ja-JP"/>
        </w:rPr>
      </w:pPr>
      <w:r w:rsidRPr="00D00BD3">
        <w:rPr>
          <w:rFonts w:ascii="MS Mincho" w:eastAsia="MS Mincho" w:hAnsi="MS Mincho" w:cs="MS Mincho"/>
          <w:kern w:val="0"/>
          <w:sz w:val="18"/>
          <w:szCs w:val="18"/>
          <w:lang w:eastAsia="ja-JP"/>
        </w:rPr>
        <w:t>22</w:t>
      </w:r>
    </w:p>
    <w:p w:rsidR="00D00BD3" w:rsidRPr="00D00BD3" w:rsidRDefault="00D00BD3" w:rsidP="00D00BD3">
      <w:pPr>
        <w:widowControl/>
        <w:jc w:val="left"/>
        <w:rPr>
          <w:rFonts w:ascii="Times New Roman" w:hAnsi="Times New Roman" w:cs="Times New Roman"/>
          <w:kern w:val="0"/>
          <w:sz w:val="22"/>
          <w:lang w:eastAsia="ja-JP"/>
        </w:rPr>
        <w:sectPr w:rsidR="00D00BD3" w:rsidRPr="00D00BD3">
          <w:type w:val="continuous"/>
          <w:pgSz w:w="11920" w:h="16840"/>
          <w:pgMar w:top="1440" w:right="1440" w:bottom="442" w:left="1440" w:header="0" w:footer="0" w:gutter="0"/>
          <w:cols w:space="720" w:equalWidth="0">
            <w:col w:w="9030"/>
          </w:cols>
        </w:sectPr>
      </w:pPr>
    </w:p>
    <w:p w:rsidR="00D00BD3" w:rsidRPr="00D00BD3" w:rsidRDefault="00D00BD3" w:rsidP="00D00BD3">
      <w:pPr>
        <w:widowControl/>
        <w:spacing w:line="200" w:lineRule="exact"/>
        <w:jc w:val="left"/>
        <w:rPr>
          <w:rFonts w:ascii="Times New Roman" w:hAnsi="Times New Roman" w:cs="Times New Roman"/>
          <w:kern w:val="0"/>
          <w:sz w:val="20"/>
          <w:szCs w:val="20"/>
          <w:lang w:eastAsia="ja-JP"/>
        </w:rPr>
      </w:pPr>
      <w:bookmarkStart w:id="28" w:name="page29"/>
      <w:bookmarkEnd w:id="28"/>
    </w:p>
    <w:p w:rsidR="00D00BD3" w:rsidRPr="00D00BD3" w:rsidRDefault="00D00BD3" w:rsidP="00D00BD3">
      <w:pPr>
        <w:widowControl/>
        <w:spacing w:line="181" w:lineRule="exact"/>
        <w:ind w:right="10"/>
        <w:jc w:val="left"/>
        <w:rPr>
          <w:rFonts w:ascii="Times New Roman" w:hAnsi="Times New Roman" w:cs="Times New Roman"/>
          <w:kern w:val="0"/>
          <w:sz w:val="20"/>
          <w:szCs w:val="20"/>
        </w:rPr>
      </w:pPr>
    </w:p>
    <w:p w:rsidR="00B01A5E" w:rsidRDefault="00B01A5E"/>
    <w:sectPr w:rsidR="00B01A5E">
      <w:type w:val="continuous"/>
      <w:pgSz w:w="11920" w:h="16840"/>
      <w:pgMar w:top="1440" w:right="1440" w:bottom="442" w:left="1440" w:header="0" w:footer="0" w:gutter="0"/>
      <w:cols w:space="720" w:equalWidth="0">
        <w:col w:w="903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0A40" w:rsidRDefault="00F00A40" w:rsidP="00D00BD3">
      <w:r>
        <w:separator/>
      </w:r>
    </w:p>
  </w:endnote>
  <w:endnote w:type="continuationSeparator" w:id="0">
    <w:p w:rsidR="00F00A40" w:rsidRDefault="00F00A40" w:rsidP="00D00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0A40" w:rsidRDefault="00F00A40" w:rsidP="00D00BD3">
      <w:r>
        <w:separator/>
      </w:r>
    </w:p>
  </w:footnote>
  <w:footnote w:type="continuationSeparator" w:id="0">
    <w:p w:rsidR="00F00A40" w:rsidRDefault="00F00A40" w:rsidP="00D00BD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EB"/>
    <w:multiLevelType w:val="hybridMultilevel"/>
    <w:tmpl w:val="1C4CF0BE"/>
    <w:lvl w:ilvl="0" w:tplc="73FC0264">
      <w:start w:val="33"/>
      <w:numFmt w:val="decimal"/>
      <w:lvlText w:val="[%1]"/>
      <w:lvlJc w:val="left"/>
    </w:lvl>
    <w:lvl w:ilvl="1" w:tplc="144867FC">
      <w:numFmt w:val="decimal"/>
      <w:lvlText w:val=""/>
      <w:lvlJc w:val="left"/>
    </w:lvl>
    <w:lvl w:ilvl="2" w:tplc="BB7C2B84">
      <w:numFmt w:val="decimal"/>
      <w:lvlText w:val=""/>
      <w:lvlJc w:val="left"/>
    </w:lvl>
    <w:lvl w:ilvl="3" w:tplc="B5002E3E">
      <w:numFmt w:val="decimal"/>
      <w:lvlText w:val=""/>
      <w:lvlJc w:val="left"/>
    </w:lvl>
    <w:lvl w:ilvl="4" w:tplc="627CB5CA">
      <w:numFmt w:val="decimal"/>
      <w:lvlText w:val=""/>
      <w:lvlJc w:val="left"/>
    </w:lvl>
    <w:lvl w:ilvl="5" w:tplc="97786080">
      <w:numFmt w:val="decimal"/>
      <w:lvlText w:val=""/>
      <w:lvlJc w:val="left"/>
    </w:lvl>
    <w:lvl w:ilvl="6" w:tplc="7752F220">
      <w:numFmt w:val="decimal"/>
      <w:lvlText w:val=""/>
      <w:lvlJc w:val="left"/>
    </w:lvl>
    <w:lvl w:ilvl="7" w:tplc="786436B8">
      <w:numFmt w:val="decimal"/>
      <w:lvlText w:val=""/>
      <w:lvlJc w:val="left"/>
    </w:lvl>
    <w:lvl w:ilvl="8" w:tplc="B420CDB6">
      <w:numFmt w:val="decimal"/>
      <w:lvlText w:val=""/>
      <w:lvlJc w:val="left"/>
    </w:lvl>
  </w:abstractNum>
  <w:abstractNum w:abstractNumId="1" w15:restartNumberingAfterBreak="0">
    <w:nsid w:val="00000BB3"/>
    <w:multiLevelType w:val="hybridMultilevel"/>
    <w:tmpl w:val="5840F63E"/>
    <w:lvl w:ilvl="0" w:tplc="5ED8DD12">
      <w:start w:val="39"/>
      <w:numFmt w:val="decimal"/>
      <w:lvlText w:val="[%1]"/>
      <w:lvlJc w:val="left"/>
    </w:lvl>
    <w:lvl w:ilvl="1" w:tplc="9F20F6F0">
      <w:numFmt w:val="decimal"/>
      <w:lvlText w:val=""/>
      <w:lvlJc w:val="left"/>
    </w:lvl>
    <w:lvl w:ilvl="2" w:tplc="FF2A73B4">
      <w:numFmt w:val="decimal"/>
      <w:lvlText w:val=""/>
      <w:lvlJc w:val="left"/>
    </w:lvl>
    <w:lvl w:ilvl="3" w:tplc="1C28B1C0">
      <w:numFmt w:val="decimal"/>
      <w:lvlText w:val=""/>
      <w:lvlJc w:val="left"/>
    </w:lvl>
    <w:lvl w:ilvl="4" w:tplc="83828E0E">
      <w:numFmt w:val="decimal"/>
      <w:lvlText w:val=""/>
      <w:lvlJc w:val="left"/>
    </w:lvl>
    <w:lvl w:ilvl="5" w:tplc="338CEEF4">
      <w:numFmt w:val="decimal"/>
      <w:lvlText w:val=""/>
      <w:lvlJc w:val="left"/>
    </w:lvl>
    <w:lvl w:ilvl="6" w:tplc="9466B510">
      <w:numFmt w:val="decimal"/>
      <w:lvlText w:val=""/>
      <w:lvlJc w:val="left"/>
    </w:lvl>
    <w:lvl w:ilvl="7" w:tplc="DA34A890">
      <w:numFmt w:val="decimal"/>
      <w:lvlText w:val=""/>
      <w:lvlJc w:val="left"/>
    </w:lvl>
    <w:lvl w:ilvl="8" w:tplc="49CA4762">
      <w:numFmt w:val="decimal"/>
      <w:lvlText w:val=""/>
      <w:lvlJc w:val="left"/>
    </w:lvl>
  </w:abstractNum>
  <w:abstractNum w:abstractNumId="2" w15:restartNumberingAfterBreak="0">
    <w:nsid w:val="000012DB"/>
    <w:multiLevelType w:val="hybridMultilevel"/>
    <w:tmpl w:val="93FE2606"/>
    <w:lvl w:ilvl="0" w:tplc="1D28CAE0">
      <w:start w:val="1"/>
      <w:numFmt w:val="decimal"/>
      <w:lvlText w:val="%1."/>
      <w:lvlJc w:val="left"/>
    </w:lvl>
    <w:lvl w:ilvl="1" w:tplc="9D30DF9A">
      <w:numFmt w:val="decimal"/>
      <w:lvlText w:val=""/>
      <w:lvlJc w:val="left"/>
    </w:lvl>
    <w:lvl w:ilvl="2" w:tplc="9B82416A">
      <w:numFmt w:val="decimal"/>
      <w:lvlText w:val=""/>
      <w:lvlJc w:val="left"/>
    </w:lvl>
    <w:lvl w:ilvl="3" w:tplc="D0AA9EC4">
      <w:numFmt w:val="decimal"/>
      <w:lvlText w:val=""/>
      <w:lvlJc w:val="left"/>
    </w:lvl>
    <w:lvl w:ilvl="4" w:tplc="6CEC1618">
      <w:numFmt w:val="decimal"/>
      <w:lvlText w:val=""/>
      <w:lvlJc w:val="left"/>
    </w:lvl>
    <w:lvl w:ilvl="5" w:tplc="06EE2F88">
      <w:numFmt w:val="decimal"/>
      <w:lvlText w:val=""/>
      <w:lvlJc w:val="left"/>
    </w:lvl>
    <w:lvl w:ilvl="6" w:tplc="D428BD02">
      <w:numFmt w:val="decimal"/>
      <w:lvlText w:val=""/>
      <w:lvlJc w:val="left"/>
    </w:lvl>
    <w:lvl w:ilvl="7" w:tplc="B076174A">
      <w:numFmt w:val="decimal"/>
      <w:lvlText w:val=""/>
      <w:lvlJc w:val="left"/>
    </w:lvl>
    <w:lvl w:ilvl="8" w:tplc="F67ECBFC">
      <w:numFmt w:val="decimal"/>
      <w:lvlText w:val=""/>
      <w:lvlJc w:val="left"/>
    </w:lvl>
  </w:abstractNum>
  <w:abstractNum w:abstractNumId="3" w15:restartNumberingAfterBreak="0">
    <w:nsid w:val="0000153C"/>
    <w:multiLevelType w:val="hybridMultilevel"/>
    <w:tmpl w:val="07303992"/>
    <w:lvl w:ilvl="0" w:tplc="1F4C3276">
      <w:start w:val="1"/>
      <w:numFmt w:val="decimal"/>
      <w:lvlText w:val="%1."/>
      <w:lvlJc w:val="left"/>
    </w:lvl>
    <w:lvl w:ilvl="1" w:tplc="30B4AF2A">
      <w:numFmt w:val="decimal"/>
      <w:lvlText w:val=""/>
      <w:lvlJc w:val="left"/>
    </w:lvl>
    <w:lvl w:ilvl="2" w:tplc="80B66BBE">
      <w:numFmt w:val="decimal"/>
      <w:lvlText w:val=""/>
      <w:lvlJc w:val="left"/>
    </w:lvl>
    <w:lvl w:ilvl="3" w:tplc="DCC0655A">
      <w:numFmt w:val="decimal"/>
      <w:lvlText w:val=""/>
      <w:lvlJc w:val="left"/>
    </w:lvl>
    <w:lvl w:ilvl="4" w:tplc="A6C08A8E">
      <w:numFmt w:val="decimal"/>
      <w:lvlText w:val=""/>
      <w:lvlJc w:val="left"/>
    </w:lvl>
    <w:lvl w:ilvl="5" w:tplc="095C515E">
      <w:numFmt w:val="decimal"/>
      <w:lvlText w:val=""/>
      <w:lvlJc w:val="left"/>
    </w:lvl>
    <w:lvl w:ilvl="6" w:tplc="1A0209EC">
      <w:numFmt w:val="decimal"/>
      <w:lvlText w:val=""/>
      <w:lvlJc w:val="left"/>
    </w:lvl>
    <w:lvl w:ilvl="7" w:tplc="E7204B02">
      <w:numFmt w:val="decimal"/>
      <w:lvlText w:val=""/>
      <w:lvlJc w:val="left"/>
    </w:lvl>
    <w:lvl w:ilvl="8" w:tplc="069AA850">
      <w:numFmt w:val="decimal"/>
      <w:lvlText w:val=""/>
      <w:lvlJc w:val="left"/>
    </w:lvl>
  </w:abstractNum>
  <w:abstractNum w:abstractNumId="4" w15:restartNumberingAfterBreak="0">
    <w:nsid w:val="000026E9"/>
    <w:multiLevelType w:val="hybridMultilevel"/>
    <w:tmpl w:val="4AD2EB24"/>
    <w:lvl w:ilvl="0" w:tplc="600AD1F0">
      <w:start w:val="8"/>
      <w:numFmt w:val="decimal"/>
      <w:lvlText w:val="[%1]"/>
      <w:lvlJc w:val="left"/>
    </w:lvl>
    <w:lvl w:ilvl="1" w:tplc="8BF81B78">
      <w:numFmt w:val="decimal"/>
      <w:lvlText w:val=""/>
      <w:lvlJc w:val="left"/>
    </w:lvl>
    <w:lvl w:ilvl="2" w:tplc="0E0E7902">
      <w:numFmt w:val="decimal"/>
      <w:lvlText w:val=""/>
      <w:lvlJc w:val="left"/>
    </w:lvl>
    <w:lvl w:ilvl="3" w:tplc="DE9EE596">
      <w:numFmt w:val="decimal"/>
      <w:lvlText w:val=""/>
      <w:lvlJc w:val="left"/>
    </w:lvl>
    <w:lvl w:ilvl="4" w:tplc="2DFEF2D0">
      <w:numFmt w:val="decimal"/>
      <w:lvlText w:val=""/>
      <w:lvlJc w:val="left"/>
    </w:lvl>
    <w:lvl w:ilvl="5" w:tplc="A9DCFBA6">
      <w:numFmt w:val="decimal"/>
      <w:lvlText w:val=""/>
      <w:lvlJc w:val="left"/>
    </w:lvl>
    <w:lvl w:ilvl="6" w:tplc="96AA8E2E">
      <w:numFmt w:val="decimal"/>
      <w:lvlText w:val=""/>
      <w:lvlJc w:val="left"/>
    </w:lvl>
    <w:lvl w:ilvl="7" w:tplc="FD16E5E4">
      <w:numFmt w:val="decimal"/>
      <w:lvlText w:val=""/>
      <w:lvlJc w:val="left"/>
    </w:lvl>
    <w:lvl w:ilvl="8" w:tplc="E5048A9C">
      <w:numFmt w:val="decimal"/>
      <w:lvlText w:val=""/>
      <w:lvlJc w:val="left"/>
    </w:lvl>
  </w:abstractNum>
  <w:abstractNum w:abstractNumId="5" w15:restartNumberingAfterBreak="0">
    <w:nsid w:val="00002EA6"/>
    <w:multiLevelType w:val="hybridMultilevel"/>
    <w:tmpl w:val="EECCAC2E"/>
    <w:lvl w:ilvl="0" w:tplc="CAD62CD4">
      <w:start w:val="1"/>
      <w:numFmt w:val="decimal"/>
      <w:lvlText w:val="%1."/>
      <w:lvlJc w:val="left"/>
    </w:lvl>
    <w:lvl w:ilvl="1" w:tplc="31B08066">
      <w:numFmt w:val="decimal"/>
      <w:lvlText w:val=""/>
      <w:lvlJc w:val="left"/>
    </w:lvl>
    <w:lvl w:ilvl="2" w:tplc="6BBEC804">
      <w:numFmt w:val="decimal"/>
      <w:lvlText w:val=""/>
      <w:lvlJc w:val="left"/>
    </w:lvl>
    <w:lvl w:ilvl="3" w:tplc="FA16D4AC">
      <w:numFmt w:val="decimal"/>
      <w:lvlText w:val=""/>
      <w:lvlJc w:val="left"/>
    </w:lvl>
    <w:lvl w:ilvl="4" w:tplc="76C604F0">
      <w:numFmt w:val="decimal"/>
      <w:lvlText w:val=""/>
      <w:lvlJc w:val="left"/>
    </w:lvl>
    <w:lvl w:ilvl="5" w:tplc="D76A92DA">
      <w:numFmt w:val="decimal"/>
      <w:lvlText w:val=""/>
      <w:lvlJc w:val="left"/>
    </w:lvl>
    <w:lvl w:ilvl="6" w:tplc="39E80B80">
      <w:numFmt w:val="decimal"/>
      <w:lvlText w:val=""/>
      <w:lvlJc w:val="left"/>
    </w:lvl>
    <w:lvl w:ilvl="7" w:tplc="69685C02">
      <w:numFmt w:val="decimal"/>
      <w:lvlText w:val=""/>
      <w:lvlJc w:val="left"/>
    </w:lvl>
    <w:lvl w:ilvl="8" w:tplc="3E7EDEEC">
      <w:numFmt w:val="decimal"/>
      <w:lvlText w:val=""/>
      <w:lvlJc w:val="left"/>
    </w:lvl>
  </w:abstractNum>
  <w:abstractNum w:abstractNumId="6" w15:restartNumberingAfterBreak="0">
    <w:nsid w:val="000041BB"/>
    <w:multiLevelType w:val="hybridMultilevel"/>
    <w:tmpl w:val="2BBC1746"/>
    <w:lvl w:ilvl="0" w:tplc="26420816">
      <w:start w:val="6"/>
      <w:numFmt w:val="decimal"/>
      <w:lvlText w:val="[%1]"/>
      <w:lvlJc w:val="left"/>
    </w:lvl>
    <w:lvl w:ilvl="1" w:tplc="80BAC1D8">
      <w:numFmt w:val="decimal"/>
      <w:lvlText w:val=""/>
      <w:lvlJc w:val="left"/>
    </w:lvl>
    <w:lvl w:ilvl="2" w:tplc="1DCA532E">
      <w:numFmt w:val="decimal"/>
      <w:lvlText w:val=""/>
      <w:lvlJc w:val="left"/>
    </w:lvl>
    <w:lvl w:ilvl="3" w:tplc="969C6B6A">
      <w:numFmt w:val="decimal"/>
      <w:lvlText w:val=""/>
      <w:lvlJc w:val="left"/>
    </w:lvl>
    <w:lvl w:ilvl="4" w:tplc="547C6ACE">
      <w:numFmt w:val="decimal"/>
      <w:lvlText w:val=""/>
      <w:lvlJc w:val="left"/>
    </w:lvl>
    <w:lvl w:ilvl="5" w:tplc="C59A4792">
      <w:numFmt w:val="decimal"/>
      <w:lvlText w:val=""/>
      <w:lvlJc w:val="left"/>
    </w:lvl>
    <w:lvl w:ilvl="6" w:tplc="1FA0C410">
      <w:numFmt w:val="decimal"/>
      <w:lvlText w:val=""/>
      <w:lvlJc w:val="left"/>
    </w:lvl>
    <w:lvl w:ilvl="7" w:tplc="19A89B12">
      <w:numFmt w:val="decimal"/>
      <w:lvlText w:val=""/>
      <w:lvlJc w:val="left"/>
    </w:lvl>
    <w:lvl w:ilvl="8" w:tplc="6A0CCD8E">
      <w:numFmt w:val="decimal"/>
      <w:lvlText w:val=""/>
      <w:lvlJc w:val="left"/>
    </w:lvl>
  </w:abstractNum>
  <w:num w:numId="1">
    <w:abstractNumId w:val="6"/>
  </w:num>
  <w:num w:numId="2">
    <w:abstractNumId w:val="4"/>
  </w:num>
  <w:num w:numId="3">
    <w:abstractNumId w:val="0"/>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29"/>
    <w:rsid w:val="00B01A5E"/>
    <w:rsid w:val="00CC4F29"/>
    <w:rsid w:val="00D00BD3"/>
    <w:rsid w:val="00F00A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7DEAE"/>
  <w15:chartTrackingRefBased/>
  <w15:docId w15:val="{1900B85A-4478-4633-BEF0-6ABE41C9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BD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00BD3"/>
    <w:rPr>
      <w:sz w:val="18"/>
      <w:szCs w:val="18"/>
    </w:rPr>
  </w:style>
  <w:style w:type="paragraph" w:styleId="a5">
    <w:name w:val="footer"/>
    <w:basedOn w:val="a"/>
    <w:link w:val="a6"/>
    <w:uiPriority w:val="99"/>
    <w:unhideWhenUsed/>
    <w:rsid w:val="00D00BD3"/>
    <w:pPr>
      <w:tabs>
        <w:tab w:val="center" w:pos="4153"/>
        <w:tab w:val="right" w:pos="8306"/>
      </w:tabs>
      <w:snapToGrid w:val="0"/>
      <w:jc w:val="left"/>
    </w:pPr>
    <w:rPr>
      <w:sz w:val="18"/>
      <w:szCs w:val="18"/>
    </w:rPr>
  </w:style>
  <w:style w:type="character" w:customStyle="1" w:styleId="a6">
    <w:name w:val="页脚 字符"/>
    <w:basedOn w:val="a0"/>
    <w:link w:val="a5"/>
    <w:uiPriority w:val="99"/>
    <w:rsid w:val="00D00BD3"/>
    <w:rPr>
      <w:sz w:val="18"/>
      <w:szCs w:val="18"/>
    </w:rPr>
  </w:style>
  <w:style w:type="numbering" w:customStyle="1" w:styleId="1">
    <w:name w:val="无列表1"/>
    <w:next w:val="a2"/>
    <w:uiPriority w:val="99"/>
    <w:semiHidden/>
    <w:unhideWhenUsed/>
    <w:rsid w:val="00D00B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jstage.jst.go.jp/search/global/_search/-char/ja?item=8&amp;word=%E5%9D%82%E6%9C%AC%EF%BC%88%E5%B9%B3%E6%95%B7%EF%BC%89+%E5%B0%9A%E5%AD%90"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jstage.jst.go.jp/search/global/_search/-char/ja?item=8&amp;word=%E5%9D%82%E6%9C%AC%EF%BC%88%E5%B9%B3%E6%95%B7%EF%BC%89+%E5%B0%9A%E5%AD%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jstage.jst.go.jp/search/global/_search/-char/ja?item=8&amp;word=%E5%9D%82%E6%9C%AC%EF%BC%88%E5%B9%B3%E6%95%B7%EF%BC%89+%E5%B0%9A%E5%AD%9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jstage.jst.go.jp/search/global/_search/-char/ja?item=8&amp;word=%E5%9D%82%E6%9C%AC%EF%BC%88%E5%B9%B3%E6%95%B7%EF%BC%89+%E5%B0%9A%E5%AD%90" TargetMode="External"/><Relationship Id="rId4" Type="http://schemas.openxmlformats.org/officeDocument/2006/relationships/webSettings" Target="webSettings.xml"/><Relationship Id="rId9" Type="http://schemas.openxmlformats.org/officeDocument/2006/relationships/hyperlink" Target="https://www.jstage.jst.go.jp/search/global/_search/-char/ja?item=8&amp;word=%E5%9D%82%E6%9C%AC%EF%BC%88%E5%B9%B3%E6%95%B7%EF%BC%89+%E5%B0%9A%E5%AD%90"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29</Pages>
  <Words>3740</Words>
  <Characters>21320</Characters>
  <Application>Microsoft Office Word</Application>
  <DocSecurity>0</DocSecurity>
  <Lines>177</Lines>
  <Paragraphs>50</Paragraphs>
  <ScaleCrop>false</ScaleCrop>
  <Company/>
  <LinksUpToDate>false</LinksUpToDate>
  <CharactersWithSpaces>25010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connieqiulei@163.com</dc:creator>
  <cp:keywords/>
  <dc:description/>
  <cp:lastModifiedBy>connieqiulei@163.com</cp:lastModifiedBy>
  <cp:revision>2</cp:revision>
  <dcterms:created xsi:type="dcterms:W3CDTF">2019-10-22T22:49:00Z</dcterms:created>
  <dcterms:modified xsi:type="dcterms:W3CDTF">2019-10-22T22:51:00Z</dcterms:modified>
</cp:coreProperties>
</file>