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C18744">
      <w:pPr>
        <w:spacing w:after="223" w:afterLines="50" w:line="600" w:lineRule="exact"/>
        <w:jc w:val="center"/>
        <w:rPr>
          <w:rFonts w:hint="eastAsia" w:ascii="宋体" w:hAnsi="宋体" w:eastAsia="宋体" w:cs="宋体"/>
          <w:color w:val="000000"/>
          <w:sz w:val="44"/>
          <w:szCs w:val="44"/>
        </w:rPr>
      </w:pPr>
      <w:r>
        <w:rPr>
          <w:rFonts w:hint="eastAsia" w:ascii="宋体" w:hAnsi="宋体" w:eastAsia="宋体" w:cs="宋体"/>
          <w:color w:val="000000"/>
          <w:sz w:val="44"/>
          <w:szCs w:val="44"/>
        </w:rPr>
        <w:t>国际传播集纳式作品目录</w:t>
      </w:r>
    </w:p>
    <w:tbl>
      <w:tblPr>
        <w:tblStyle w:val="3"/>
        <w:tblW w:w="9713" w:type="dxa"/>
        <w:jc w:val="center"/>
        <w:tblBorders>
          <w:top w:val="single" w:color="auto" w:sz="4" w:space="0"/>
          <w:left w:val="single" w:color="auto" w:sz="4" w:space="0"/>
          <w:bottom w:val="none" w:color="auto" w:sz="0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1"/>
        <w:gridCol w:w="942"/>
        <w:gridCol w:w="2602"/>
        <w:gridCol w:w="849"/>
        <w:gridCol w:w="992"/>
        <w:gridCol w:w="1559"/>
        <w:gridCol w:w="996"/>
        <w:gridCol w:w="942"/>
      </w:tblGrid>
      <w:tr w14:paraId="76103F15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77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56CE179A">
            <w:pPr>
              <w:snapToGrid w:val="0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7940" w:type="dxa"/>
            <w:gridSpan w:val="6"/>
            <w:tcBorders>
              <w:bottom w:val="single" w:color="auto" w:sz="4" w:space="0"/>
            </w:tcBorders>
            <w:shd w:val="clear"/>
            <w:noWrap w:val="0"/>
            <w:vAlign w:val="center"/>
          </w:tcPr>
          <w:p w14:paraId="70938060">
            <w:pPr>
              <w:spacing w:line="240" w:lineRule="exact"/>
              <w:rPr>
                <w:rFonts w:hint="eastAsia" w:ascii="宋体" w:hAnsi="宋体" w:eastAsia="宋体" w:cs="宋体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系列微视频</w:t>
            </w:r>
            <w:r>
              <w:rPr>
                <w:rFonts w:hint="default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《我们为什么留在中国》</w:t>
            </w:r>
          </w:p>
        </w:tc>
      </w:tr>
      <w:tr w14:paraId="10960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13270D">
            <w:pPr>
              <w:snapToGrid w:val="0"/>
              <w:spacing w:line="34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3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4FC824">
            <w:pPr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单篇作品标题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1FC7F0">
            <w:pPr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体裁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DD7FE1">
            <w:pPr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字数/时长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4E4C56">
            <w:pPr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刊播日期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4E3FFD">
            <w:pPr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刊播版面</w:t>
            </w: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AD54F9">
            <w:pPr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备注</w:t>
            </w:r>
          </w:p>
        </w:tc>
      </w:tr>
      <w:tr w14:paraId="16E7E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2" w:hRule="exact"/>
          <w:jc w:val="center"/>
        </w:trPr>
        <w:tc>
          <w:tcPr>
            <w:tcW w:w="83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6A13FA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3544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AF4E011">
            <w:pPr>
              <w:jc w:val="left"/>
              <w:rPr>
                <w:rFonts w:hint="eastAsia"/>
              </w:rPr>
            </w:pPr>
            <w:r>
              <w:rPr>
                <w:rFonts w:hint="default"/>
                <w:lang w:val="en-US" w:eastAsia="zh-CN"/>
              </w:rPr>
              <w:t>My China Story | Nikk's VR vision for Chinese culture</w:t>
            </w:r>
            <w:r>
              <w:rPr>
                <w:rFonts w:hint="eastAsia"/>
                <w:lang w:val="en-US" w:eastAsia="zh-CN"/>
              </w:rPr>
              <w:t>（加拿大创业者尼克：用</w:t>
            </w:r>
            <w:r>
              <w:rPr>
                <w:rFonts w:hint="default"/>
                <w:lang w:val="en-US" w:eastAsia="zh-CN"/>
              </w:rPr>
              <w:t>VR</w:t>
            </w:r>
            <w:r>
              <w:rPr>
                <w:rFonts w:hint="eastAsia"/>
                <w:lang w:val="en-US" w:eastAsia="zh-CN"/>
              </w:rPr>
              <w:t>传播中国文化）</w:t>
            </w:r>
          </w:p>
        </w:tc>
        <w:tc>
          <w:tcPr>
            <w:tcW w:w="849" w:type="dxa"/>
            <w:tcBorders>
              <w:top w:val="single" w:color="auto" w:sz="4" w:space="0"/>
              <w:bottom w:val="single" w:color="auto" w:sz="4" w:space="0"/>
            </w:tcBorders>
            <w:shd w:val="clear"/>
            <w:noWrap w:val="0"/>
            <w:vAlign w:val="center"/>
          </w:tcPr>
          <w:p w14:paraId="33D1D00F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新闻纪录片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2C12543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6分45秒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6ACB95F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2025年7月31日21点22分54秒</w:t>
            </w:r>
          </w:p>
        </w:tc>
        <w:tc>
          <w:tcPr>
            <w:tcW w:w="99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91C41AD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人民日报英文客户端</w:t>
            </w:r>
          </w:p>
        </w:tc>
        <w:tc>
          <w:tcPr>
            <w:tcW w:w="94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C338DE1">
            <w:pPr>
              <w:jc w:val="center"/>
              <w:rPr>
                <w:rFonts w:hint="eastAsia"/>
              </w:rPr>
            </w:pPr>
          </w:p>
        </w:tc>
      </w:tr>
      <w:tr w14:paraId="5BC94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9" w:hRule="exact"/>
          <w:jc w:val="center"/>
        </w:trPr>
        <w:tc>
          <w:tcPr>
            <w:tcW w:w="831" w:type="dxa"/>
            <w:tcBorders>
              <w:bottom w:val="single" w:color="auto" w:sz="4" w:space="0"/>
            </w:tcBorders>
            <w:noWrap w:val="0"/>
            <w:vAlign w:val="center"/>
          </w:tcPr>
          <w:p w14:paraId="2096CC7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3544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50FC5B57"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My China Story | US zoologist's zeal for China's forestry biodiversity</w:t>
            </w:r>
            <w:r>
              <w:rPr>
                <w:rFonts w:hint="eastAsia"/>
                <w:lang w:val="en-US" w:eastAsia="zh-CN"/>
              </w:rPr>
              <w:t>（美国动物学家凯文：让更多人了解中国的生物多样性）</w:t>
            </w:r>
          </w:p>
          <w:p w14:paraId="703F9790">
            <w:pPr>
              <w:jc w:val="left"/>
              <w:rPr>
                <w:rFonts w:hint="eastAsia"/>
                <w:lang w:val="en-US" w:eastAsia="zh-CN"/>
              </w:rPr>
            </w:pPr>
          </w:p>
        </w:tc>
        <w:tc>
          <w:tcPr>
            <w:tcW w:w="849" w:type="dxa"/>
            <w:tcBorders>
              <w:bottom w:val="single" w:color="auto" w:sz="4" w:space="0"/>
            </w:tcBorders>
            <w:shd w:val="clear"/>
            <w:noWrap w:val="0"/>
            <w:vAlign w:val="center"/>
          </w:tcPr>
          <w:p w14:paraId="349F2C67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新闻纪录片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noWrap w:val="0"/>
            <w:vAlign w:val="center"/>
          </w:tcPr>
          <w:p w14:paraId="1C814FF6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7分33秒</w:t>
            </w:r>
          </w:p>
        </w:tc>
        <w:tc>
          <w:tcPr>
            <w:tcW w:w="1559" w:type="dxa"/>
            <w:tcBorders>
              <w:bottom w:val="single" w:color="auto" w:sz="4" w:space="0"/>
            </w:tcBorders>
            <w:noWrap w:val="0"/>
            <w:vAlign w:val="center"/>
          </w:tcPr>
          <w:p w14:paraId="3AAC61E4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2025年8月21日19点19分49秒</w:t>
            </w:r>
          </w:p>
        </w:tc>
        <w:tc>
          <w:tcPr>
            <w:tcW w:w="996" w:type="dxa"/>
            <w:tcBorders>
              <w:bottom w:val="single" w:color="auto" w:sz="4" w:space="0"/>
            </w:tcBorders>
            <w:noWrap w:val="0"/>
            <w:vAlign w:val="center"/>
          </w:tcPr>
          <w:p w14:paraId="0CBB7CAD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人民日报英文客户端</w:t>
            </w:r>
          </w:p>
        </w:tc>
        <w:tc>
          <w:tcPr>
            <w:tcW w:w="942" w:type="dxa"/>
            <w:tcBorders>
              <w:bottom w:val="single" w:color="auto" w:sz="4" w:space="0"/>
            </w:tcBorders>
            <w:noWrap w:val="0"/>
            <w:vAlign w:val="center"/>
          </w:tcPr>
          <w:p w14:paraId="0A03F5E2"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 w14:paraId="009D5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4" w:hRule="exact"/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1AE39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3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23C083">
            <w:pPr>
              <w:jc w:val="left"/>
            </w:pPr>
            <w:r>
              <w:rPr>
                <w:rFonts w:hint="default"/>
                <w:lang w:val="en-US" w:eastAsia="zh-CN"/>
              </w:rPr>
              <w:t>My China Story | US ceramist molds a life in China's porcelain heartland</w:t>
            </w:r>
            <w:r>
              <w:rPr>
                <w:rFonts w:hint="eastAsia"/>
                <w:lang w:val="en-US" w:eastAsia="zh-CN"/>
              </w:rPr>
              <w:t>（美国陶瓷艺术家马特：给景德镇的泥土情书）</w:t>
            </w:r>
          </w:p>
          <w:p w14:paraId="17B9B3E3">
            <w:pPr>
              <w:jc w:val="left"/>
              <w:rPr>
                <w:rFonts w:hint="eastAsia"/>
              </w:rPr>
            </w:pP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689EE96E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新闻纪录片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996EEE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7分45秒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588D4E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2025</w:t>
            </w:r>
            <w:r>
              <w:rPr>
                <w:rFonts w:hint="eastAsia"/>
                <w:lang w:val="en-US" w:eastAsia="zh-CN"/>
              </w:rPr>
              <w:t>年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  <w:lang w:val="en-US" w:eastAsia="zh-CN"/>
              </w:rPr>
              <w:t>月</w:t>
            </w:r>
            <w:r>
              <w:rPr>
                <w:rFonts w:hint="eastAsia"/>
              </w:rPr>
              <w:t>28</w:t>
            </w:r>
            <w:r>
              <w:rPr>
                <w:rFonts w:hint="eastAsia"/>
                <w:lang w:val="en-US" w:eastAsia="zh-CN"/>
              </w:rPr>
              <w:t>日20点43分47秒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30A83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人民日报英文客户端</w:t>
            </w: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DA484B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代表作</w:t>
            </w:r>
          </w:p>
        </w:tc>
      </w:tr>
      <w:tr w14:paraId="3298C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0" w:hRule="exact"/>
          <w:jc w:val="center"/>
        </w:trPr>
        <w:tc>
          <w:tcPr>
            <w:tcW w:w="831" w:type="dxa"/>
            <w:tcBorders>
              <w:top w:val="single" w:color="auto" w:sz="4" w:space="0"/>
            </w:tcBorders>
            <w:noWrap w:val="0"/>
            <w:vAlign w:val="center"/>
          </w:tcPr>
          <w:p w14:paraId="412677B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3544" w:type="dxa"/>
            <w:gridSpan w:val="2"/>
            <w:tcBorders>
              <w:top w:val="single" w:color="auto" w:sz="4" w:space="0"/>
            </w:tcBorders>
            <w:noWrap w:val="0"/>
            <w:vAlign w:val="center"/>
          </w:tcPr>
          <w:p w14:paraId="6E0226EB">
            <w:pPr>
              <w:jc w:val="left"/>
            </w:pPr>
            <w:r>
              <w:rPr>
                <w:rFonts w:hint="default"/>
                <w:lang w:val="en-US" w:eastAsia="zh-CN"/>
              </w:rPr>
              <w:t>My China Story｜Rodrigo's sketches of a motorcycle glory</w:t>
            </w:r>
            <w:r>
              <w:rPr>
                <w:rFonts w:hint="eastAsia"/>
                <w:lang w:val="en-US" w:eastAsia="zh-CN"/>
              </w:rPr>
              <w:t>（阿根廷人罗德里戈：在台州圆了摩托车设计梦）</w:t>
            </w:r>
          </w:p>
          <w:p w14:paraId="319B11BD">
            <w:pPr>
              <w:jc w:val="left"/>
              <w:rPr>
                <w:rFonts w:hint="eastAsia"/>
              </w:rPr>
            </w:pPr>
          </w:p>
        </w:tc>
        <w:tc>
          <w:tcPr>
            <w:tcW w:w="849" w:type="dxa"/>
            <w:tcBorders>
              <w:top w:val="single" w:color="auto" w:sz="4" w:space="0"/>
            </w:tcBorders>
            <w:shd w:val="clear"/>
            <w:noWrap w:val="0"/>
            <w:vAlign w:val="center"/>
          </w:tcPr>
          <w:p w14:paraId="79012FE9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新闻纪录片</w:t>
            </w:r>
          </w:p>
        </w:tc>
        <w:tc>
          <w:tcPr>
            <w:tcW w:w="992" w:type="dxa"/>
            <w:tcBorders>
              <w:top w:val="single" w:color="auto" w:sz="4" w:space="0"/>
            </w:tcBorders>
            <w:noWrap w:val="0"/>
            <w:vAlign w:val="center"/>
          </w:tcPr>
          <w:p w14:paraId="3599DBE1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6分29秒</w:t>
            </w:r>
          </w:p>
        </w:tc>
        <w:tc>
          <w:tcPr>
            <w:tcW w:w="1559" w:type="dxa"/>
            <w:tcBorders>
              <w:top w:val="single" w:color="auto" w:sz="4" w:space="0"/>
            </w:tcBorders>
            <w:noWrap w:val="0"/>
            <w:vAlign w:val="center"/>
          </w:tcPr>
          <w:p w14:paraId="42011D9F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2025</w:t>
            </w:r>
            <w:r>
              <w:rPr>
                <w:rFonts w:hint="eastAsia"/>
                <w:lang w:val="en-US" w:eastAsia="zh-CN"/>
              </w:rPr>
              <w:t>年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  <w:lang w:val="en-US" w:eastAsia="zh-CN"/>
              </w:rPr>
              <w:t>月</w:t>
            </w:r>
            <w:r>
              <w:rPr>
                <w:rFonts w:hint="eastAsia"/>
              </w:rPr>
              <w:t>29</w:t>
            </w:r>
            <w:r>
              <w:rPr>
                <w:rFonts w:hint="eastAsia"/>
                <w:lang w:val="en-US" w:eastAsia="zh-CN"/>
              </w:rPr>
              <w:t>日20点51分11秒</w:t>
            </w:r>
          </w:p>
        </w:tc>
        <w:tc>
          <w:tcPr>
            <w:tcW w:w="996" w:type="dxa"/>
            <w:tcBorders>
              <w:top w:val="single" w:color="auto" w:sz="4" w:space="0"/>
            </w:tcBorders>
            <w:noWrap w:val="0"/>
            <w:vAlign w:val="center"/>
          </w:tcPr>
          <w:p w14:paraId="51D89F6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人民日报英文客户端</w:t>
            </w:r>
          </w:p>
        </w:tc>
        <w:tc>
          <w:tcPr>
            <w:tcW w:w="942" w:type="dxa"/>
            <w:tcBorders>
              <w:top w:val="single" w:color="auto" w:sz="4" w:space="0"/>
            </w:tcBorders>
            <w:noWrap w:val="0"/>
            <w:vAlign w:val="center"/>
          </w:tcPr>
          <w:p w14:paraId="4E1F2D4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代表作</w:t>
            </w:r>
          </w:p>
        </w:tc>
      </w:tr>
      <w:tr w14:paraId="0FB30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exact"/>
          <w:jc w:val="center"/>
        </w:trPr>
        <w:tc>
          <w:tcPr>
            <w:tcW w:w="831" w:type="dxa"/>
            <w:noWrap w:val="0"/>
            <w:vAlign w:val="center"/>
          </w:tcPr>
          <w:p w14:paraId="31CC9A1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3544" w:type="dxa"/>
            <w:gridSpan w:val="2"/>
            <w:noWrap w:val="0"/>
            <w:vAlign w:val="center"/>
          </w:tcPr>
          <w:p w14:paraId="7BCA74DA">
            <w:pPr>
              <w:jc w:val="left"/>
              <w:rPr>
                <w:rFonts w:hint="eastAsia"/>
              </w:rPr>
            </w:pPr>
            <w:r>
              <w:rPr>
                <w:rFonts w:hint="default"/>
                <w:lang w:val="en-US" w:eastAsia="zh-CN"/>
              </w:rPr>
              <w:t>My China Story | American scholar's Dunhuang destiny</w:t>
            </w:r>
            <w:r>
              <w:rPr>
                <w:rFonts w:hint="eastAsia"/>
                <w:lang w:val="en-US" w:eastAsia="zh-CN"/>
              </w:rPr>
              <w:t>（美国学者史瀚文：结缘敦煌</w:t>
            </w:r>
            <w:r>
              <w:rPr>
                <w:rFonts w:hint="default"/>
                <w:lang w:val="en-US" w:eastAsia="zh-CN"/>
              </w:rPr>
              <w:t>30</w:t>
            </w:r>
            <w:r>
              <w:rPr>
                <w:rFonts w:hint="eastAsia"/>
                <w:lang w:val="en-US" w:eastAsia="zh-CN"/>
              </w:rPr>
              <w:t>年）</w:t>
            </w:r>
          </w:p>
        </w:tc>
        <w:tc>
          <w:tcPr>
            <w:tcW w:w="849" w:type="dxa"/>
            <w:shd w:val="clear"/>
            <w:noWrap w:val="0"/>
            <w:vAlign w:val="center"/>
          </w:tcPr>
          <w:p w14:paraId="295F92F1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新闻纪录片</w:t>
            </w:r>
          </w:p>
        </w:tc>
        <w:tc>
          <w:tcPr>
            <w:tcW w:w="992" w:type="dxa"/>
            <w:noWrap w:val="0"/>
            <w:vAlign w:val="center"/>
          </w:tcPr>
          <w:p w14:paraId="4F71D034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8分37秒</w:t>
            </w:r>
          </w:p>
        </w:tc>
        <w:tc>
          <w:tcPr>
            <w:tcW w:w="1559" w:type="dxa"/>
            <w:noWrap w:val="0"/>
            <w:vAlign w:val="center"/>
          </w:tcPr>
          <w:p w14:paraId="196885BC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>2025</w:t>
            </w:r>
            <w:r>
              <w:rPr>
                <w:rFonts w:hint="eastAsia"/>
                <w:lang w:val="en-US" w:eastAsia="zh-CN"/>
              </w:rPr>
              <w:t>年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  <w:lang w:val="en-US" w:eastAsia="zh-CN"/>
              </w:rPr>
              <w:t>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  <w:lang w:val="en-US" w:eastAsia="zh-CN"/>
              </w:rPr>
              <w:t>日8点9分26秒</w:t>
            </w:r>
          </w:p>
        </w:tc>
        <w:tc>
          <w:tcPr>
            <w:tcW w:w="996" w:type="dxa"/>
            <w:noWrap w:val="0"/>
            <w:vAlign w:val="center"/>
          </w:tcPr>
          <w:p w14:paraId="4212DC1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人民日报英文客户端</w:t>
            </w:r>
          </w:p>
        </w:tc>
        <w:tc>
          <w:tcPr>
            <w:tcW w:w="942" w:type="dxa"/>
            <w:noWrap w:val="0"/>
            <w:vAlign w:val="center"/>
          </w:tcPr>
          <w:p w14:paraId="64724BDD">
            <w:pPr>
              <w:jc w:val="center"/>
              <w:rPr>
                <w:rFonts w:hint="eastAsia"/>
              </w:rPr>
            </w:pPr>
          </w:p>
        </w:tc>
      </w:tr>
      <w:tr w14:paraId="319AE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9" w:hRule="exact"/>
          <w:jc w:val="center"/>
        </w:trPr>
        <w:tc>
          <w:tcPr>
            <w:tcW w:w="831" w:type="dxa"/>
            <w:noWrap w:val="0"/>
            <w:vAlign w:val="center"/>
          </w:tcPr>
          <w:p w14:paraId="54A321F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3544" w:type="dxa"/>
            <w:gridSpan w:val="2"/>
            <w:noWrap w:val="0"/>
            <w:vAlign w:val="center"/>
          </w:tcPr>
          <w:p w14:paraId="4A191726">
            <w:pPr>
              <w:jc w:val="left"/>
              <w:rPr>
                <w:rFonts w:hint="eastAsia"/>
              </w:rPr>
            </w:pPr>
            <w:r>
              <w:rPr>
                <w:rFonts w:hint="default"/>
                <w:lang w:val="en-US" w:eastAsia="zh-CN"/>
              </w:rPr>
              <w:t>My China Story | US Taoist's martial arts dedication at Wudang Mountain</w:t>
            </w:r>
            <w:bookmarkStart w:id="0" w:name="_GoBack"/>
            <w:bookmarkEnd w:id="0"/>
            <w:r>
              <w:rPr>
                <w:rFonts w:hint="eastAsia"/>
                <w:lang w:val="en-US" w:eastAsia="zh-CN"/>
              </w:rPr>
              <w:t>（美国道长杰克·平尼克：在武当山找到生命的平衡）</w:t>
            </w:r>
          </w:p>
        </w:tc>
        <w:tc>
          <w:tcPr>
            <w:tcW w:w="849" w:type="dxa"/>
            <w:shd w:val="clear"/>
            <w:noWrap w:val="0"/>
            <w:vAlign w:val="center"/>
          </w:tcPr>
          <w:p w14:paraId="2B6F9F68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新闻纪录片</w:t>
            </w:r>
          </w:p>
        </w:tc>
        <w:tc>
          <w:tcPr>
            <w:tcW w:w="992" w:type="dxa"/>
            <w:noWrap w:val="0"/>
            <w:vAlign w:val="center"/>
          </w:tcPr>
          <w:p w14:paraId="4B915625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6分25秒</w:t>
            </w:r>
          </w:p>
        </w:tc>
        <w:tc>
          <w:tcPr>
            <w:tcW w:w="1559" w:type="dxa"/>
            <w:noWrap w:val="0"/>
            <w:vAlign w:val="center"/>
          </w:tcPr>
          <w:p w14:paraId="686F6DAA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2025</w:t>
            </w:r>
            <w:r>
              <w:rPr>
                <w:rFonts w:hint="eastAsia"/>
                <w:lang w:val="en-US" w:eastAsia="zh-CN"/>
              </w:rPr>
              <w:t>年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  <w:lang w:val="en-US" w:eastAsia="zh-CN"/>
              </w:rPr>
              <w:t>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  <w:lang w:val="en-US" w:eastAsia="zh-CN"/>
              </w:rPr>
              <w:t>日</w:t>
            </w:r>
            <w:r>
              <w:rPr>
                <w:rFonts w:hint="eastAsia"/>
              </w:rPr>
              <w:t xml:space="preserve"> 8</w:t>
            </w:r>
            <w:r>
              <w:rPr>
                <w:rFonts w:hint="eastAsia"/>
                <w:lang w:val="en-US" w:eastAsia="zh-CN"/>
              </w:rPr>
              <w:t>点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  <w:lang w:val="en-US" w:eastAsia="zh-CN"/>
              </w:rPr>
              <w:t>分</w:t>
            </w:r>
            <w:r>
              <w:rPr>
                <w:rFonts w:hint="eastAsia"/>
              </w:rPr>
              <w:t>47</w:t>
            </w:r>
            <w:r>
              <w:rPr>
                <w:rFonts w:hint="eastAsia"/>
                <w:lang w:val="en-US" w:eastAsia="zh-CN"/>
              </w:rPr>
              <w:t>秒</w:t>
            </w:r>
          </w:p>
        </w:tc>
        <w:tc>
          <w:tcPr>
            <w:tcW w:w="996" w:type="dxa"/>
            <w:noWrap w:val="0"/>
            <w:vAlign w:val="center"/>
          </w:tcPr>
          <w:p w14:paraId="46AE74A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人民日报英文客户端</w:t>
            </w:r>
          </w:p>
        </w:tc>
        <w:tc>
          <w:tcPr>
            <w:tcW w:w="942" w:type="dxa"/>
            <w:noWrap w:val="0"/>
            <w:vAlign w:val="center"/>
          </w:tcPr>
          <w:p w14:paraId="78013B7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代表作</w:t>
            </w:r>
          </w:p>
        </w:tc>
      </w:tr>
      <w:tr w14:paraId="4AAEE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exact"/>
          <w:jc w:val="center"/>
        </w:trPr>
        <w:tc>
          <w:tcPr>
            <w:tcW w:w="831" w:type="dxa"/>
            <w:noWrap w:val="0"/>
            <w:vAlign w:val="center"/>
          </w:tcPr>
          <w:p w14:paraId="20AC36B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3544" w:type="dxa"/>
            <w:gridSpan w:val="2"/>
            <w:noWrap w:val="0"/>
            <w:vAlign w:val="center"/>
          </w:tcPr>
          <w:p w14:paraId="6B3C4C3F">
            <w:pPr>
              <w:jc w:val="left"/>
            </w:pPr>
            <w:r>
              <w:rPr>
                <w:rFonts w:hint="default"/>
                <w:lang w:val="en-US" w:eastAsia="zh-CN"/>
              </w:rPr>
              <w:t>My China Story | A French caver's exploration in Guizhou</w:t>
            </w:r>
            <w:r>
              <w:rPr>
                <w:rFonts w:hint="eastAsia"/>
                <w:lang w:val="en-US" w:eastAsia="zh-CN"/>
              </w:rPr>
              <w:t>（法国洞穴探险家让·波塔西：洞见贵州，丈量亚洲第一长洞）</w:t>
            </w:r>
          </w:p>
          <w:p w14:paraId="37BBCC0E">
            <w:pPr>
              <w:jc w:val="left"/>
              <w:rPr>
                <w:rFonts w:hint="eastAsia"/>
              </w:rPr>
            </w:pPr>
          </w:p>
        </w:tc>
        <w:tc>
          <w:tcPr>
            <w:tcW w:w="849" w:type="dxa"/>
            <w:shd w:val="clear"/>
            <w:noWrap w:val="0"/>
            <w:vAlign w:val="center"/>
          </w:tcPr>
          <w:p w14:paraId="2A0FCBF8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新闻纪录片</w:t>
            </w:r>
          </w:p>
        </w:tc>
        <w:tc>
          <w:tcPr>
            <w:tcW w:w="992" w:type="dxa"/>
            <w:noWrap w:val="0"/>
            <w:vAlign w:val="center"/>
          </w:tcPr>
          <w:p w14:paraId="6BA06EFD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8分7秒</w:t>
            </w:r>
          </w:p>
        </w:tc>
        <w:tc>
          <w:tcPr>
            <w:tcW w:w="1559" w:type="dxa"/>
            <w:noWrap w:val="0"/>
            <w:vAlign w:val="center"/>
          </w:tcPr>
          <w:p w14:paraId="0A5DE74C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2025</w:t>
            </w:r>
            <w:r>
              <w:rPr>
                <w:rFonts w:hint="eastAsia"/>
                <w:lang w:val="en-US" w:eastAsia="zh-CN"/>
              </w:rPr>
              <w:t>年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  <w:lang w:val="en-US" w:eastAsia="zh-CN"/>
              </w:rPr>
              <w:t>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  <w:lang w:val="en-US" w:eastAsia="zh-CN"/>
              </w:rPr>
              <w:t>日</w:t>
            </w:r>
            <w:r>
              <w:rPr>
                <w:rFonts w:hint="eastAsia"/>
              </w:rPr>
              <w:t>11</w:t>
            </w:r>
            <w:r>
              <w:rPr>
                <w:rFonts w:hint="eastAsia"/>
                <w:lang w:val="en-US" w:eastAsia="zh-CN"/>
              </w:rPr>
              <w:t>点</w:t>
            </w:r>
            <w:r>
              <w:rPr>
                <w:rFonts w:hint="eastAsia"/>
              </w:rPr>
              <w:t>33</w:t>
            </w:r>
            <w:r>
              <w:rPr>
                <w:rFonts w:hint="eastAsia"/>
                <w:lang w:val="en-US" w:eastAsia="zh-CN"/>
              </w:rPr>
              <w:t>分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  <w:lang w:val="en-US" w:eastAsia="zh-CN"/>
              </w:rPr>
              <w:t>秒</w:t>
            </w:r>
          </w:p>
        </w:tc>
        <w:tc>
          <w:tcPr>
            <w:tcW w:w="996" w:type="dxa"/>
            <w:noWrap w:val="0"/>
            <w:vAlign w:val="center"/>
          </w:tcPr>
          <w:p w14:paraId="7E92194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人民日报英文客户端</w:t>
            </w:r>
          </w:p>
        </w:tc>
        <w:tc>
          <w:tcPr>
            <w:tcW w:w="942" w:type="dxa"/>
            <w:noWrap w:val="0"/>
            <w:vAlign w:val="center"/>
          </w:tcPr>
          <w:p w14:paraId="036C4F0A">
            <w:pPr>
              <w:jc w:val="center"/>
              <w:rPr>
                <w:rFonts w:hint="eastAsia"/>
              </w:rPr>
            </w:pPr>
          </w:p>
        </w:tc>
      </w:tr>
      <w:tr w14:paraId="575D8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7" w:hRule="exact"/>
          <w:jc w:val="center"/>
        </w:trPr>
        <w:tc>
          <w:tcPr>
            <w:tcW w:w="831" w:type="dxa"/>
            <w:noWrap w:val="0"/>
            <w:vAlign w:val="center"/>
          </w:tcPr>
          <w:p w14:paraId="20AB23E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3544" w:type="dxa"/>
            <w:gridSpan w:val="2"/>
            <w:noWrap w:val="0"/>
            <w:vAlign w:val="center"/>
          </w:tcPr>
          <w:p w14:paraId="01096026">
            <w:pPr>
              <w:jc w:val="left"/>
            </w:pPr>
            <w:r>
              <w:rPr>
                <w:rFonts w:hint="default"/>
                <w:lang w:val="en-US" w:eastAsia="zh-CN"/>
              </w:rPr>
              <w:t>My China Story | Russian vlogger Anton: Real life tells the best China stories</w:t>
            </w:r>
            <w:r>
              <w:rPr>
                <w:rFonts w:hint="eastAsia"/>
                <w:lang w:val="en-US" w:eastAsia="zh-CN"/>
              </w:rPr>
              <w:t>（俄罗斯视频博主安东：真实日常里有最好的中国故事）</w:t>
            </w:r>
          </w:p>
          <w:p w14:paraId="2801D477">
            <w:pPr>
              <w:jc w:val="left"/>
              <w:rPr>
                <w:rFonts w:hint="eastAsia"/>
              </w:rPr>
            </w:pPr>
          </w:p>
        </w:tc>
        <w:tc>
          <w:tcPr>
            <w:tcW w:w="849" w:type="dxa"/>
            <w:shd w:val="clear"/>
            <w:noWrap w:val="0"/>
            <w:vAlign w:val="center"/>
          </w:tcPr>
          <w:p w14:paraId="026F09BE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新闻纪录片</w:t>
            </w:r>
          </w:p>
        </w:tc>
        <w:tc>
          <w:tcPr>
            <w:tcW w:w="992" w:type="dxa"/>
            <w:noWrap w:val="0"/>
            <w:vAlign w:val="center"/>
          </w:tcPr>
          <w:p w14:paraId="3A927C7E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7分50秒</w:t>
            </w:r>
          </w:p>
        </w:tc>
        <w:tc>
          <w:tcPr>
            <w:tcW w:w="1559" w:type="dxa"/>
            <w:noWrap w:val="0"/>
            <w:vAlign w:val="center"/>
          </w:tcPr>
          <w:p w14:paraId="3C6286F6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2025</w:t>
            </w:r>
            <w:r>
              <w:rPr>
                <w:rFonts w:hint="eastAsia"/>
                <w:lang w:val="en-US" w:eastAsia="zh-CN"/>
              </w:rPr>
              <w:t>年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  <w:lang w:val="en-US" w:eastAsia="zh-CN"/>
              </w:rPr>
              <w:t>月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  <w:lang w:val="en-US" w:eastAsia="zh-CN"/>
              </w:rPr>
              <w:t>日</w:t>
            </w:r>
            <w:r>
              <w:rPr>
                <w:rFonts w:hint="eastAsia"/>
              </w:rPr>
              <w:t>22</w:t>
            </w:r>
            <w:r>
              <w:rPr>
                <w:rFonts w:hint="eastAsia"/>
                <w:lang w:val="en-US" w:eastAsia="zh-CN"/>
              </w:rPr>
              <w:t>点</w:t>
            </w:r>
            <w:r>
              <w:rPr>
                <w:rFonts w:hint="eastAsia"/>
              </w:rPr>
              <w:t>39</w:t>
            </w:r>
            <w:r>
              <w:rPr>
                <w:rFonts w:hint="eastAsia"/>
                <w:lang w:val="en-US" w:eastAsia="zh-CN"/>
              </w:rPr>
              <w:t>分</w:t>
            </w:r>
            <w:r>
              <w:rPr>
                <w:rFonts w:hint="eastAsia"/>
              </w:rPr>
              <w:t>29</w:t>
            </w:r>
            <w:r>
              <w:rPr>
                <w:rFonts w:hint="eastAsia"/>
                <w:lang w:val="en-US" w:eastAsia="zh-CN"/>
              </w:rPr>
              <w:t>秒</w:t>
            </w:r>
          </w:p>
        </w:tc>
        <w:tc>
          <w:tcPr>
            <w:tcW w:w="996" w:type="dxa"/>
            <w:noWrap w:val="0"/>
            <w:vAlign w:val="center"/>
          </w:tcPr>
          <w:p w14:paraId="6330346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人民日报英文客户端</w:t>
            </w:r>
          </w:p>
        </w:tc>
        <w:tc>
          <w:tcPr>
            <w:tcW w:w="942" w:type="dxa"/>
            <w:noWrap w:val="0"/>
            <w:vAlign w:val="center"/>
          </w:tcPr>
          <w:p w14:paraId="3FED8346">
            <w:pPr>
              <w:jc w:val="center"/>
              <w:rPr>
                <w:rFonts w:hint="eastAsia"/>
              </w:rPr>
            </w:pPr>
          </w:p>
        </w:tc>
      </w:tr>
      <w:tr w14:paraId="5EBA1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831" w:type="dxa"/>
            <w:noWrap w:val="0"/>
            <w:vAlign w:val="center"/>
          </w:tcPr>
          <w:p w14:paraId="2C7C323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3544" w:type="dxa"/>
            <w:gridSpan w:val="2"/>
            <w:noWrap w:val="0"/>
            <w:vAlign w:val="center"/>
          </w:tcPr>
          <w:p w14:paraId="3D1BB074">
            <w:pPr>
              <w:jc w:val="center"/>
              <w:rPr>
                <w:rFonts w:hint="eastAsia"/>
              </w:rPr>
            </w:pPr>
          </w:p>
        </w:tc>
        <w:tc>
          <w:tcPr>
            <w:tcW w:w="849" w:type="dxa"/>
            <w:noWrap w:val="0"/>
            <w:vAlign w:val="center"/>
          </w:tcPr>
          <w:p w14:paraId="4F8C8190"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B94483B">
            <w:pPr>
              <w:jc w:val="center"/>
              <w:rPr>
                <w:rFonts w:hint="eastAsia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0086D736">
            <w:pPr>
              <w:jc w:val="center"/>
              <w:rPr>
                <w:rFonts w:hint="eastAsia"/>
              </w:rPr>
            </w:pPr>
          </w:p>
        </w:tc>
        <w:tc>
          <w:tcPr>
            <w:tcW w:w="996" w:type="dxa"/>
            <w:noWrap w:val="0"/>
            <w:vAlign w:val="center"/>
          </w:tcPr>
          <w:p w14:paraId="1CE65172">
            <w:pPr>
              <w:jc w:val="center"/>
              <w:rPr>
                <w:rFonts w:hint="eastAsia"/>
              </w:rPr>
            </w:pPr>
          </w:p>
        </w:tc>
        <w:tc>
          <w:tcPr>
            <w:tcW w:w="942" w:type="dxa"/>
            <w:noWrap w:val="0"/>
            <w:vAlign w:val="center"/>
          </w:tcPr>
          <w:p w14:paraId="6D1EED54">
            <w:pPr>
              <w:jc w:val="center"/>
              <w:rPr>
                <w:rFonts w:hint="eastAsia"/>
              </w:rPr>
            </w:pPr>
          </w:p>
        </w:tc>
      </w:tr>
      <w:tr w14:paraId="52092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831" w:type="dxa"/>
            <w:noWrap w:val="0"/>
            <w:vAlign w:val="center"/>
          </w:tcPr>
          <w:p w14:paraId="6AD13BB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3544" w:type="dxa"/>
            <w:gridSpan w:val="2"/>
            <w:noWrap w:val="0"/>
            <w:vAlign w:val="center"/>
          </w:tcPr>
          <w:p w14:paraId="7EACA6D0">
            <w:pPr>
              <w:jc w:val="center"/>
              <w:rPr>
                <w:rFonts w:hint="eastAsia"/>
              </w:rPr>
            </w:pPr>
          </w:p>
        </w:tc>
        <w:tc>
          <w:tcPr>
            <w:tcW w:w="849" w:type="dxa"/>
            <w:noWrap w:val="0"/>
            <w:vAlign w:val="center"/>
          </w:tcPr>
          <w:p w14:paraId="303A8361"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82DB3C8">
            <w:pPr>
              <w:jc w:val="center"/>
              <w:rPr>
                <w:rFonts w:hint="eastAsia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5621982B">
            <w:pPr>
              <w:jc w:val="center"/>
              <w:rPr>
                <w:rFonts w:hint="eastAsia"/>
              </w:rPr>
            </w:pPr>
          </w:p>
        </w:tc>
        <w:tc>
          <w:tcPr>
            <w:tcW w:w="996" w:type="dxa"/>
            <w:noWrap w:val="0"/>
            <w:vAlign w:val="center"/>
          </w:tcPr>
          <w:p w14:paraId="1A6FED70">
            <w:pPr>
              <w:jc w:val="center"/>
              <w:rPr>
                <w:rFonts w:hint="eastAsia"/>
              </w:rPr>
            </w:pPr>
          </w:p>
        </w:tc>
        <w:tc>
          <w:tcPr>
            <w:tcW w:w="942" w:type="dxa"/>
            <w:noWrap w:val="0"/>
            <w:vAlign w:val="center"/>
          </w:tcPr>
          <w:p w14:paraId="50783D12">
            <w:pPr>
              <w:jc w:val="center"/>
              <w:rPr>
                <w:rFonts w:hint="eastAsia"/>
              </w:rPr>
            </w:pPr>
          </w:p>
        </w:tc>
      </w:tr>
      <w:tr w14:paraId="72F12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831" w:type="dxa"/>
            <w:noWrap w:val="0"/>
            <w:vAlign w:val="center"/>
          </w:tcPr>
          <w:p w14:paraId="66EEC3C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3544" w:type="dxa"/>
            <w:gridSpan w:val="2"/>
            <w:noWrap w:val="0"/>
            <w:vAlign w:val="center"/>
          </w:tcPr>
          <w:p w14:paraId="112788F4">
            <w:pPr>
              <w:jc w:val="center"/>
              <w:rPr>
                <w:rFonts w:hint="eastAsia"/>
              </w:rPr>
            </w:pPr>
          </w:p>
        </w:tc>
        <w:tc>
          <w:tcPr>
            <w:tcW w:w="849" w:type="dxa"/>
            <w:noWrap w:val="0"/>
            <w:vAlign w:val="center"/>
          </w:tcPr>
          <w:p w14:paraId="786E9DEB"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1B1E2E6">
            <w:pPr>
              <w:jc w:val="center"/>
              <w:rPr>
                <w:rFonts w:hint="eastAsia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25DCECD6">
            <w:pPr>
              <w:jc w:val="center"/>
              <w:rPr>
                <w:rFonts w:hint="eastAsia"/>
              </w:rPr>
            </w:pPr>
          </w:p>
        </w:tc>
        <w:tc>
          <w:tcPr>
            <w:tcW w:w="996" w:type="dxa"/>
            <w:noWrap w:val="0"/>
            <w:vAlign w:val="center"/>
          </w:tcPr>
          <w:p w14:paraId="31977F2A">
            <w:pPr>
              <w:jc w:val="center"/>
              <w:rPr>
                <w:rFonts w:hint="eastAsia"/>
              </w:rPr>
            </w:pPr>
          </w:p>
        </w:tc>
        <w:tc>
          <w:tcPr>
            <w:tcW w:w="942" w:type="dxa"/>
            <w:noWrap w:val="0"/>
            <w:vAlign w:val="center"/>
          </w:tcPr>
          <w:p w14:paraId="0156E5B1">
            <w:pPr>
              <w:jc w:val="center"/>
              <w:rPr>
                <w:rFonts w:hint="eastAsia"/>
              </w:rPr>
            </w:pPr>
          </w:p>
        </w:tc>
      </w:tr>
      <w:tr w14:paraId="6ED84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831" w:type="dxa"/>
            <w:noWrap w:val="0"/>
            <w:vAlign w:val="center"/>
          </w:tcPr>
          <w:p w14:paraId="201D38D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12</w:t>
            </w:r>
          </w:p>
        </w:tc>
        <w:tc>
          <w:tcPr>
            <w:tcW w:w="3544" w:type="dxa"/>
            <w:gridSpan w:val="2"/>
            <w:noWrap w:val="0"/>
            <w:vAlign w:val="center"/>
          </w:tcPr>
          <w:p w14:paraId="3A014E64">
            <w:pPr>
              <w:jc w:val="center"/>
              <w:rPr>
                <w:rFonts w:hint="eastAsia"/>
              </w:rPr>
            </w:pPr>
          </w:p>
        </w:tc>
        <w:tc>
          <w:tcPr>
            <w:tcW w:w="849" w:type="dxa"/>
            <w:noWrap w:val="0"/>
            <w:vAlign w:val="center"/>
          </w:tcPr>
          <w:p w14:paraId="447A66CB"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A33AA04">
            <w:pPr>
              <w:jc w:val="center"/>
              <w:rPr>
                <w:rFonts w:hint="eastAsia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7005A1AB">
            <w:pPr>
              <w:jc w:val="center"/>
              <w:rPr>
                <w:rFonts w:hint="eastAsia"/>
              </w:rPr>
            </w:pPr>
          </w:p>
        </w:tc>
        <w:tc>
          <w:tcPr>
            <w:tcW w:w="996" w:type="dxa"/>
            <w:noWrap w:val="0"/>
            <w:vAlign w:val="center"/>
          </w:tcPr>
          <w:p w14:paraId="5EE83E24">
            <w:pPr>
              <w:jc w:val="center"/>
              <w:rPr>
                <w:rFonts w:hint="eastAsia"/>
              </w:rPr>
            </w:pPr>
          </w:p>
        </w:tc>
        <w:tc>
          <w:tcPr>
            <w:tcW w:w="942" w:type="dxa"/>
            <w:noWrap w:val="0"/>
            <w:vAlign w:val="center"/>
          </w:tcPr>
          <w:p w14:paraId="3C578BDA">
            <w:pPr>
              <w:jc w:val="center"/>
              <w:rPr>
                <w:rFonts w:hint="eastAsia"/>
              </w:rPr>
            </w:pPr>
          </w:p>
        </w:tc>
      </w:tr>
      <w:tr w14:paraId="261E3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9713" w:type="dxa"/>
            <w:gridSpan w:val="8"/>
            <w:tcBorders>
              <w:left w:val="nil"/>
              <w:bottom w:val="nil"/>
              <w:right w:val="nil"/>
            </w:tcBorders>
            <w:noWrap w:val="0"/>
            <w:vAlign w:val="center"/>
          </w:tcPr>
          <w:p w14:paraId="354F0D8C">
            <w:pPr>
              <w:spacing w:line="380" w:lineRule="exact"/>
              <w:rPr>
                <w:rFonts w:hint="eastAsia" w:ascii="宋体" w:hAnsi="宋体" w:eastAsia="宋体" w:cs="宋体"/>
                <w:color w:val="000000"/>
                <w:sz w:val="28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2"/>
              </w:rPr>
              <w:t>1.按时间顺序填报集纳式作品中的12件单篇作品信息（少于12篇的填报全部作品），附在参评推荐表后。</w:t>
            </w:r>
          </w:p>
          <w:p w14:paraId="07754F7C">
            <w:pPr>
              <w:spacing w:line="380" w:lineRule="exact"/>
              <w:rPr>
                <w:rFonts w:hint="eastAsia" w:ascii="宋体" w:hAnsi="宋体" w:eastAsia="宋体" w:cs="宋体"/>
                <w:color w:val="000000"/>
                <w:sz w:val="28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2"/>
              </w:rPr>
              <w:t>2.须选择3篇代表作，并在“备注”栏内注明“代表作”字样。</w:t>
            </w:r>
          </w:p>
          <w:p w14:paraId="3992B9CD">
            <w:pPr>
              <w:spacing w:line="380" w:lineRule="exact"/>
              <w:rPr>
                <w:rFonts w:hint="eastAsia" w:ascii="宋体" w:hAnsi="宋体" w:eastAsia="宋体" w:cs="宋体"/>
                <w:color w:val="000000"/>
                <w:sz w:val="28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2"/>
              </w:rPr>
              <w:t>3.填报作品按发表时间排序。</w:t>
            </w:r>
          </w:p>
          <w:p w14:paraId="6A91BB4E">
            <w:pPr>
              <w:spacing w:line="380" w:lineRule="exact"/>
              <w:rPr>
                <w:rFonts w:hint="eastAsia" w:ascii="宋体" w:hAnsi="宋体" w:eastAsia="宋体" w:cs="宋体"/>
                <w:color w:val="000000"/>
                <w:sz w:val="28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2"/>
              </w:rPr>
              <w:t>4.文字内容填报字数，音视频内容填报时长。</w:t>
            </w:r>
          </w:p>
          <w:p w14:paraId="4DA2A19B">
            <w:pPr>
              <w:spacing w:line="380" w:lineRule="exact"/>
              <w:rPr>
                <w:rFonts w:hint="eastAsia" w:ascii="宋体" w:hAnsi="宋体" w:eastAsia="宋体" w:cs="宋体"/>
                <w:color w:val="000000"/>
                <w:sz w:val="28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2"/>
              </w:rPr>
              <w:t>5.广播、电视、新媒体作品在“刊播日期”栏内填报刊播日期及时间；在“刊播版面”栏内填报作品刊播频道、频率、账号和栏目名称。</w:t>
            </w:r>
          </w:p>
          <w:p w14:paraId="4EFB4B42">
            <w:pPr>
              <w:spacing w:line="380" w:lineRule="exact"/>
              <w:rPr>
                <w:rFonts w:hint="eastAsia" w:ascii="宋体" w:hAnsi="宋体" w:eastAsia="宋体" w:cs="宋体"/>
                <w:color w:val="000000"/>
                <w:sz w:val="28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2"/>
              </w:rPr>
              <w:t>此表可从中国记协网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www.zgjx.cn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2"/>
              </w:rPr>
              <w:t>下载。</w:t>
            </w:r>
          </w:p>
        </w:tc>
      </w:tr>
    </w:tbl>
    <w:p w14:paraId="3AEAF82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065BFD"/>
    <w:rsid w:val="36065BFD"/>
    <w:rsid w:val="4DA25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unhideWhenUsed/>
    <w:qFormat/>
    <w:uiPriority w:val="99"/>
    <w:pPr>
      <w:widowControl w:val="0"/>
      <w:spacing w:after="120"/>
      <w:jc w:val="both"/>
    </w:pPr>
    <w:rPr>
      <w:rFonts w:ascii="Calibri" w:hAnsi="Calibri" w:eastAsia="仿宋_GB2312" w:cs="Times New Roman"/>
      <w:kern w:val="2"/>
      <w:sz w:val="16"/>
      <w:szCs w:val="16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2026-04-14T06:43:00Z</dcterms:created>
  <dc:creator>王翔宇</dc:creator>
  <cp:lastModifiedBy>王翔宇</cp:lastModifiedBy>
  <dcterms:modified xsi:type="dcterms:W3CDTF">2026-04-14T07:11:35Z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A98F925A63704FEAB35900BA7D20C97B_11</vt:lpwstr>
  </property>
  <property fmtid="{D5CDD505-2E9C-101B-9397-08002B2CF9AE}" pid="4" name="KSOTemplateDocerSaveRecord">
    <vt:lpwstr>eyJoZGlkIjoiNDdiNjdmZTkyZDAwZjRmNjE3OGNiMmVlYzQ0NWUwNGEiLCJ1c2VySWQiOiIxMTAyNzY5OTA0In0=</vt:lpwstr>
  </property>
</Properties>
</file>