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2718C">
      <w:pPr>
        <w:spacing w:after="156" w:afterLines="50" w:line="600" w:lineRule="exact"/>
        <w:jc w:val="center"/>
        <w:rPr>
          <w:rFonts w:hint="eastAsia" w:ascii="宋体" w:hAnsi="宋体" w:eastAsia="宋体" w:cs="宋体"/>
          <w:color w:val="000000"/>
          <w:sz w:val="44"/>
          <w:szCs w:val="44"/>
        </w:rPr>
      </w:pPr>
      <w:r>
        <w:rPr>
          <w:rFonts w:hint="eastAsia" w:ascii="宋体" w:hAnsi="宋体" w:eastAsia="宋体" w:cs="宋体"/>
          <w:color w:val="000000"/>
          <w:sz w:val="44"/>
          <w:szCs w:val="44"/>
        </w:rPr>
        <w:t>国际传播参评作品推荐表</w:t>
      </w:r>
    </w:p>
    <w:tbl>
      <w:tblPr>
        <w:tblStyle w:val="4"/>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282"/>
        <w:gridCol w:w="568"/>
        <w:gridCol w:w="56"/>
        <w:gridCol w:w="1220"/>
        <w:gridCol w:w="141"/>
        <w:gridCol w:w="349"/>
        <w:gridCol w:w="360"/>
        <w:gridCol w:w="142"/>
        <w:gridCol w:w="914"/>
        <w:gridCol w:w="205"/>
        <w:gridCol w:w="150"/>
        <w:gridCol w:w="234"/>
        <w:gridCol w:w="1188"/>
        <w:gridCol w:w="48"/>
        <w:gridCol w:w="563"/>
        <w:gridCol w:w="101"/>
        <w:gridCol w:w="274"/>
        <w:gridCol w:w="375"/>
        <w:gridCol w:w="308"/>
        <w:gridCol w:w="192"/>
        <w:gridCol w:w="1420"/>
        <w:gridCol w:w="10"/>
      </w:tblGrid>
      <w:tr w14:paraId="6602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30" w:type="dxa"/>
            <w:gridSpan w:val="4"/>
            <w:noWrap w:val="0"/>
            <w:vAlign w:val="center"/>
          </w:tcPr>
          <w:p w14:paraId="14406350">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作品标题</w:t>
            </w:r>
          </w:p>
        </w:tc>
        <w:tc>
          <w:tcPr>
            <w:tcW w:w="3481" w:type="dxa"/>
            <w:gridSpan w:val="8"/>
            <w:noWrap w:val="0"/>
            <w:vAlign w:val="center"/>
          </w:tcPr>
          <w:p w14:paraId="0DDCF4DE">
            <w:pPr>
              <w:spacing w:line="240" w:lineRule="exact"/>
              <w:rPr>
                <w:rFonts w:hint="default" w:ascii="宋体" w:hAnsi="宋体" w:eastAsia="宋体" w:cs="宋体"/>
                <w:sz w:val="28"/>
                <w:szCs w:val="22"/>
                <w:lang w:val="en-US" w:eastAsia="zh-CN"/>
              </w:rPr>
            </w:pPr>
            <w:r>
              <w:rPr>
                <w:rFonts w:hint="eastAsia" w:ascii="宋体" w:hAnsi="宋体" w:eastAsia="宋体" w:cs="宋体"/>
                <w:b w:val="0"/>
                <w:bCs w:val="0"/>
                <w:color w:val="auto"/>
                <w:kern w:val="2"/>
                <w:sz w:val="21"/>
                <w:szCs w:val="21"/>
                <w:lang w:val="en-US" w:eastAsia="zh-CN" w:bidi="ar-SA"/>
              </w:rPr>
              <w:t>系列微视频</w:t>
            </w:r>
            <w:r>
              <w:rPr>
                <w:rFonts w:hint="default" w:ascii="宋体" w:hAnsi="宋体" w:eastAsia="宋体" w:cs="宋体"/>
                <w:b w:val="0"/>
                <w:bCs w:val="0"/>
                <w:color w:val="auto"/>
                <w:kern w:val="2"/>
                <w:sz w:val="21"/>
                <w:szCs w:val="21"/>
                <w:lang w:val="en-US" w:eastAsia="zh-CN" w:bidi="ar-SA"/>
              </w:rPr>
              <w:t>《我们为什么留在中国》</w:t>
            </w:r>
          </w:p>
        </w:tc>
        <w:tc>
          <w:tcPr>
            <w:tcW w:w="1422" w:type="dxa"/>
            <w:gridSpan w:val="2"/>
            <w:noWrap w:val="0"/>
            <w:vAlign w:val="center"/>
          </w:tcPr>
          <w:p w14:paraId="2AF1D489">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体  裁</w:t>
            </w:r>
          </w:p>
        </w:tc>
        <w:tc>
          <w:tcPr>
            <w:tcW w:w="3291" w:type="dxa"/>
            <w:gridSpan w:val="9"/>
            <w:noWrap w:val="0"/>
            <w:vAlign w:val="center"/>
          </w:tcPr>
          <w:p w14:paraId="6D5C9D90">
            <w:pPr>
              <w:spacing w:line="240" w:lineRule="exact"/>
              <w:jc w:val="center"/>
              <w:rPr>
                <w:rFonts w:hint="default" w:ascii="宋体" w:hAnsi="宋体" w:eastAsia="宋体" w:cs="宋体"/>
                <w:color w:val="000000"/>
                <w:sz w:val="21"/>
                <w:szCs w:val="16"/>
                <w:lang w:val="en-US" w:eastAsia="zh-CN"/>
              </w:rPr>
            </w:pPr>
            <w:r>
              <w:rPr>
                <w:rFonts w:hint="eastAsia" w:ascii="宋体" w:hAnsi="宋体" w:eastAsia="宋体" w:cs="宋体"/>
                <w:color w:val="000000"/>
                <w:sz w:val="21"/>
                <w:szCs w:val="16"/>
                <w:lang w:val="en-US" w:eastAsia="zh-CN"/>
              </w:rPr>
              <w:t>新闻纪录片</w:t>
            </w:r>
          </w:p>
        </w:tc>
      </w:tr>
      <w:tr w14:paraId="0DB3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jc w:val="center"/>
        </w:trPr>
        <w:tc>
          <w:tcPr>
            <w:tcW w:w="1530" w:type="dxa"/>
            <w:gridSpan w:val="4"/>
            <w:noWrap w:val="0"/>
            <w:vAlign w:val="center"/>
          </w:tcPr>
          <w:p w14:paraId="1D88F1DC">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pacing w:val="-12"/>
                <w:sz w:val="28"/>
                <w:szCs w:val="22"/>
              </w:rPr>
              <w:t>作  者</w:t>
            </w:r>
          </w:p>
          <w:p w14:paraId="66B58006">
            <w:pPr>
              <w:spacing w:line="320" w:lineRule="exact"/>
              <w:jc w:val="center"/>
              <w:rPr>
                <w:rFonts w:hint="eastAsia" w:ascii="宋体" w:hAnsi="宋体" w:eastAsia="宋体" w:cs="宋体"/>
                <w:color w:val="000000"/>
                <w:spacing w:val="-12"/>
                <w:sz w:val="24"/>
                <w:szCs w:val="22"/>
              </w:rPr>
            </w:pPr>
            <w:r>
              <w:rPr>
                <w:rFonts w:hint="eastAsia" w:ascii="宋体" w:hAnsi="宋体" w:eastAsia="宋体" w:cs="宋体"/>
                <w:color w:val="000000"/>
                <w:spacing w:val="-12"/>
                <w:sz w:val="22"/>
                <w:szCs w:val="22"/>
              </w:rPr>
              <w:t>（主创人员）</w:t>
            </w:r>
          </w:p>
        </w:tc>
        <w:tc>
          <w:tcPr>
            <w:tcW w:w="3481" w:type="dxa"/>
            <w:gridSpan w:val="8"/>
            <w:noWrap w:val="0"/>
            <w:vAlign w:val="center"/>
          </w:tcPr>
          <w:p w14:paraId="610F00C5">
            <w:pPr>
              <w:spacing w:line="240" w:lineRule="exact"/>
              <w:rPr>
                <w:rFonts w:hint="eastAsia" w:ascii="宋体" w:hAnsi="宋体" w:eastAsia="宋体" w:cs="宋体"/>
                <w:color w:val="000000"/>
                <w:sz w:val="28"/>
                <w:szCs w:val="22"/>
                <w:lang w:val="en-US" w:eastAsia="zh-CN"/>
              </w:rPr>
            </w:pPr>
            <w:r>
              <w:rPr>
                <w:rFonts w:hint="eastAsia"/>
                <w:lang w:val="en-US" w:eastAsia="zh-CN"/>
              </w:rPr>
              <w:t>集体（王恬、梁培钰、孙天仁、程维丹、倪涛、黄晶晶、陈丽丹、林芮、王翔宇、郑琪、韩晓萌、傅俊杰、刘浩哲、李沁芳、乔外、王梓、朱禹柔、李博文、谢润嘉、张健、许哲淇、詹蕙兰、何洁琼、单鑫、杨扬、朱瑛琪、陆东、娄清卿、何嘉豪、王若凡、李卓缦、邹蕴、范柳依、梁晓健、李源欣、关皓宇、初楚、王祉澄、邸敬元、郭芸婷、戚全英、刘军国、程焕）</w:t>
            </w:r>
          </w:p>
        </w:tc>
        <w:tc>
          <w:tcPr>
            <w:tcW w:w="1422" w:type="dxa"/>
            <w:gridSpan w:val="2"/>
            <w:noWrap w:val="0"/>
            <w:vAlign w:val="center"/>
          </w:tcPr>
          <w:p w14:paraId="0989F848">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编  辑</w:t>
            </w:r>
          </w:p>
        </w:tc>
        <w:tc>
          <w:tcPr>
            <w:tcW w:w="3291" w:type="dxa"/>
            <w:gridSpan w:val="9"/>
            <w:noWrap w:val="0"/>
            <w:vAlign w:val="center"/>
          </w:tcPr>
          <w:p w14:paraId="164B6121">
            <w:pPr>
              <w:spacing w:line="240" w:lineRule="exact"/>
              <w:rPr>
                <w:rFonts w:hint="eastAsia" w:ascii="宋体" w:hAnsi="宋体" w:eastAsia="宋体" w:cs="宋体"/>
                <w:color w:val="000000"/>
                <w:sz w:val="21"/>
                <w:szCs w:val="16"/>
              </w:rPr>
            </w:pPr>
            <w:r>
              <w:rPr>
                <w:rFonts w:hint="eastAsia" w:ascii="宋体" w:hAnsi="宋体" w:eastAsia="宋体" w:cs="宋体"/>
                <w:color w:val="000000"/>
                <w:sz w:val="21"/>
                <w:szCs w:val="16"/>
              </w:rPr>
              <w:t>集体（王恬、孙天仁、倪涛、程维丹、黄晶晶、陈丽丹、郑琪、韩晓萌）</w:t>
            </w:r>
          </w:p>
        </w:tc>
      </w:tr>
      <w:tr w14:paraId="6205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30" w:type="dxa"/>
            <w:gridSpan w:val="4"/>
            <w:noWrap w:val="0"/>
            <w:vAlign w:val="center"/>
          </w:tcPr>
          <w:p w14:paraId="0E52F9AA">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z w:val="28"/>
                <w:szCs w:val="22"/>
              </w:rPr>
              <w:t>原创单位</w:t>
            </w:r>
          </w:p>
        </w:tc>
        <w:tc>
          <w:tcPr>
            <w:tcW w:w="3481" w:type="dxa"/>
            <w:gridSpan w:val="8"/>
            <w:noWrap w:val="0"/>
            <w:vAlign w:val="center"/>
          </w:tcPr>
          <w:p w14:paraId="1F0E497C">
            <w:pPr>
              <w:spacing w:line="240" w:lineRule="exact"/>
              <w:jc w:val="center"/>
              <w:rPr>
                <w:rFonts w:hint="eastAsia" w:ascii="宋体" w:hAnsi="宋体" w:eastAsia="宋体" w:cs="宋体"/>
                <w:color w:val="000000"/>
                <w:sz w:val="24"/>
                <w:szCs w:val="18"/>
              </w:rPr>
            </w:pPr>
            <w:r>
              <w:rPr>
                <w:rFonts w:hint="eastAsia" w:ascii="宋体" w:hAnsi="宋体" w:eastAsia="宋体" w:cs="宋体"/>
                <w:color w:val="000000"/>
                <w:sz w:val="21"/>
                <w:szCs w:val="15"/>
                <w:lang w:val="en-US" w:eastAsia="zh-CN"/>
              </w:rPr>
              <w:t>人民日报社</w:t>
            </w:r>
          </w:p>
        </w:tc>
        <w:tc>
          <w:tcPr>
            <w:tcW w:w="1422" w:type="dxa"/>
            <w:gridSpan w:val="2"/>
            <w:noWrap w:val="0"/>
            <w:vAlign w:val="center"/>
          </w:tcPr>
          <w:p w14:paraId="0BA29E85">
            <w:pPr>
              <w:spacing w:line="260" w:lineRule="exact"/>
              <w:rPr>
                <w:rFonts w:hint="eastAsia" w:ascii="宋体" w:hAnsi="宋体" w:eastAsia="宋体" w:cs="宋体"/>
                <w:color w:val="000000"/>
                <w:sz w:val="21"/>
                <w:szCs w:val="28"/>
              </w:rPr>
            </w:pPr>
            <w:r>
              <w:rPr>
                <w:rFonts w:hint="eastAsia" w:ascii="宋体" w:hAnsi="宋体" w:eastAsia="宋体" w:cs="宋体"/>
                <w:color w:val="000000"/>
                <w:sz w:val="21"/>
                <w:szCs w:val="28"/>
              </w:rPr>
              <w:t>发布端/账号/媒体名称</w:t>
            </w:r>
          </w:p>
        </w:tc>
        <w:tc>
          <w:tcPr>
            <w:tcW w:w="3291" w:type="dxa"/>
            <w:gridSpan w:val="9"/>
            <w:noWrap w:val="0"/>
            <w:vAlign w:val="center"/>
          </w:tcPr>
          <w:p w14:paraId="0D2D7779">
            <w:pPr>
              <w:spacing w:line="240" w:lineRule="exact"/>
              <w:jc w:val="center"/>
              <w:rPr>
                <w:rFonts w:hint="default" w:ascii="宋体" w:hAnsi="宋体" w:eastAsia="宋体" w:cs="宋体"/>
                <w:color w:val="000000"/>
                <w:sz w:val="24"/>
                <w:szCs w:val="18"/>
                <w:lang w:val="en-US" w:eastAsia="zh-CN"/>
              </w:rPr>
            </w:pPr>
            <w:r>
              <w:rPr>
                <w:rFonts w:hint="eastAsia" w:ascii="宋体" w:hAnsi="宋体" w:eastAsia="宋体" w:cs="宋体"/>
                <w:color w:val="000000"/>
                <w:sz w:val="21"/>
                <w:szCs w:val="15"/>
                <w:lang w:val="en-US" w:eastAsia="zh-CN"/>
              </w:rPr>
              <w:t>人民日报英文客户端</w:t>
            </w:r>
          </w:p>
        </w:tc>
      </w:tr>
      <w:tr w14:paraId="6E8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30" w:type="dxa"/>
            <w:gridSpan w:val="4"/>
            <w:noWrap w:val="0"/>
            <w:vAlign w:val="center"/>
          </w:tcPr>
          <w:p w14:paraId="26024530">
            <w:pPr>
              <w:spacing w:line="320" w:lineRule="exact"/>
              <w:jc w:val="center"/>
              <w:rPr>
                <w:rFonts w:hint="eastAsia" w:ascii="宋体" w:hAnsi="宋体" w:eastAsia="宋体" w:cs="宋体"/>
                <w:color w:val="000000"/>
                <w:spacing w:val="-12"/>
                <w:sz w:val="28"/>
                <w:szCs w:val="22"/>
              </w:rPr>
            </w:pPr>
            <w:r>
              <w:rPr>
                <w:rFonts w:hint="eastAsia" w:ascii="宋体" w:hAnsi="宋体" w:eastAsia="宋体" w:cs="宋体"/>
                <w:color w:val="000000"/>
                <w:sz w:val="24"/>
                <w:szCs w:val="22"/>
              </w:rPr>
              <w:t>字数/时长</w:t>
            </w:r>
          </w:p>
        </w:tc>
        <w:tc>
          <w:tcPr>
            <w:tcW w:w="4903" w:type="dxa"/>
            <w:gridSpan w:val="10"/>
            <w:noWrap w:val="0"/>
            <w:vAlign w:val="center"/>
          </w:tcPr>
          <w:p w14:paraId="7E6E8EF8">
            <w:pPr>
              <w:jc w:val="left"/>
              <w:rPr>
                <w:rFonts w:hint="eastAsia"/>
                <w:lang w:val="en-US" w:eastAsia="zh-CN"/>
              </w:rPr>
            </w:pPr>
            <w:r>
              <w:rPr>
                <w:rFonts w:hint="eastAsia"/>
                <w:lang w:val="en-US" w:eastAsia="zh-CN"/>
              </w:rPr>
              <w:t>《</w:t>
            </w:r>
            <w:r>
              <w:rPr>
                <w:rFonts w:hint="default"/>
                <w:lang w:val="en-US" w:eastAsia="zh-CN"/>
              </w:rPr>
              <w:t>My China Story | US Taoist's martial arts dedication at Wudang Mountain</w:t>
            </w:r>
            <w:r>
              <w:rPr>
                <w:rFonts w:hint="eastAsia"/>
                <w:lang w:val="en-US" w:eastAsia="zh-CN"/>
              </w:rPr>
              <w:t>（美国道长杰克·平尼克：在武当山找到生命的平衡）》6分25秒</w:t>
            </w:r>
          </w:p>
          <w:p w14:paraId="77FB5F87">
            <w:pPr>
              <w:jc w:val="left"/>
              <w:rPr>
                <w:rFonts w:hint="eastAsia"/>
                <w:lang w:val="en-US" w:eastAsia="zh-CN"/>
              </w:rPr>
            </w:pPr>
            <w:r>
              <w:rPr>
                <w:rFonts w:hint="eastAsia"/>
                <w:lang w:val="en-US" w:eastAsia="zh-CN"/>
              </w:rPr>
              <w:t>《My China Story | US ceramist molds a life in China's porcelain heartland（美国陶瓷艺术家马特：给景德镇的泥土情书）》7分45秒；</w:t>
            </w:r>
          </w:p>
          <w:p w14:paraId="6F85B2FE">
            <w:pPr>
              <w:jc w:val="left"/>
              <w:rPr>
                <w:rFonts w:hint="eastAsia" w:ascii="宋体" w:hAnsi="宋体" w:eastAsia="宋体" w:cs="宋体"/>
                <w:color w:val="000000"/>
                <w:sz w:val="24"/>
                <w:szCs w:val="18"/>
              </w:rPr>
            </w:pPr>
            <w:r>
              <w:rPr>
                <w:rFonts w:hint="eastAsia"/>
                <w:lang w:val="en-US" w:eastAsia="zh-CN"/>
              </w:rPr>
              <w:t>《My China Story｜Rodrigo's sketches of a motorcycle glory（阿根廷人罗德里戈：在台州圆了摩托车设计梦）》6分29秒；</w:t>
            </w:r>
          </w:p>
        </w:tc>
        <w:tc>
          <w:tcPr>
            <w:tcW w:w="986" w:type="dxa"/>
            <w:gridSpan w:val="4"/>
            <w:noWrap w:val="0"/>
            <w:vAlign w:val="center"/>
          </w:tcPr>
          <w:p w14:paraId="6D7C1257">
            <w:pPr>
              <w:spacing w:line="300" w:lineRule="exact"/>
              <w:jc w:val="center"/>
              <w:rPr>
                <w:rFonts w:hint="eastAsia" w:ascii="宋体" w:hAnsi="宋体" w:eastAsia="宋体" w:cs="宋体"/>
                <w:color w:val="000000"/>
                <w:sz w:val="24"/>
                <w:szCs w:val="18"/>
              </w:rPr>
            </w:pPr>
            <w:r>
              <w:rPr>
                <w:rFonts w:hint="eastAsia" w:ascii="宋体" w:hAnsi="宋体" w:eastAsia="宋体" w:cs="宋体"/>
                <w:color w:val="000000"/>
                <w:sz w:val="28"/>
                <w:szCs w:val="22"/>
              </w:rPr>
              <w:t>语种</w:t>
            </w:r>
          </w:p>
        </w:tc>
        <w:tc>
          <w:tcPr>
            <w:tcW w:w="2305" w:type="dxa"/>
            <w:gridSpan w:val="5"/>
            <w:noWrap w:val="0"/>
            <w:vAlign w:val="center"/>
          </w:tcPr>
          <w:p w14:paraId="488BDBC9">
            <w:pPr>
              <w:spacing w:line="240" w:lineRule="exact"/>
              <w:jc w:val="center"/>
              <w:rPr>
                <w:rFonts w:hint="eastAsia" w:ascii="宋体" w:hAnsi="宋体" w:eastAsia="宋体" w:cs="宋体"/>
                <w:color w:val="000000"/>
                <w:sz w:val="24"/>
                <w:szCs w:val="18"/>
                <w:lang w:eastAsia="zh-CN"/>
              </w:rPr>
            </w:pPr>
            <w:r>
              <w:rPr>
                <w:rFonts w:hint="eastAsia" w:ascii="宋体" w:hAnsi="宋体" w:eastAsia="宋体" w:cs="宋体"/>
                <w:color w:val="000000"/>
                <w:sz w:val="21"/>
                <w:szCs w:val="15"/>
                <w:lang w:val="en-US" w:eastAsia="zh-CN"/>
              </w:rPr>
              <w:t>英语</w:t>
            </w:r>
          </w:p>
        </w:tc>
      </w:tr>
      <w:tr w14:paraId="1B2A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30" w:type="dxa"/>
            <w:gridSpan w:val="4"/>
            <w:noWrap w:val="0"/>
            <w:vAlign w:val="center"/>
          </w:tcPr>
          <w:p w14:paraId="7AFB80A3">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刊播版面</w:t>
            </w:r>
            <w:r>
              <w:rPr>
                <w:rFonts w:hint="eastAsia" w:ascii="宋体" w:hAnsi="宋体" w:eastAsia="宋体" w:cs="宋体"/>
                <w:color w:val="000000"/>
                <w:spacing w:val="-12"/>
                <w:sz w:val="28"/>
                <w:szCs w:val="22"/>
              </w:rPr>
              <w:t>(</w:t>
            </w:r>
            <w:r>
              <w:rPr>
                <w:rFonts w:hint="eastAsia" w:ascii="宋体" w:hAnsi="宋体" w:eastAsia="宋体" w:cs="宋体"/>
                <w:color w:val="000000"/>
                <w:spacing w:val="-12"/>
                <w:sz w:val="24"/>
                <w:szCs w:val="22"/>
              </w:rPr>
              <w:t>名称和版次)</w:t>
            </w:r>
          </w:p>
        </w:tc>
        <w:tc>
          <w:tcPr>
            <w:tcW w:w="2070" w:type="dxa"/>
            <w:gridSpan w:val="4"/>
            <w:noWrap w:val="0"/>
            <w:vAlign w:val="center"/>
          </w:tcPr>
          <w:p w14:paraId="2CC2B1E8">
            <w:pPr>
              <w:spacing w:line="240" w:lineRule="exact"/>
              <w:rPr>
                <w:rFonts w:hint="eastAsia" w:ascii="宋体" w:hAnsi="宋体" w:eastAsia="宋体" w:cs="宋体"/>
                <w:color w:val="000000"/>
                <w:sz w:val="22"/>
                <w:szCs w:val="18"/>
              </w:rPr>
            </w:pPr>
          </w:p>
        </w:tc>
        <w:tc>
          <w:tcPr>
            <w:tcW w:w="1056" w:type="dxa"/>
            <w:gridSpan w:val="2"/>
            <w:noWrap w:val="0"/>
            <w:vAlign w:val="center"/>
          </w:tcPr>
          <w:p w14:paraId="7BF9CDD5">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刊播</w:t>
            </w:r>
          </w:p>
          <w:p w14:paraId="1040FE94">
            <w:pPr>
              <w:spacing w:line="300" w:lineRule="exact"/>
              <w:jc w:val="center"/>
              <w:rPr>
                <w:rFonts w:hint="eastAsia" w:ascii="宋体" w:hAnsi="宋体" w:eastAsia="宋体" w:cs="宋体"/>
                <w:color w:val="000000"/>
                <w:sz w:val="22"/>
                <w:szCs w:val="18"/>
              </w:rPr>
            </w:pPr>
            <w:r>
              <w:rPr>
                <w:rFonts w:hint="eastAsia" w:ascii="宋体" w:hAnsi="宋体" w:eastAsia="宋体" w:cs="宋体"/>
                <w:color w:val="000000"/>
                <w:sz w:val="28"/>
                <w:szCs w:val="22"/>
              </w:rPr>
              <w:t>日期</w:t>
            </w:r>
          </w:p>
        </w:tc>
        <w:tc>
          <w:tcPr>
            <w:tcW w:w="2763" w:type="dxa"/>
            <w:gridSpan w:val="8"/>
            <w:noWrap w:val="0"/>
            <w:vAlign w:val="center"/>
          </w:tcPr>
          <w:p w14:paraId="631C33C0">
            <w:pPr>
              <w:spacing w:line="240" w:lineRule="exact"/>
              <w:rPr>
                <w:rFonts w:hint="default" w:ascii="宋体" w:hAnsi="宋体" w:eastAsia="宋体" w:cs="宋体"/>
                <w:color w:val="000000"/>
                <w:sz w:val="22"/>
                <w:szCs w:val="18"/>
                <w:lang w:val="en-US" w:eastAsia="zh-CN"/>
              </w:rPr>
            </w:pPr>
            <w:r>
              <w:rPr>
                <w:rFonts w:hint="eastAsia" w:ascii="宋体" w:hAnsi="宋体" w:eastAsia="宋体" w:cs="宋体"/>
                <w:color w:val="000000"/>
                <w:spacing w:val="-6"/>
                <w:sz w:val="21"/>
                <w:szCs w:val="15"/>
                <w:lang w:val="en-US" w:eastAsia="zh-CN"/>
              </w:rPr>
              <w:t>2025年7月31日-</w:t>
            </w:r>
            <w:r>
              <w:rPr>
                <w:rFonts w:hint="eastAsia"/>
              </w:rPr>
              <w:t>2025</w:t>
            </w:r>
            <w:r>
              <w:rPr>
                <w:rFonts w:hint="eastAsia"/>
                <w:lang w:val="en-US" w:eastAsia="zh-CN"/>
              </w:rPr>
              <w:t>年</w:t>
            </w:r>
            <w:r>
              <w:rPr>
                <w:rFonts w:hint="eastAsia"/>
              </w:rPr>
              <w:t>10</w:t>
            </w:r>
            <w:r>
              <w:rPr>
                <w:rFonts w:hint="eastAsia"/>
                <w:lang w:val="en-US" w:eastAsia="zh-CN"/>
              </w:rPr>
              <w:t>月</w:t>
            </w:r>
            <w:r>
              <w:rPr>
                <w:rFonts w:hint="eastAsia"/>
              </w:rPr>
              <w:t>8</w:t>
            </w:r>
            <w:r>
              <w:rPr>
                <w:rFonts w:hint="eastAsia"/>
                <w:lang w:val="en-US" w:eastAsia="zh-CN"/>
              </w:rPr>
              <w:t>日</w:t>
            </w:r>
          </w:p>
        </w:tc>
        <w:tc>
          <w:tcPr>
            <w:tcW w:w="875" w:type="dxa"/>
            <w:gridSpan w:val="3"/>
            <w:noWrap w:val="0"/>
            <w:vAlign w:val="center"/>
          </w:tcPr>
          <w:p w14:paraId="5084ED47">
            <w:pPr>
              <w:spacing w:line="300" w:lineRule="exact"/>
              <w:jc w:val="center"/>
              <w:rPr>
                <w:rFonts w:hint="eastAsia" w:ascii="宋体" w:hAnsi="宋体" w:eastAsia="宋体" w:cs="宋体"/>
                <w:color w:val="000000"/>
                <w:sz w:val="22"/>
                <w:szCs w:val="18"/>
              </w:rPr>
            </w:pPr>
            <w:r>
              <w:rPr>
                <w:rFonts w:hint="eastAsia" w:ascii="宋体" w:hAnsi="宋体" w:eastAsia="宋体" w:cs="宋体"/>
                <w:color w:val="000000"/>
                <w:sz w:val="28"/>
                <w:szCs w:val="22"/>
              </w:rPr>
              <w:t>发布周期</w:t>
            </w:r>
          </w:p>
        </w:tc>
        <w:tc>
          <w:tcPr>
            <w:tcW w:w="1430" w:type="dxa"/>
            <w:gridSpan w:val="2"/>
            <w:noWrap w:val="0"/>
            <w:vAlign w:val="center"/>
          </w:tcPr>
          <w:p w14:paraId="5F492F75">
            <w:pPr>
              <w:spacing w:line="240" w:lineRule="exact"/>
              <w:rPr>
                <w:rFonts w:hint="eastAsia" w:ascii="宋体" w:hAnsi="宋体" w:eastAsia="宋体" w:cs="宋体"/>
                <w:color w:val="000000"/>
                <w:sz w:val="22"/>
                <w:szCs w:val="18"/>
              </w:rPr>
            </w:pPr>
          </w:p>
        </w:tc>
      </w:tr>
      <w:tr w14:paraId="3A1C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30" w:type="dxa"/>
            <w:gridSpan w:val="4"/>
            <w:noWrap w:val="0"/>
            <w:vAlign w:val="center"/>
          </w:tcPr>
          <w:p w14:paraId="3402E265">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新媒体</w:t>
            </w:r>
          </w:p>
          <w:p w14:paraId="7D81DBE7">
            <w:pPr>
              <w:spacing w:line="320" w:lineRule="exact"/>
              <w:jc w:val="center"/>
              <w:rPr>
                <w:rFonts w:hint="eastAsia" w:ascii="宋体" w:hAnsi="宋体" w:eastAsia="宋体" w:cs="宋体"/>
                <w:color w:val="000000"/>
                <w:sz w:val="32"/>
                <w:szCs w:val="21"/>
              </w:rPr>
            </w:pPr>
            <w:r>
              <w:rPr>
                <w:rFonts w:hint="eastAsia" w:ascii="宋体" w:hAnsi="宋体" w:eastAsia="宋体" w:cs="宋体"/>
                <w:color w:val="000000"/>
                <w:sz w:val="28"/>
                <w:szCs w:val="22"/>
              </w:rPr>
              <w:t>作品链接</w:t>
            </w:r>
          </w:p>
        </w:tc>
        <w:tc>
          <w:tcPr>
            <w:tcW w:w="4903" w:type="dxa"/>
            <w:gridSpan w:val="10"/>
            <w:noWrap w:val="0"/>
            <w:vAlign w:val="center"/>
          </w:tcPr>
          <w:p w14:paraId="730D069D">
            <w:pPr>
              <w:spacing w:line="260" w:lineRule="exact"/>
              <w:rPr>
                <w:rFonts w:hint="eastAsia"/>
                <w:lang w:val="en-US" w:eastAsia="zh-CN"/>
              </w:rPr>
            </w:pPr>
            <w:r>
              <w:rPr>
                <w:rFonts w:hint="eastAsia"/>
                <w:lang w:val="en-US" w:eastAsia="zh-CN"/>
              </w:rPr>
              <w:t>《</w:t>
            </w:r>
            <w:r>
              <w:rPr>
                <w:rFonts w:hint="default"/>
                <w:lang w:val="en-US" w:eastAsia="zh-CN"/>
              </w:rPr>
              <w:t>My China Story | US Taoist's martial arts dedication at Wudang Mountain</w:t>
            </w:r>
            <w:r>
              <w:rPr>
                <w:rFonts w:hint="eastAsia"/>
                <w:lang w:val="en-US" w:eastAsia="zh-CN"/>
              </w:rPr>
              <w:t>（美国道长杰克·平尼克：在武当山找到生命的平衡）》</w:t>
            </w:r>
          </w:p>
          <w:p w14:paraId="0ACC55BB">
            <w:pPr>
              <w:spacing w:line="260" w:lineRule="exact"/>
              <w:rPr>
                <w:rFonts w:hint="default"/>
                <w:lang w:val="en-US" w:eastAsia="zh-CN"/>
              </w:rPr>
            </w:pPr>
            <w:r>
              <w:rPr>
                <w:rFonts w:ascii="宋体" w:hAnsi="宋体" w:eastAsia="宋体" w:cs="宋体"/>
                <w:kern w:val="0"/>
                <w:sz w:val="24"/>
                <w:szCs w:val="24"/>
                <w:u w:val="single"/>
                <w:lang w:val="en-US" w:eastAsia="zh-CN" w:bidi="ar"/>
              </w:rPr>
              <w:fldChar w:fldCharType="begin"/>
            </w:r>
            <w:r>
              <w:rPr>
                <w:rFonts w:ascii="宋体" w:hAnsi="宋体" w:eastAsia="宋体" w:cs="宋体"/>
                <w:kern w:val="0"/>
                <w:sz w:val="24"/>
                <w:szCs w:val="24"/>
                <w:u w:val="single"/>
                <w:lang w:val="en-US" w:eastAsia="zh-CN" w:bidi="ar"/>
              </w:rPr>
              <w:instrText xml:space="preserve"> HYPERLINK "https://peoplesdaily.pdnews.cn/trending/er/30050397814" \t "https://qiye.aliyun.com/alimail/entries/v5.1/_blank" </w:instrText>
            </w:r>
            <w:r>
              <w:rPr>
                <w:rFonts w:ascii="宋体" w:hAnsi="宋体" w:eastAsia="宋体" w:cs="宋体"/>
                <w:kern w:val="0"/>
                <w:sz w:val="24"/>
                <w:szCs w:val="24"/>
                <w:u w:val="single"/>
                <w:lang w:val="en-US" w:eastAsia="zh-CN" w:bidi="ar"/>
              </w:rPr>
              <w:fldChar w:fldCharType="separate"/>
            </w:r>
            <w:r>
              <w:rPr>
                <w:rFonts w:hint="default" w:ascii="Times New Roman" w:hAnsi="Times New Roman" w:eastAsia="宋体" w:cs="Times New Roman"/>
                <w:kern w:val="0"/>
                <w:sz w:val="21"/>
                <w:szCs w:val="21"/>
                <w:u w:val="single"/>
                <w:lang w:val="en-US" w:eastAsia="zh-CN" w:bidi="ar"/>
              </w:rPr>
              <w:fldChar w:fldCharType="begin"/>
            </w:r>
            <w:r>
              <w:rPr>
                <w:rFonts w:hint="default" w:ascii="Times New Roman" w:hAnsi="Times New Roman" w:eastAsia="宋体" w:cs="Times New Roman"/>
                <w:kern w:val="0"/>
                <w:sz w:val="21"/>
                <w:szCs w:val="21"/>
                <w:u w:val="single"/>
                <w:lang w:val="en-US" w:eastAsia="zh-CN" w:bidi="ar"/>
              </w:rPr>
              <w:instrText xml:space="preserve"> HYPERLINK "https://peoplesdaily.pdnews.cn/trending/er/30050397814" \t "https://qiye.aliyun.com/alimail/entries/v5.1/_blank" </w:instrText>
            </w:r>
            <w:r>
              <w:rPr>
                <w:rFonts w:hint="default" w:ascii="Times New Roman" w:hAnsi="Times New Roman" w:eastAsia="宋体" w:cs="Times New Roman"/>
                <w:kern w:val="0"/>
                <w:sz w:val="21"/>
                <w:szCs w:val="21"/>
                <w:u w:val="single"/>
                <w:lang w:val="en-US" w:eastAsia="zh-CN" w:bidi="ar"/>
              </w:rPr>
              <w:fldChar w:fldCharType="separate"/>
            </w:r>
            <w:r>
              <w:rPr>
                <w:rStyle w:val="7"/>
                <w:rFonts w:hint="default" w:ascii="Times New Roman" w:hAnsi="Times New Roman" w:eastAsia="宋体" w:cs="Times New Roman"/>
                <w:sz w:val="21"/>
                <w:szCs w:val="21"/>
                <w:u w:val="single"/>
              </w:rPr>
              <w:t>https://peoplesdaily.pdnews.cn/trending/er/30050397814</w:t>
            </w:r>
            <w:r>
              <w:rPr>
                <w:rFonts w:hint="default" w:ascii="Times New Roman" w:hAnsi="Times New Roman" w:eastAsia="宋体" w:cs="Times New Roman"/>
                <w:kern w:val="0"/>
                <w:sz w:val="21"/>
                <w:szCs w:val="21"/>
                <w:u w:val="single"/>
                <w:lang w:val="en-US" w:eastAsia="zh-CN" w:bidi="ar"/>
              </w:rPr>
              <w:fldChar w:fldCharType="end"/>
            </w:r>
            <w:r>
              <w:rPr>
                <w:rFonts w:ascii="宋体" w:hAnsi="宋体" w:eastAsia="宋体" w:cs="宋体"/>
                <w:kern w:val="0"/>
                <w:sz w:val="24"/>
                <w:szCs w:val="24"/>
                <w:u w:val="single"/>
                <w:lang w:val="en-US" w:eastAsia="zh-CN" w:bidi="ar"/>
              </w:rPr>
              <w:fldChar w:fldCharType="end"/>
            </w:r>
          </w:p>
          <w:p w14:paraId="32C4E9AC">
            <w:pPr>
              <w:spacing w:line="260" w:lineRule="exact"/>
              <w:rPr>
                <w:rFonts w:hint="eastAsia"/>
                <w:lang w:val="en-US" w:eastAsia="zh-CN"/>
              </w:rPr>
            </w:pPr>
            <w:r>
              <w:rPr>
                <w:rFonts w:hint="eastAsia"/>
                <w:lang w:val="en-US" w:eastAsia="zh-CN"/>
              </w:rPr>
              <w:t>《My China Story | US ceramist molds a life in China's porcelain heartland（美国陶瓷艺术家马特：给景德镇的泥土情书）》</w:t>
            </w:r>
          </w:p>
          <w:p w14:paraId="52B837CB">
            <w:pPr>
              <w:spacing w:line="260" w:lineRule="exact"/>
              <w:rPr>
                <w:rFonts w:hint="eastAsia"/>
                <w:lang w:val="en-US" w:eastAsia="zh-CN"/>
              </w:rPr>
            </w:pPr>
            <w:r>
              <w:rPr>
                <w:rFonts w:ascii="宋体" w:hAnsi="宋体" w:eastAsia="宋体" w:cs="宋体"/>
                <w:kern w:val="0"/>
                <w:sz w:val="24"/>
                <w:szCs w:val="24"/>
                <w:u w:val="single"/>
                <w:lang w:val="en-US" w:eastAsia="zh-CN" w:bidi="ar"/>
              </w:rPr>
              <w:fldChar w:fldCharType="begin"/>
            </w:r>
            <w:r>
              <w:rPr>
                <w:rFonts w:ascii="宋体" w:hAnsi="宋体" w:eastAsia="宋体" w:cs="宋体"/>
                <w:kern w:val="0"/>
                <w:sz w:val="24"/>
                <w:szCs w:val="24"/>
                <w:u w:val="single"/>
                <w:lang w:val="en-US" w:eastAsia="zh-CN" w:bidi="ar"/>
              </w:rPr>
              <w:instrText xml:space="preserve"> HYPERLINK "https://peoplesdaily.pdnews.cn/trending/er/30050114173" \t "https://qiye.aliyun.com/alimail/entries/v5.1/_blank" </w:instrText>
            </w:r>
            <w:r>
              <w:rPr>
                <w:rFonts w:ascii="宋体" w:hAnsi="宋体" w:eastAsia="宋体" w:cs="宋体"/>
                <w:kern w:val="0"/>
                <w:sz w:val="24"/>
                <w:szCs w:val="24"/>
                <w:u w:val="single"/>
                <w:lang w:val="en-US" w:eastAsia="zh-CN" w:bidi="ar"/>
              </w:rPr>
              <w:fldChar w:fldCharType="separate"/>
            </w:r>
            <w:r>
              <w:rPr>
                <w:rFonts w:hint="default" w:ascii="Times New Roman" w:hAnsi="Times New Roman" w:eastAsia="宋体" w:cs="Times New Roman"/>
                <w:kern w:val="0"/>
                <w:sz w:val="21"/>
                <w:szCs w:val="21"/>
                <w:u w:val="single"/>
                <w:lang w:val="en-US" w:eastAsia="zh-CN" w:bidi="ar"/>
              </w:rPr>
              <w:fldChar w:fldCharType="begin"/>
            </w:r>
            <w:r>
              <w:rPr>
                <w:rFonts w:hint="default" w:ascii="Times New Roman" w:hAnsi="Times New Roman" w:eastAsia="宋体" w:cs="Times New Roman"/>
                <w:kern w:val="0"/>
                <w:sz w:val="21"/>
                <w:szCs w:val="21"/>
                <w:u w:val="single"/>
                <w:lang w:val="en-US" w:eastAsia="zh-CN" w:bidi="ar"/>
              </w:rPr>
              <w:instrText xml:space="preserve"> HYPERLINK "https://peoplesdaily.pdnews.cn/trending/er/30050114173" \t "https://qiye.aliyun.com/alimail/entries/v5.1/_blank" </w:instrText>
            </w:r>
            <w:r>
              <w:rPr>
                <w:rFonts w:hint="default" w:ascii="Times New Roman" w:hAnsi="Times New Roman" w:eastAsia="宋体" w:cs="Times New Roman"/>
                <w:kern w:val="0"/>
                <w:sz w:val="21"/>
                <w:szCs w:val="21"/>
                <w:u w:val="single"/>
                <w:lang w:val="en-US" w:eastAsia="zh-CN" w:bidi="ar"/>
              </w:rPr>
              <w:fldChar w:fldCharType="separate"/>
            </w:r>
            <w:r>
              <w:rPr>
                <w:rStyle w:val="7"/>
                <w:rFonts w:hint="default" w:ascii="Times New Roman" w:hAnsi="Times New Roman" w:eastAsia="宋体" w:cs="Times New Roman"/>
                <w:sz w:val="21"/>
                <w:szCs w:val="21"/>
                <w:u w:val="single"/>
              </w:rPr>
              <w:t>https://peoplesdaily.pdnews.cn/trending/er/30050114173</w:t>
            </w:r>
            <w:r>
              <w:rPr>
                <w:rFonts w:hint="default" w:ascii="Times New Roman" w:hAnsi="Times New Roman" w:eastAsia="宋体" w:cs="Times New Roman"/>
                <w:kern w:val="0"/>
                <w:sz w:val="21"/>
                <w:szCs w:val="21"/>
                <w:u w:val="single"/>
                <w:lang w:val="en-US" w:eastAsia="zh-CN" w:bidi="ar"/>
              </w:rPr>
              <w:fldChar w:fldCharType="end"/>
            </w:r>
            <w:r>
              <w:rPr>
                <w:rFonts w:ascii="宋体" w:hAnsi="宋体" w:eastAsia="宋体" w:cs="宋体"/>
                <w:kern w:val="0"/>
                <w:sz w:val="24"/>
                <w:szCs w:val="24"/>
                <w:u w:val="single"/>
                <w:lang w:val="en-US" w:eastAsia="zh-CN" w:bidi="ar"/>
              </w:rPr>
              <w:fldChar w:fldCharType="end"/>
            </w:r>
          </w:p>
          <w:p w14:paraId="20B96529">
            <w:pPr>
              <w:spacing w:line="260" w:lineRule="exact"/>
              <w:rPr>
                <w:rFonts w:hint="eastAsia"/>
                <w:lang w:val="en-US" w:eastAsia="zh-CN"/>
              </w:rPr>
            </w:pPr>
            <w:r>
              <w:rPr>
                <w:rFonts w:hint="eastAsia"/>
                <w:lang w:val="en-US" w:eastAsia="zh-CN"/>
              </w:rPr>
              <w:t>《My China Story｜Rodrigo's sketches of a motorcycle glory（阿根廷人罗德里戈：在台州圆了摩托车设计梦）》</w:t>
            </w:r>
          </w:p>
          <w:p w14:paraId="58E3C6A2">
            <w:pPr>
              <w:spacing w:line="260" w:lineRule="exact"/>
              <w:rPr>
                <w:rFonts w:hint="eastAsia"/>
                <w:lang w:val="en-US" w:eastAsia="zh-CN"/>
              </w:rPr>
            </w:pPr>
            <w:r>
              <w:rPr>
                <w:rFonts w:ascii="宋体" w:hAnsi="宋体" w:eastAsia="宋体" w:cs="宋体"/>
                <w:kern w:val="0"/>
                <w:sz w:val="24"/>
                <w:szCs w:val="24"/>
                <w:u w:val="single"/>
                <w:lang w:val="en-US" w:eastAsia="zh-CN" w:bidi="ar"/>
              </w:rPr>
              <w:fldChar w:fldCharType="begin"/>
            </w:r>
            <w:r>
              <w:rPr>
                <w:rFonts w:ascii="宋体" w:hAnsi="宋体" w:eastAsia="宋体" w:cs="宋体"/>
                <w:kern w:val="0"/>
                <w:sz w:val="24"/>
                <w:szCs w:val="24"/>
                <w:u w:val="single"/>
                <w:lang w:val="en-US" w:eastAsia="zh-CN" w:bidi="ar"/>
              </w:rPr>
              <w:instrText xml:space="preserve"> HYPERLINK "https://peoplesdaily.pdnews.cn/trending/er/30050123568" \t "https://qiye.aliyun.com/alimail/entries/v5.1/_blank" </w:instrText>
            </w:r>
            <w:r>
              <w:rPr>
                <w:rFonts w:ascii="宋体" w:hAnsi="宋体" w:eastAsia="宋体" w:cs="宋体"/>
                <w:kern w:val="0"/>
                <w:sz w:val="24"/>
                <w:szCs w:val="24"/>
                <w:u w:val="single"/>
                <w:lang w:val="en-US" w:eastAsia="zh-CN" w:bidi="ar"/>
              </w:rPr>
              <w:fldChar w:fldCharType="separate"/>
            </w:r>
            <w:r>
              <w:rPr>
                <w:rFonts w:hint="default" w:ascii="Times New Roman" w:hAnsi="Times New Roman" w:eastAsia="宋体" w:cs="Times New Roman"/>
                <w:kern w:val="0"/>
                <w:sz w:val="21"/>
                <w:szCs w:val="21"/>
                <w:u w:val="single"/>
                <w:lang w:val="en-US" w:eastAsia="zh-CN" w:bidi="ar"/>
              </w:rPr>
              <w:fldChar w:fldCharType="begin"/>
            </w:r>
            <w:r>
              <w:rPr>
                <w:rFonts w:hint="default" w:ascii="Times New Roman" w:hAnsi="Times New Roman" w:eastAsia="宋体" w:cs="Times New Roman"/>
                <w:kern w:val="0"/>
                <w:sz w:val="21"/>
                <w:szCs w:val="21"/>
                <w:u w:val="single"/>
                <w:lang w:val="en-US" w:eastAsia="zh-CN" w:bidi="ar"/>
              </w:rPr>
              <w:instrText xml:space="preserve"> HYPERLINK "https://peoplesdaily.pdnews.cn/trending/er/30050123568" \t "https://qiye.aliyun.com/alimail/entries/v5.1/_blank" </w:instrText>
            </w:r>
            <w:r>
              <w:rPr>
                <w:rFonts w:hint="default" w:ascii="Times New Roman" w:hAnsi="Times New Roman" w:eastAsia="宋体" w:cs="Times New Roman"/>
                <w:kern w:val="0"/>
                <w:sz w:val="21"/>
                <w:szCs w:val="21"/>
                <w:u w:val="single"/>
                <w:lang w:val="en-US" w:eastAsia="zh-CN" w:bidi="ar"/>
              </w:rPr>
              <w:fldChar w:fldCharType="separate"/>
            </w:r>
            <w:r>
              <w:rPr>
                <w:rStyle w:val="7"/>
                <w:rFonts w:hint="default" w:ascii="Times New Roman" w:hAnsi="Times New Roman" w:eastAsia="宋体" w:cs="Times New Roman"/>
                <w:sz w:val="21"/>
                <w:szCs w:val="21"/>
                <w:u w:val="single"/>
              </w:rPr>
              <w:t>https://peoplesdaily.pdnews.cn/trending/er/30050123568</w:t>
            </w:r>
            <w:r>
              <w:rPr>
                <w:rFonts w:hint="default" w:ascii="Times New Roman" w:hAnsi="Times New Roman" w:eastAsia="宋体" w:cs="Times New Roman"/>
                <w:kern w:val="0"/>
                <w:sz w:val="21"/>
                <w:szCs w:val="21"/>
                <w:u w:val="single"/>
                <w:lang w:val="en-US" w:eastAsia="zh-CN" w:bidi="ar"/>
              </w:rPr>
              <w:fldChar w:fldCharType="end"/>
            </w:r>
            <w:r>
              <w:rPr>
                <w:rFonts w:ascii="宋体" w:hAnsi="宋体" w:eastAsia="宋体" w:cs="宋体"/>
                <w:kern w:val="0"/>
                <w:sz w:val="24"/>
                <w:szCs w:val="24"/>
                <w:u w:val="single"/>
                <w:lang w:val="en-US" w:eastAsia="zh-CN" w:bidi="ar"/>
              </w:rPr>
              <w:fldChar w:fldCharType="end"/>
            </w:r>
          </w:p>
        </w:tc>
        <w:tc>
          <w:tcPr>
            <w:tcW w:w="1861" w:type="dxa"/>
            <w:gridSpan w:val="7"/>
            <w:noWrap w:val="0"/>
            <w:vAlign w:val="center"/>
          </w:tcPr>
          <w:p w14:paraId="5F01FB9C">
            <w:pPr>
              <w:spacing w:line="320" w:lineRule="exact"/>
              <w:jc w:val="center"/>
              <w:rPr>
                <w:rFonts w:hint="eastAsia" w:ascii="宋体" w:hAnsi="宋体" w:eastAsia="宋体" w:cs="宋体"/>
                <w:color w:val="000000"/>
                <w:sz w:val="24"/>
                <w:szCs w:val="21"/>
              </w:rPr>
            </w:pPr>
            <w:r>
              <w:rPr>
                <w:rFonts w:hint="eastAsia" w:ascii="宋体" w:hAnsi="宋体" w:eastAsia="宋体" w:cs="宋体"/>
                <w:color w:val="000000"/>
                <w:sz w:val="24"/>
                <w:szCs w:val="21"/>
              </w:rPr>
              <w:t>是否为</w:t>
            </w:r>
          </w:p>
          <w:p w14:paraId="27151892">
            <w:pPr>
              <w:spacing w:line="320" w:lineRule="exact"/>
              <w:jc w:val="center"/>
              <w:rPr>
                <w:rFonts w:hint="eastAsia" w:ascii="宋体" w:hAnsi="宋体" w:eastAsia="宋体" w:cs="宋体"/>
                <w:color w:val="000000"/>
                <w:sz w:val="24"/>
                <w:szCs w:val="21"/>
              </w:rPr>
            </w:pPr>
            <w:r>
              <w:rPr>
                <w:rFonts w:hint="eastAsia" w:ascii="宋体" w:hAnsi="宋体" w:eastAsia="宋体" w:cs="宋体"/>
                <w:color w:val="000000"/>
                <w:sz w:val="24"/>
                <w:szCs w:val="21"/>
              </w:rPr>
              <w:t>“三好作品”</w:t>
            </w:r>
          </w:p>
        </w:tc>
        <w:tc>
          <w:tcPr>
            <w:tcW w:w="1430" w:type="dxa"/>
            <w:gridSpan w:val="2"/>
            <w:noWrap w:val="0"/>
            <w:vAlign w:val="center"/>
          </w:tcPr>
          <w:p w14:paraId="125E8777">
            <w:pPr>
              <w:spacing w:line="260" w:lineRule="exact"/>
              <w:jc w:val="center"/>
              <w:rPr>
                <w:rFonts w:hint="eastAsia" w:ascii="宋体" w:hAnsi="宋体" w:eastAsia="宋体" w:cs="宋体"/>
                <w:color w:val="000000"/>
                <w:sz w:val="28"/>
                <w:szCs w:val="22"/>
                <w:lang w:val="en-US" w:eastAsia="zh-CN"/>
              </w:rPr>
            </w:pPr>
            <w:r>
              <w:rPr>
                <w:rFonts w:hint="eastAsia"/>
                <w:lang w:val="en-US" w:eastAsia="zh-CN"/>
              </w:rPr>
              <w:t>否</w:t>
            </w:r>
          </w:p>
        </w:tc>
      </w:tr>
      <w:tr w14:paraId="03AC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jc w:val="center"/>
        </w:trPr>
        <w:tc>
          <w:tcPr>
            <w:tcW w:w="906" w:type="dxa"/>
            <w:gridSpan w:val="2"/>
            <w:noWrap w:val="0"/>
            <w:vAlign w:val="center"/>
          </w:tcPr>
          <w:p w14:paraId="3DFDF63E">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作</w:t>
            </w:r>
          </w:p>
          <w:p w14:paraId="017421FB">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品</w:t>
            </w:r>
          </w:p>
          <w:p w14:paraId="7562774D">
            <w:pPr>
              <w:spacing w:line="32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lang w:bidi="ar"/>
              </w:rPr>
              <w:t>简</w:t>
            </w:r>
          </w:p>
          <w:p w14:paraId="53EC772C">
            <w:pPr>
              <w:spacing w:line="320" w:lineRule="exact"/>
              <w:jc w:val="center"/>
              <w:rPr>
                <w:rFonts w:hint="eastAsia" w:ascii="宋体" w:hAnsi="宋体" w:eastAsia="宋体" w:cs="宋体"/>
                <w:sz w:val="32"/>
                <w:szCs w:val="22"/>
              </w:rPr>
            </w:pPr>
            <w:r>
              <w:rPr>
                <w:rFonts w:hint="eastAsia" w:ascii="宋体" w:hAnsi="宋体" w:eastAsia="宋体" w:cs="宋体"/>
                <w:color w:val="000000"/>
                <w:sz w:val="28"/>
                <w:szCs w:val="22"/>
                <w:lang w:bidi="ar"/>
              </w:rPr>
              <w:t>介</w:t>
            </w:r>
          </w:p>
        </w:tc>
        <w:tc>
          <w:tcPr>
            <w:tcW w:w="8818" w:type="dxa"/>
            <w:gridSpan w:val="21"/>
            <w:noWrap w:val="0"/>
            <w:vAlign w:val="center"/>
          </w:tcPr>
          <w:p w14:paraId="3127014A">
            <w:pPr>
              <w:keepNext w:val="0"/>
              <w:keepLines w:val="0"/>
              <w:pageBreakBefore w:val="0"/>
              <w:widowControl w:val="0"/>
              <w:kinsoku/>
              <w:wordWrap/>
              <w:overflowPunct/>
              <w:topLinePunct w:val="0"/>
              <w:autoSpaceDE/>
              <w:autoSpaceDN/>
              <w:bidi w:val="0"/>
              <w:adjustRightInd/>
              <w:snapToGrid/>
              <w:ind w:firstLine="456" w:firstLineChars="200"/>
              <w:textAlignment w:val="auto"/>
              <w:rPr>
                <w:rFonts w:hint="eastAsia" w:ascii="宋体" w:hAnsi="宋体" w:eastAsia="宋体" w:cs="宋体"/>
                <w:color w:val="000000"/>
                <w:w w:val="95"/>
                <w:sz w:val="24"/>
                <w:szCs w:val="18"/>
              </w:rPr>
            </w:pPr>
            <w:r>
              <w:rPr>
                <w:rFonts w:hint="eastAsia" w:ascii="宋体" w:hAnsi="宋体" w:eastAsia="宋体" w:cs="宋体"/>
                <w:color w:val="000000"/>
                <w:w w:val="95"/>
                <w:sz w:val="24"/>
                <w:szCs w:val="18"/>
              </w:rPr>
              <w:t>当前，中国日益与世界命运交织、休戚与共，为向国际社会创新讲好携手构建人类命运共同体故事，人民日报社新媒体中心精心策划推出中英文系列微视频《我们为什么留在中国》，通过8位长期在华工作生活外籍人士的经历和思考，向全球网友讲述</w:t>
            </w:r>
            <w:r>
              <w:rPr>
                <w:rFonts w:hint="eastAsia" w:ascii="宋体" w:hAnsi="宋体" w:eastAsia="宋体" w:cs="宋体"/>
                <w:color w:val="000000"/>
                <w:w w:val="95"/>
                <w:sz w:val="24"/>
                <w:szCs w:val="18"/>
                <w:lang w:val="en-US" w:eastAsia="zh-CN"/>
              </w:rPr>
              <w:t>了</w:t>
            </w:r>
            <w:r>
              <w:rPr>
                <w:rFonts w:hint="eastAsia" w:ascii="宋体" w:hAnsi="宋体" w:eastAsia="宋体" w:cs="宋体"/>
                <w:color w:val="000000"/>
                <w:w w:val="95"/>
                <w:sz w:val="24"/>
                <w:szCs w:val="18"/>
              </w:rPr>
              <w:t>在习近平总书记倡导的构建人类命运共同体伟大愿景下的中国式现代化故事。</w:t>
            </w:r>
          </w:p>
          <w:p w14:paraId="267EE82A">
            <w:pPr>
              <w:keepNext w:val="0"/>
              <w:keepLines w:val="0"/>
              <w:pageBreakBefore w:val="0"/>
              <w:widowControl w:val="0"/>
              <w:kinsoku/>
              <w:wordWrap/>
              <w:overflowPunct/>
              <w:topLinePunct w:val="0"/>
              <w:autoSpaceDE/>
              <w:autoSpaceDN/>
              <w:bidi w:val="0"/>
              <w:adjustRightInd/>
              <w:snapToGrid/>
              <w:ind w:firstLine="456" w:firstLineChars="200"/>
              <w:textAlignment w:val="auto"/>
              <w:rPr>
                <w:rFonts w:hint="eastAsia" w:ascii="宋体" w:hAnsi="宋体" w:eastAsia="宋体" w:cs="宋体"/>
                <w:color w:val="000000"/>
                <w:w w:val="95"/>
                <w:sz w:val="24"/>
                <w:szCs w:val="18"/>
              </w:rPr>
            </w:pPr>
            <w:r>
              <w:rPr>
                <w:rFonts w:hint="eastAsia" w:ascii="宋体" w:hAnsi="宋体" w:eastAsia="宋体" w:cs="宋体"/>
                <w:color w:val="000000"/>
                <w:w w:val="95"/>
                <w:sz w:val="24"/>
                <w:szCs w:val="18"/>
              </w:rPr>
              <w:t>该项目从策划到发布历时一年。通过半年时间在全国范围调研，精选了8位平均在华时间10年以上的外籍人士，其中最长的在中国生活了40年。</w:t>
            </w:r>
            <w:r>
              <w:rPr>
                <w:rFonts w:hint="eastAsia" w:ascii="宋体" w:hAnsi="宋体" w:eastAsia="宋体" w:cs="宋体"/>
                <w:color w:val="000000"/>
                <w:w w:val="95"/>
                <w:sz w:val="24"/>
                <w:szCs w:val="18"/>
                <w:lang w:val="en-US" w:eastAsia="zh-CN"/>
              </w:rPr>
              <w:t>随后，</w:t>
            </w:r>
            <w:r>
              <w:rPr>
                <w:rFonts w:hint="eastAsia" w:ascii="宋体" w:hAnsi="宋体" w:eastAsia="宋体" w:cs="宋体"/>
                <w:color w:val="000000"/>
                <w:w w:val="95"/>
                <w:sz w:val="24"/>
                <w:szCs w:val="18"/>
              </w:rPr>
              <w:t>团队前往浙江、江苏、</w:t>
            </w:r>
            <w:r>
              <w:rPr>
                <w:rFonts w:hint="eastAsia" w:ascii="宋体" w:hAnsi="宋体" w:eastAsia="宋体" w:cs="宋体"/>
                <w:color w:val="000000"/>
                <w:w w:val="95"/>
                <w:sz w:val="24"/>
                <w:szCs w:val="18"/>
                <w:lang w:val="en-US" w:eastAsia="zh-CN"/>
              </w:rPr>
              <w:t>福建、</w:t>
            </w:r>
            <w:r>
              <w:rPr>
                <w:rFonts w:hint="eastAsia" w:ascii="宋体" w:hAnsi="宋体" w:eastAsia="宋体" w:cs="宋体"/>
                <w:color w:val="000000"/>
                <w:w w:val="95"/>
                <w:sz w:val="24"/>
                <w:szCs w:val="18"/>
              </w:rPr>
              <w:t>江西、甘肃、湖北、贵州、山东等</w:t>
            </w:r>
            <w:r>
              <w:rPr>
                <w:rFonts w:hint="eastAsia" w:ascii="宋体" w:hAnsi="宋体" w:eastAsia="宋体" w:cs="宋体"/>
                <w:color w:val="000000"/>
                <w:w w:val="95"/>
                <w:sz w:val="24"/>
                <w:szCs w:val="18"/>
                <w:lang w:val="en-US" w:eastAsia="zh-CN"/>
              </w:rPr>
              <w:t>8</w:t>
            </w:r>
            <w:r>
              <w:rPr>
                <w:rFonts w:hint="eastAsia" w:ascii="宋体" w:hAnsi="宋体" w:eastAsia="宋体" w:cs="宋体"/>
                <w:color w:val="000000"/>
                <w:w w:val="95"/>
                <w:sz w:val="24"/>
                <w:szCs w:val="18"/>
              </w:rPr>
              <w:t>省进行采访拍摄，后期制作又历</w:t>
            </w:r>
            <w:bookmarkStart w:id="0" w:name="_GoBack"/>
            <w:bookmarkEnd w:id="0"/>
            <w:r>
              <w:rPr>
                <w:rFonts w:hint="eastAsia" w:ascii="宋体" w:hAnsi="宋体" w:eastAsia="宋体" w:cs="宋体"/>
                <w:color w:val="000000"/>
                <w:w w:val="95"/>
                <w:sz w:val="24"/>
                <w:szCs w:val="18"/>
              </w:rPr>
              <w:t>时三个月。</w:t>
            </w:r>
          </w:p>
          <w:p w14:paraId="6E66DFD6">
            <w:pPr>
              <w:keepNext w:val="0"/>
              <w:keepLines w:val="0"/>
              <w:pageBreakBefore w:val="0"/>
              <w:widowControl w:val="0"/>
              <w:kinsoku/>
              <w:wordWrap/>
              <w:overflowPunct/>
              <w:topLinePunct w:val="0"/>
              <w:autoSpaceDE/>
              <w:autoSpaceDN/>
              <w:bidi w:val="0"/>
              <w:adjustRightInd/>
              <w:snapToGrid/>
              <w:ind w:firstLine="456" w:firstLineChars="200"/>
              <w:textAlignment w:val="auto"/>
              <w:rPr>
                <w:rFonts w:hint="eastAsia" w:ascii="宋体" w:hAnsi="宋体" w:eastAsia="宋体" w:cs="宋体"/>
                <w:color w:val="000000"/>
                <w:w w:val="95"/>
                <w:sz w:val="24"/>
                <w:szCs w:val="18"/>
              </w:rPr>
            </w:pPr>
            <w:r>
              <w:rPr>
                <w:rFonts w:hint="eastAsia" w:ascii="宋体" w:hAnsi="宋体" w:eastAsia="宋体" w:cs="宋体"/>
                <w:color w:val="000000"/>
                <w:w w:val="95"/>
                <w:sz w:val="24"/>
                <w:szCs w:val="18"/>
              </w:rPr>
              <w:t>这8集不是浅层叙事，是深入探索剖析这些外籍人士选择长期在中国工作生活的心路历程，触及他们心灵深处对中国的感情，包括他们对中国哲学、中国价值的理解与思考。每一集根据人物特色各有风格，画面精美，开创了同类型外宣人物报道的新范式。</w:t>
            </w:r>
          </w:p>
          <w:p w14:paraId="3C130EA1">
            <w:pPr>
              <w:keepNext w:val="0"/>
              <w:keepLines w:val="0"/>
              <w:pageBreakBefore w:val="0"/>
              <w:widowControl w:val="0"/>
              <w:kinsoku/>
              <w:wordWrap/>
              <w:overflowPunct/>
              <w:topLinePunct w:val="0"/>
              <w:autoSpaceDE/>
              <w:autoSpaceDN/>
              <w:bidi w:val="0"/>
              <w:adjustRightInd/>
              <w:snapToGrid/>
              <w:ind w:firstLine="456" w:firstLineChars="200"/>
              <w:textAlignment w:val="auto"/>
              <w:rPr>
                <w:rFonts w:hint="eastAsia" w:ascii="宋体" w:hAnsi="宋体" w:eastAsia="宋体" w:cs="宋体"/>
                <w:color w:val="000000"/>
                <w:w w:val="95"/>
                <w:sz w:val="32"/>
                <w:szCs w:val="21"/>
              </w:rPr>
            </w:pPr>
            <w:r>
              <w:rPr>
                <w:rFonts w:hint="eastAsia" w:ascii="宋体" w:hAnsi="宋体" w:eastAsia="宋体" w:cs="宋体"/>
                <w:color w:val="000000"/>
                <w:w w:val="95"/>
                <w:sz w:val="24"/>
                <w:szCs w:val="18"/>
              </w:rPr>
              <w:t>该系列在人民日报英文客户端首发，海外传播效果非常突出，仅在脸书平台的阅读量就超过3800万次，并被美联社、雅虎、英国《金融时报》、新加坡亚洲新闻台、菲律宾《马尼拉时报》等600余家海外网站转载，海外总阅读量超5700万次，受到广大海外网友的喜爱。</w:t>
            </w:r>
          </w:p>
        </w:tc>
      </w:tr>
      <w:tr w14:paraId="4174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687" w:hRule="exact"/>
          <w:jc w:val="center"/>
        </w:trPr>
        <w:tc>
          <w:tcPr>
            <w:tcW w:w="906" w:type="dxa"/>
            <w:gridSpan w:val="2"/>
            <w:vMerge w:val="restart"/>
            <w:noWrap w:val="0"/>
            <w:vAlign w:val="center"/>
          </w:tcPr>
          <w:p w14:paraId="5CBAA9D1">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传</w:t>
            </w:r>
          </w:p>
          <w:p w14:paraId="00816F8B">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播</w:t>
            </w:r>
          </w:p>
          <w:p w14:paraId="77159FEF">
            <w:pPr>
              <w:spacing w:line="320" w:lineRule="exact"/>
              <w:jc w:val="center"/>
              <w:rPr>
                <w:rFonts w:hint="eastAsia" w:ascii="宋体" w:hAnsi="宋体" w:eastAsia="宋体" w:cs="宋体"/>
                <w:color w:val="000000"/>
                <w:sz w:val="28"/>
                <w:szCs w:val="22"/>
                <w:lang w:bidi="ar"/>
              </w:rPr>
            </w:pPr>
            <w:r>
              <w:rPr>
                <w:rFonts w:hint="eastAsia" w:ascii="宋体" w:hAnsi="宋体" w:eastAsia="宋体" w:cs="宋体"/>
                <w:color w:val="000000"/>
                <w:sz w:val="28"/>
                <w:szCs w:val="22"/>
                <w:lang w:bidi="ar"/>
              </w:rPr>
              <w:t>数</w:t>
            </w:r>
          </w:p>
          <w:p w14:paraId="5FDF3F8D">
            <w:pPr>
              <w:spacing w:line="320" w:lineRule="exact"/>
              <w:jc w:val="center"/>
              <w:rPr>
                <w:rFonts w:hint="eastAsia" w:ascii="宋体" w:hAnsi="宋体" w:eastAsia="宋体" w:cs="宋体"/>
                <w:color w:val="000000"/>
                <w:sz w:val="22"/>
                <w:szCs w:val="20"/>
              </w:rPr>
            </w:pPr>
            <w:r>
              <w:rPr>
                <w:rFonts w:hint="eastAsia" w:ascii="宋体" w:hAnsi="宋体" w:eastAsia="宋体" w:cs="宋体"/>
                <w:color w:val="000000"/>
                <w:sz w:val="28"/>
                <w:szCs w:val="22"/>
                <w:lang w:bidi="ar"/>
              </w:rPr>
              <w:t>据</w:t>
            </w:r>
          </w:p>
        </w:tc>
        <w:tc>
          <w:tcPr>
            <w:tcW w:w="1985" w:type="dxa"/>
            <w:gridSpan w:val="4"/>
            <w:noWrap w:val="0"/>
            <w:vAlign w:val="center"/>
          </w:tcPr>
          <w:p w14:paraId="7E1B5E67">
            <w:pPr>
              <w:jc w:val="left"/>
              <w:rPr>
                <w:rFonts w:hint="eastAsia" w:ascii="宋体" w:hAnsi="宋体" w:eastAsia="宋体" w:cs="宋体"/>
                <w:b/>
                <w:bCs/>
                <w:color w:val="000000"/>
                <w:sz w:val="24"/>
                <w:szCs w:val="18"/>
              </w:rPr>
            </w:pPr>
            <w:r>
              <w:rPr>
                <w:rFonts w:hint="eastAsia" w:ascii="宋体" w:hAnsi="宋体" w:eastAsia="宋体" w:cs="宋体"/>
                <w:b/>
                <w:bCs/>
                <w:color w:val="000000"/>
                <w:spacing w:val="-10"/>
                <w:sz w:val="24"/>
                <w:szCs w:val="18"/>
              </w:rPr>
              <w:t>境外传播量最高</w:t>
            </w:r>
            <w:r>
              <w:rPr>
                <w:rFonts w:hint="eastAsia" w:ascii="宋体" w:hAnsi="宋体" w:eastAsia="宋体" w:cs="宋体"/>
                <w:b/>
                <w:bCs/>
                <w:color w:val="000000"/>
                <w:sz w:val="24"/>
                <w:szCs w:val="18"/>
              </w:rPr>
              <w:t>平台发布网址</w:t>
            </w:r>
          </w:p>
        </w:tc>
        <w:tc>
          <w:tcPr>
            <w:tcW w:w="6823" w:type="dxa"/>
            <w:gridSpan w:val="16"/>
            <w:noWrap w:val="0"/>
            <w:vAlign w:val="center"/>
          </w:tcPr>
          <w:p w14:paraId="1A617EF7">
            <w:pPr>
              <w:rPr>
                <w:rFonts w:hint="eastAsia"/>
              </w:rPr>
            </w:pPr>
            <w:r>
              <w:rPr>
                <w:rFonts w:hint="eastAsia"/>
              </w:rPr>
              <w:t>https://www.facebook.com/reel/812441417855267</w:t>
            </w:r>
          </w:p>
        </w:tc>
      </w:tr>
      <w:tr w14:paraId="7272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683" w:hRule="exact"/>
          <w:jc w:val="center"/>
        </w:trPr>
        <w:tc>
          <w:tcPr>
            <w:tcW w:w="906" w:type="dxa"/>
            <w:gridSpan w:val="2"/>
            <w:vMerge w:val="continue"/>
            <w:noWrap w:val="0"/>
            <w:vAlign w:val="center"/>
          </w:tcPr>
          <w:p w14:paraId="2721F16C">
            <w:pPr>
              <w:spacing w:line="320" w:lineRule="exact"/>
              <w:jc w:val="center"/>
              <w:rPr>
                <w:rFonts w:hint="eastAsia" w:ascii="宋体" w:hAnsi="宋体" w:eastAsia="宋体" w:cs="宋体"/>
                <w:color w:val="000000"/>
                <w:sz w:val="28"/>
                <w:szCs w:val="22"/>
              </w:rPr>
            </w:pPr>
          </w:p>
        </w:tc>
        <w:tc>
          <w:tcPr>
            <w:tcW w:w="1985" w:type="dxa"/>
            <w:gridSpan w:val="4"/>
            <w:noWrap w:val="0"/>
            <w:vAlign w:val="center"/>
          </w:tcPr>
          <w:p w14:paraId="53F68CB1">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rPr>
              <w:t>该平台传播量</w:t>
            </w:r>
          </w:p>
        </w:tc>
        <w:tc>
          <w:tcPr>
            <w:tcW w:w="851" w:type="dxa"/>
            <w:gridSpan w:val="3"/>
            <w:noWrap w:val="0"/>
            <w:vAlign w:val="center"/>
          </w:tcPr>
          <w:p w14:paraId="53AC4261">
            <w:pPr>
              <w:spacing w:line="24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448万</w:t>
            </w:r>
          </w:p>
        </w:tc>
        <w:tc>
          <w:tcPr>
            <w:tcW w:w="1503" w:type="dxa"/>
            <w:gridSpan w:val="4"/>
            <w:noWrap w:val="0"/>
            <w:vAlign w:val="center"/>
          </w:tcPr>
          <w:p w14:paraId="398707F2">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rPr>
              <w:t>该平台互动量</w:t>
            </w:r>
          </w:p>
        </w:tc>
        <w:tc>
          <w:tcPr>
            <w:tcW w:w="1900" w:type="dxa"/>
            <w:gridSpan w:val="4"/>
            <w:noWrap w:val="0"/>
            <w:vAlign w:val="center"/>
          </w:tcPr>
          <w:p w14:paraId="22536833">
            <w:pPr>
              <w:spacing w:line="24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4440</w:t>
            </w:r>
          </w:p>
        </w:tc>
        <w:tc>
          <w:tcPr>
            <w:tcW w:w="1149" w:type="dxa"/>
            <w:gridSpan w:val="4"/>
            <w:noWrap w:val="0"/>
            <w:vAlign w:val="center"/>
          </w:tcPr>
          <w:p w14:paraId="49698F94">
            <w:pPr>
              <w:spacing w:line="240" w:lineRule="exact"/>
              <w:rPr>
                <w:rFonts w:hint="eastAsia" w:ascii="宋体" w:hAnsi="宋体" w:eastAsia="宋体" w:cs="宋体"/>
                <w:color w:val="000000"/>
                <w:sz w:val="21"/>
                <w:szCs w:val="21"/>
              </w:rPr>
            </w:pPr>
            <w:r>
              <w:rPr>
                <w:rFonts w:hint="eastAsia" w:ascii="宋体" w:hAnsi="宋体" w:eastAsia="宋体" w:cs="宋体"/>
                <w:b/>
                <w:bCs/>
                <w:color w:val="000000"/>
                <w:sz w:val="21"/>
                <w:szCs w:val="21"/>
                <w:lang w:val="en-US" w:eastAsia="zh-CN"/>
              </w:rPr>
              <w:t>境外</w:t>
            </w:r>
            <w:r>
              <w:rPr>
                <w:rFonts w:hint="eastAsia" w:ascii="宋体" w:hAnsi="宋体" w:eastAsia="宋体" w:cs="宋体"/>
                <w:b/>
                <w:bCs/>
                <w:color w:val="000000"/>
                <w:sz w:val="21"/>
                <w:szCs w:val="21"/>
              </w:rPr>
              <w:t>总传播量（万）</w:t>
            </w:r>
          </w:p>
        </w:tc>
        <w:tc>
          <w:tcPr>
            <w:tcW w:w="1420" w:type="dxa"/>
            <w:noWrap w:val="0"/>
            <w:vAlign w:val="center"/>
          </w:tcPr>
          <w:p w14:paraId="02D8D36B">
            <w:pPr>
              <w:spacing w:line="240" w:lineRule="exact"/>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5700</w:t>
            </w:r>
          </w:p>
        </w:tc>
      </w:tr>
      <w:tr w14:paraId="1AE7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06" w:type="dxa"/>
            <w:gridSpan w:val="2"/>
            <w:noWrap w:val="0"/>
            <w:vAlign w:val="center"/>
          </w:tcPr>
          <w:p w14:paraId="0B79AA4F">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 xml:space="preserve">  ︵</w:t>
            </w:r>
          </w:p>
          <w:p w14:paraId="06706249">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初推</w:t>
            </w:r>
          </w:p>
          <w:p w14:paraId="76EE2777">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评荐</w:t>
            </w:r>
          </w:p>
          <w:p w14:paraId="4E2BE3B6">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评理</w:t>
            </w:r>
          </w:p>
          <w:p w14:paraId="688EC32B">
            <w:pPr>
              <w:spacing w:line="320" w:lineRule="exact"/>
              <w:jc w:val="center"/>
              <w:rPr>
                <w:rFonts w:hint="eastAsia" w:ascii="宋体" w:hAnsi="宋体" w:eastAsia="宋体" w:cs="宋体"/>
                <w:sz w:val="28"/>
                <w:szCs w:val="22"/>
              </w:rPr>
            </w:pPr>
            <w:r>
              <w:rPr>
                <w:rFonts w:hint="eastAsia" w:ascii="宋体" w:hAnsi="宋体" w:eastAsia="宋体" w:cs="宋体"/>
                <w:sz w:val="28"/>
                <w:szCs w:val="22"/>
              </w:rPr>
              <w:t>语由</w:t>
            </w:r>
          </w:p>
          <w:p w14:paraId="170356E4">
            <w:pPr>
              <w:spacing w:line="320" w:lineRule="exact"/>
              <w:jc w:val="center"/>
              <w:rPr>
                <w:rFonts w:hint="eastAsia" w:ascii="宋体" w:hAnsi="宋体" w:eastAsia="宋体" w:cs="宋体"/>
                <w:color w:val="000000"/>
                <w:sz w:val="28"/>
                <w:szCs w:val="22"/>
              </w:rPr>
            </w:pPr>
            <w:r>
              <w:rPr>
                <w:rFonts w:hint="eastAsia" w:ascii="宋体" w:hAnsi="宋体" w:eastAsia="宋体" w:cs="宋体"/>
                <w:sz w:val="28"/>
                <w:szCs w:val="22"/>
              </w:rPr>
              <w:t xml:space="preserve">  ︶</w:t>
            </w:r>
          </w:p>
        </w:tc>
        <w:tc>
          <w:tcPr>
            <w:tcW w:w="8818" w:type="dxa"/>
            <w:gridSpan w:val="21"/>
            <w:noWrap w:val="0"/>
            <w:vAlign w:val="center"/>
          </w:tcPr>
          <w:p w14:paraId="2E87C57E">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组织报送参评的，在本栏内填报评语及推荐理由，报送单位主要负责人签名并加盖单位公章。自荐作品推荐人在本栏内填写推荐理由并签名。</w:t>
            </w:r>
          </w:p>
          <w:p w14:paraId="3EF1C7A3">
            <w:pPr>
              <w:spacing w:line="260" w:lineRule="exact"/>
              <w:rPr>
                <w:rFonts w:hint="eastAsia" w:ascii="宋体" w:hAnsi="宋体" w:eastAsia="宋体" w:cs="宋体"/>
                <w:color w:val="000000"/>
                <w:sz w:val="24"/>
                <w:szCs w:val="18"/>
              </w:rPr>
            </w:pPr>
          </w:p>
          <w:p w14:paraId="54B5CCCF">
            <w:pPr>
              <w:spacing w:line="240" w:lineRule="exact"/>
              <w:rPr>
                <w:rFonts w:hint="eastAsia" w:ascii="宋体" w:hAnsi="宋体" w:eastAsia="宋体" w:cs="宋体"/>
                <w:color w:val="000000"/>
                <w:spacing w:val="-2"/>
                <w:sz w:val="28"/>
                <w:szCs w:val="22"/>
              </w:rPr>
            </w:pPr>
            <w:r>
              <w:rPr>
                <w:rFonts w:hint="eastAsia" w:ascii="宋体" w:hAnsi="宋体" w:eastAsia="宋体" w:cs="宋体"/>
                <w:color w:val="000000"/>
                <w:spacing w:val="-2"/>
                <w:sz w:val="28"/>
                <w:szCs w:val="22"/>
              </w:rPr>
              <w:t xml:space="preserve">                      </w:t>
            </w:r>
          </w:p>
          <w:p w14:paraId="455200A9">
            <w:pPr>
              <w:spacing w:line="360" w:lineRule="exact"/>
              <w:rPr>
                <w:rFonts w:hint="eastAsia" w:ascii="宋体" w:hAnsi="宋体" w:eastAsia="宋体" w:cs="宋体"/>
                <w:color w:val="000000"/>
                <w:sz w:val="28"/>
                <w:szCs w:val="22"/>
              </w:rPr>
            </w:pPr>
            <w:r>
              <w:rPr>
                <w:rFonts w:hint="eastAsia" w:ascii="宋体" w:hAnsi="宋体" w:eastAsia="宋体" w:cs="宋体"/>
                <w:color w:val="000000"/>
                <w:spacing w:val="-2"/>
                <w:sz w:val="28"/>
                <w:szCs w:val="22"/>
              </w:rPr>
              <w:t xml:space="preserve">                           签名：</w:t>
            </w:r>
            <w:r>
              <w:rPr>
                <w:rFonts w:hint="eastAsia" w:ascii="宋体" w:hAnsi="宋体" w:eastAsia="宋体" w:cs="宋体"/>
                <w:color w:val="000000"/>
                <w:sz w:val="28"/>
                <w:szCs w:val="22"/>
              </w:rPr>
              <w:t>（盖单位公章）</w:t>
            </w:r>
          </w:p>
          <w:p w14:paraId="2A65D10C">
            <w:pPr>
              <w:rPr>
                <w:rFonts w:hint="eastAsia" w:ascii="宋体" w:hAnsi="宋体" w:eastAsia="宋体" w:cs="宋体"/>
                <w:color w:val="000000"/>
                <w:sz w:val="32"/>
                <w:szCs w:val="21"/>
              </w:rPr>
            </w:pPr>
            <w:r>
              <w:rPr>
                <w:rFonts w:hint="eastAsia" w:ascii="宋体" w:hAnsi="宋体" w:eastAsia="宋体" w:cs="宋体"/>
                <w:color w:val="000000"/>
                <w:sz w:val="28"/>
                <w:szCs w:val="22"/>
              </w:rPr>
              <w:t xml:space="preserve">                                 2026年  月  日</w:t>
            </w:r>
          </w:p>
        </w:tc>
      </w:tr>
      <w:tr w14:paraId="47CE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530" w:type="dxa"/>
            <w:gridSpan w:val="4"/>
            <w:noWrap w:val="0"/>
            <w:vAlign w:val="center"/>
          </w:tcPr>
          <w:p w14:paraId="6B70FCF5">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联系人</w:t>
            </w:r>
          </w:p>
        </w:tc>
        <w:tc>
          <w:tcPr>
            <w:tcW w:w="1710" w:type="dxa"/>
            <w:gridSpan w:val="3"/>
            <w:noWrap w:val="0"/>
            <w:vAlign w:val="center"/>
          </w:tcPr>
          <w:p w14:paraId="555CE04B">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0"/>
                <w:szCs w:val="13"/>
              </w:rPr>
              <w:t>自荐作品填写自荐人联系方式</w:t>
            </w:r>
          </w:p>
        </w:tc>
        <w:tc>
          <w:tcPr>
            <w:tcW w:w="1621" w:type="dxa"/>
            <w:gridSpan w:val="4"/>
            <w:noWrap w:val="0"/>
            <w:vAlign w:val="center"/>
          </w:tcPr>
          <w:p w14:paraId="12429E41">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邮箱</w:t>
            </w:r>
          </w:p>
        </w:tc>
        <w:tc>
          <w:tcPr>
            <w:tcW w:w="1620" w:type="dxa"/>
            <w:gridSpan w:val="4"/>
            <w:noWrap w:val="0"/>
            <w:vAlign w:val="center"/>
          </w:tcPr>
          <w:p w14:paraId="5FA09CEE">
            <w:pPr>
              <w:spacing w:line="300" w:lineRule="exact"/>
              <w:jc w:val="center"/>
              <w:rPr>
                <w:rFonts w:hint="eastAsia" w:ascii="宋体" w:hAnsi="宋体" w:eastAsia="宋体" w:cs="宋体"/>
                <w:color w:val="000000"/>
                <w:sz w:val="28"/>
                <w:szCs w:val="22"/>
              </w:rPr>
            </w:pPr>
          </w:p>
        </w:tc>
        <w:tc>
          <w:tcPr>
            <w:tcW w:w="1621" w:type="dxa"/>
            <w:gridSpan w:val="5"/>
            <w:noWrap w:val="0"/>
            <w:vAlign w:val="center"/>
          </w:tcPr>
          <w:p w14:paraId="7BD77CC4">
            <w:pPr>
              <w:spacing w:line="300" w:lineRule="exact"/>
              <w:jc w:val="center"/>
              <w:rPr>
                <w:rFonts w:hint="eastAsia" w:ascii="宋体" w:hAnsi="宋体" w:eastAsia="宋体" w:cs="宋体"/>
                <w:color w:val="000000"/>
                <w:sz w:val="28"/>
                <w:szCs w:val="22"/>
              </w:rPr>
            </w:pPr>
            <w:r>
              <w:rPr>
                <w:rFonts w:hint="eastAsia" w:ascii="宋体" w:hAnsi="宋体" w:eastAsia="宋体" w:cs="宋体"/>
                <w:color w:val="000000"/>
                <w:sz w:val="28"/>
                <w:szCs w:val="22"/>
              </w:rPr>
              <w:t>手机</w:t>
            </w:r>
          </w:p>
        </w:tc>
        <w:tc>
          <w:tcPr>
            <w:tcW w:w="1622" w:type="dxa"/>
            <w:gridSpan w:val="3"/>
            <w:noWrap w:val="0"/>
            <w:vAlign w:val="center"/>
          </w:tcPr>
          <w:p w14:paraId="693BC604">
            <w:pPr>
              <w:spacing w:line="300" w:lineRule="exact"/>
              <w:jc w:val="center"/>
              <w:rPr>
                <w:rFonts w:hint="eastAsia" w:ascii="宋体" w:hAnsi="宋体" w:eastAsia="宋体" w:cs="宋体"/>
                <w:color w:val="000000"/>
                <w:sz w:val="28"/>
                <w:szCs w:val="22"/>
              </w:rPr>
            </w:pPr>
          </w:p>
        </w:tc>
      </w:tr>
      <w:tr w14:paraId="0975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724" w:type="dxa"/>
            <w:gridSpan w:val="23"/>
            <w:noWrap w:val="0"/>
            <w:vAlign w:val="center"/>
          </w:tcPr>
          <w:p w14:paraId="3FBED5BC">
            <w:pPr>
              <w:tabs>
                <w:tab w:val="right" w:pos="8730"/>
              </w:tabs>
              <w:jc w:val="center"/>
              <w:outlineLvl w:val="0"/>
              <w:rPr>
                <w:rFonts w:hint="eastAsia" w:ascii="宋体" w:hAnsi="宋体" w:eastAsia="宋体" w:cs="宋体"/>
                <w:bCs/>
                <w:sz w:val="28"/>
                <w:szCs w:val="28"/>
              </w:rPr>
            </w:pPr>
            <w:r>
              <w:rPr>
                <w:rFonts w:hint="eastAsia" w:ascii="宋体" w:hAnsi="宋体" w:eastAsia="宋体" w:cs="宋体"/>
                <w:bCs/>
                <w:sz w:val="28"/>
                <w:szCs w:val="28"/>
              </w:rPr>
              <w:t>以下仅自荐作品填写</w:t>
            </w:r>
          </w:p>
        </w:tc>
      </w:tr>
      <w:tr w14:paraId="5C18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74" w:type="dxa"/>
            <w:gridSpan w:val="3"/>
            <w:noWrap w:val="0"/>
            <w:vAlign w:val="center"/>
          </w:tcPr>
          <w:p w14:paraId="3670DEAF">
            <w:pPr>
              <w:spacing w:line="300" w:lineRule="exact"/>
              <w:jc w:val="center"/>
              <w:rPr>
                <w:rFonts w:hint="eastAsia" w:ascii="宋体" w:hAnsi="宋体" w:eastAsia="宋体" w:cs="宋体"/>
                <w:sz w:val="24"/>
                <w:szCs w:val="22"/>
              </w:rPr>
            </w:pPr>
            <w:r>
              <w:rPr>
                <w:rFonts w:hint="eastAsia" w:ascii="宋体" w:hAnsi="宋体" w:eastAsia="宋体" w:cs="宋体"/>
                <w:sz w:val="24"/>
                <w:szCs w:val="22"/>
              </w:rPr>
              <w:t>自荐作品所获奖项名称</w:t>
            </w:r>
          </w:p>
        </w:tc>
        <w:tc>
          <w:tcPr>
            <w:tcW w:w="8250" w:type="dxa"/>
            <w:gridSpan w:val="20"/>
            <w:tcBorders>
              <w:top w:val="single" w:color="auto" w:sz="4" w:space="0"/>
              <w:left w:val="single" w:color="auto" w:sz="4" w:space="0"/>
              <w:bottom w:val="single" w:color="auto" w:sz="4" w:space="0"/>
              <w:right w:val="single" w:color="auto" w:sz="4" w:space="0"/>
            </w:tcBorders>
            <w:noWrap w:val="0"/>
            <w:vAlign w:val="center"/>
          </w:tcPr>
          <w:p w14:paraId="3E2D0F6F">
            <w:pPr>
              <w:rPr>
                <w:rFonts w:hint="eastAsia" w:ascii="宋体" w:hAnsi="宋体" w:eastAsia="宋体" w:cs="宋体"/>
                <w:color w:val="000000"/>
                <w:sz w:val="32"/>
                <w:szCs w:val="21"/>
              </w:rPr>
            </w:pPr>
          </w:p>
        </w:tc>
      </w:tr>
      <w:tr w14:paraId="4F4DB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4" w:type="dxa"/>
            <w:vMerge w:val="restart"/>
            <w:noWrap w:val="0"/>
            <w:vAlign w:val="center"/>
          </w:tcPr>
          <w:p w14:paraId="43681997">
            <w:pPr>
              <w:spacing w:line="240" w:lineRule="exact"/>
              <w:jc w:val="distribute"/>
              <w:rPr>
                <w:rFonts w:hint="eastAsia" w:ascii="宋体" w:hAnsi="宋体" w:eastAsia="宋体" w:cs="宋体"/>
                <w:color w:val="000000"/>
                <w:sz w:val="24"/>
                <w:szCs w:val="22"/>
              </w:rPr>
            </w:pPr>
            <w:r>
              <w:rPr>
                <w:rFonts w:hint="eastAsia" w:ascii="宋体" w:hAnsi="宋体" w:eastAsia="宋体" w:cs="宋体"/>
                <w:color w:val="000000"/>
                <w:sz w:val="24"/>
                <w:szCs w:val="22"/>
              </w:rPr>
              <w:t>推荐人</w:t>
            </w:r>
          </w:p>
        </w:tc>
        <w:tc>
          <w:tcPr>
            <w:tcW w:w="850" w:type="dxa"/>
            <w:gridSpan w:val="2"/>
            <w:noWrap w:val="0"/>
            <w:vAlign w:val="center"/>
          </w:tcPr>
          <w:p w14:paraId="2322A2B6">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姓名</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0943E47B">
            <w:pPr>
              <w:spacing w:line="240" w:lineRule="exact"/>
              <w:rPr>
                <w:rFonts w:hint="eastAsia" w:ascii="宋体" w:hAnsi="宋体" w:eastAsia="宋体" w:cs="宋体"/>
                <w:color w:val="000000"/>
                <w:sz w:val="20"/>
                <w:szCs w:val="20"/>
              </w:rPr>
            </w:pPr>
          </w:p>
        </w:tc>
        <w:tc>
          <w:tcPr>
            <w:tcW w:w="992" w:type="dxa"/>
            <w:gridSpan w:val="4"/>
            <w:tcBorders>
              <w:top w:val="single" w:color="auto" w:sz="4" w:space="0"/>
              <w:left w:val="single" w:color="auto" w:sz="4" w:space="0"/>
              <w:bottom w:val="single" w:color="auto" w:sz="4" w:space="0"/>
              <w:right w:val="single" w:color="auto" w:sz="4" w:space="0"/>
            </w:tcBorders>
            <w:noWrap w:val="0"/>
            <w:vAlign w:val="center"/>
          </w:tcPr>
          <w:p w14:paraId="0048C73D">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单位及职称</w:t>
            </w:r>
          </w:p>
        </w:tc>
        <w:tc>
          <w:tcPr>
            <w:tcW w:w="3302" w:type="dxa"/>
            <w:gridSpan w:val="7"/>
            <w:tcBorders>
              <w:top w:val="single" w:color="auto" w:sz="4" w:space="0"/>
              <w:left w:val="single" w:color="auto" w:sz="4" w:space="0"/>
              <w:bottom w:val="single" w:color="auto" w:sz="4" w:space="0"/>
              <w:right w:val="single" w:color="auto" w:sz="4" w:space="0"/>
            </w:tcBorders>
            <w:noWrap w:val="0"/>
            <w:vAlign w:val="center"/>
          </w:tcPr>
          <w:p w14:paraId="7AA02DBC">
            <w:pPr>
              <w:jc w:val="center"/>
              <w:rPr>
                <w:rFonts w:hint="eastAsia" w:ascii="宋体" w:hAnsi="宋体" w:eastAsia="宋体" w:cs="宋体"/>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14:paraId="36EF978C">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电话</w:t>
            </w:r>
          </w:p>
        </w:tc>
        <w:tc>
          <w:tcPr>
            <w:tcW w:w="1930" w:type="dxa"/>
            <w:gridSpan w:val="4"/>
            <w:tcBorders>
              <w:top w:val="single" w:color="auto" w:sz="4" w:space="0"/>
              <w:left w:val="single" w:color="auto" w:sz="4" w:space="0"/>
              <w:bottom w:val="single" w:color="auto" w:sz="4" w:space="0"/>
              <w:right w:val="single" w:color="auto" w:sz="4" w:space="0"/>
            </w:tcBorders>
            <w:noWrap w:val="0"/>
            <w:vAlign w:val="center"/>
          </w:tcPr>
          <w:p w14:paraId="7DFA3B35">
            <w:pPr>
              <w:jc w:val="center"/>
              <w:rPr>
                <w:rFonts w:hint="eastAsia" w:ascii="宋体" w:hAnsi="宋体" w:eastAsia="宋体" w:cs="宋体"/>
                <w:color w:val="000000"/>
                <w:sz w:val="20"/>
                <w:szCs w:val="20"/>
              </w:rPr>
            </w:pPr>
          </w:p>
        </w:tc>
      </w:tr>
      <w:tr w14:paraId="1F79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624" w:type="dxa"/>
            <w:vMerge w:val="continue"/>
            <w:noWrap w:val="0"/>
            <w:vAlign w:val="center"/>
          </w:tcPr>
          <w:p w14:paraId="040D1433">
            <w:pPr>
              <w:spacing w:line="240" w:lineRule="exact"/>
              <w:jc w:val="center"/>
              <w:rPr>
                <w:rFonts w:hint="eastAsia" w:ascii="宋体" w:hAnsi="宋体" w:eastAsia="宋体" w:cs="宋体"/>
                <w:color w:val="000000"/>
                <w:sz w:val="24"/>
                <w:szCs w:val="22"/>
              </w:rPr>
            </w:pPr>
          </w:p>
        </w:tc>
        <w:tc>
          <w:tcPr>
            <w:tcW w:w="850" w:type="dxa"/>
            <w:gridSpan w:val="2"/>
            <w:noWrap w:val="0"/>
            <w:vAlign w:val="center"/>
          </w:tcPr>
          <w:p w14:paraId="3127CED3">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姓名</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730C1A1D">
            <w:pPr>
              <w:rPr>
                <w:rFonts w:hint="eastAsia" w:ascii="宋体" w:hAnsi="宋体" w:eastAsia="宋体" w:cs="宋体"/>
                <w:color w:val="000000"/>
                <w:sz w:val="20"/>
                <w:szCs w:val="20"/>
              </w:rPr>
            </w:pPr>
          </w:p>
        </w:tc>
        <w:tc>
          <w:tcPr>
            <w:tcW w:w="992" w:type="dxa"/>
            <w:gridSpan w:val="4"/>
            <w:tcBorders>
              <w:top w:val="single" w:color="auto" w:sz="4" w:space="0"/>
              <w:left w:val="single" w:color="auto" w:sz="4" w:space="0"/>
              <w:bottom w:val="single" w:color="auto" w:sz="4" w:space="0"/>
              <w:right w:val="single" w:color="auto" w:sz="4" w:space="0"/>
            </w:tcBorders>
            <w:noWrap w:val="0"/>
            <w:vAlign w:val="center"/>
          </w:tcPr>
          <w:p w14:paraId="131BDB58">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单位及职称</w:t>
            </w:r>
          </w:p>
        </w:tc>
        <w:tc>
          <w:tcPr>
            <w:tcW w:w="3302" w:type="dxa"/>
            <w:gridSpan w:val="7"/>
            <w:tcBorders>
              <w:top w:val="single" w:color="auto" w:sz="4" w:space="0"/>
              <w:left w:val="single" w:color="auto" w:sz="4" w:space="0"/>
              <w:bottom w:val="single" w:color="auto" w:sz="4" w:space="0"/>
              <w:right w:val="single" w:color="auto" w:sz="4" w:space="0"/>
            </w:tcBorders>
            <w:noWrap w:val="0"/>
            <w:vAlign w:val="center"/>
          </w:tcPr>
          <w:p w14:paraId="36344472">
            <w:pPr>
              <w:jc w:val="center"/>
              <w:rPr>
                <w:rFonts w:hint="eastAsia" w:ascii="宋体" w:hAnsi="宋体" w:eastAsia="宋体" w:cs="宋体"/>
                <w:color w:val="000000"/>
                <w:sz w:val="20"/>
                <w:szCs w:val="20"/>
              </w:rPr>
            </w:pPr>
          </w:p>
        </w:tc>
        <w:tc>
          <w:tcPr>
            <w:tcW w:w="750" w:type="dxa"/>
            <w:gridSpan w:val="3"/>
            <w:tcBorders>
              <w:top w:val="single" w:color="auto" w:sz="4" w:space="0"/>
              <w:left w:val="single" w:color="auto" w:sz="4" w:space="0"/>
              <w:bottom w:val="single" w:color="auto" w:sz="4" w:space="0"/>
              <w:right w:val="single" w:color="auto" w:sz="4" w:space="0"/>
            </w:tcBorders>
            <w:noWrap w:val="0"/>
            <w:vAlign w:val="center"/>
          </w:tcPr>
          <w:p w14:paraId="5E8CEB83">
            <w:pPr>
              <w:spacing w:line="240" w:lineRule="exact"/>
              <w:jc w:val="center"/>
              <w:rPr>
                <w:rFonts w:hint="eastAsia" w:ascii="宋体" w:hAnsi="宋体" w:eastAsia="宋体" w:cs="宋体"/>
                <w:color w:val="000000"/>
                <w:sz w:val="24"/>
                <w:szCs w:val="22"/>
              </w:rPr>
            </w:pPr>
            <w:r>
              <w:rPr>
                <w:rFonts w:hint="eastAsia" w:ascii="宋体" w:hAnsi="宋体" w:eastAsia="宋体" w:cs="宋体"/>
                <w:color w:val="000000"/>
                <w:sz w:val="24"/>
                <w:szCs w:val="22"/>
              </w:rPr>
              <w:t>电话</w:t>
            </w:r>
          </w:p>
        </w:tc>
        <w:tc>
          <w:tcPr>
            <w:tcW w:w="1930" w:type="dxa"/>
            <w:gridSpan w:val="4"/>
            <w:tcBorders>
              <w:top w:val="single" w:color="auto" w:sz="4" w:space="0"/>
              <w:left w:val="single" w:color="auto" w:sz="4" w:space="0"/>
              <w:bottom w:val="single" w:color="auto" w:sz="4" w:space="0"/>
              <w:right w:val="single" w:color="auto" w:sz="4" w:space="0"/>
            </w:tcBorders>
            <w:noWrap w:val="0"/>
            <w:vAlign w:val="center"/>
          </w:tcPr>
          <w:p w14:paraId="262D4822">
            <w:pPr>
              <w:jc w:val="center"/>
              <w:rPr>
                <w:rFonts w:hint="eastAsia" w:ascii="宋体" w:hAnsi="宋体" w:eastAsia="宋体" w:cs="宋体"/>
                <w:color w:val="000000"/>
                <w:sz w:val="20"/>
                <w:szCs w:val="20"/>
              </w:rPr>
            </w:pPr>
          </w:p>
        </w:tc>
      </w:tr>
      <w:tr w14:paraId="436F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74" w:type="dxa"/>
            <w:gridSpan w:val="3"/>
            <w:noWrap w:val="0"/>
            <w:vAlign w:val="center"/>
          </w:tcPr>
          <w:p w14:paraId="5FF557A7">
            <w:pPr>
              <w:spacing w:line="380" w:lineRule="exact"/>
              <w:jc w:val="center"/>
              <w:rPr>
                <w:rFonts w:hint="eastAsia" w:ascii="宋体" w:hAnsi="宋体" w:eastAsia="宋体" w:cs="宋体"/>
                <w:sz w:val="24"/>
                <w:szCs w:val="22"/>
              </w:rPr>
            </w:pPr>
            <w:r>
              <w:rPr>
                <w:rFonts w:hint="eastAsia" w:ascii="宋体" w:hAnsi="宋体" w:eastAsia="宋体" w:cs="宋体"/>
                <w:sz w:val="24"/>
                <w:szCs w:val="22"/>
              </w:rPr>
              <w:t>审核单位</w:t>
            </w:r>
          </w:p>
          <w:p w14:paraId="4B4D8097">
            <w:pPr>
              <w:spacing w:line="380" w:lineRule="exact"/>
              <w:jc w:val="center"/>
              <w:rPr>
                <w:rFonts w:hint="eastAsia" w:ascii="宋体" w:hAnsi="宋体" w:eastAsia="宋体" w:cs="宋体"/>
                <w:sz w:val="24"/>
                <w:szCs w:val="22"/>
              </w:rPr>
            </w:pPr>
            <w:r>
              <w:rPr>
                <w:rFonts w:hint="eastAsia" w:ascii="宋体" w:hAnsi="宋体" w:eastAsia="宋体" w:cs="宋体"/>
                <w:sz w:val="24"/>
                <w:szCs w:val="22"/>
              </w:rPr>
              <w:t>意见</w:t>
            </w:r>
          </w:p>
        </w:tc>
        <w:tc>
          <w:tcPr>
            <w:tcW w:w="8250" w:type="dxa"/>
            <w:gridSpan w:val="20"/>
            <w:tcBorders>
              <w:top w:val="single" w:color="auto" w:sz="4" w:space="0"/>
              <w:left w:val="single" w:color="auto" w:sz="4" w:space="0"/>
              <w:bottom w:val="single" w:color="auto" w:sz="4" w:space="0"/>
              <w:right w:val="single" w:color="auto" w:sz="4" w:space="0"/>
            </w:tcBorders>
            <w:noWrap w:val="0"/>
            <w:vAlign w:val="top"/>
          </w:tcPr>
          <w:p w14:paraId="3CDB4E45">
            <w:pPr>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自荐作品由原创单位所在的省级记协、中央新闻单位或中国行业报协会等负责对作品及申报材料审核把关并盖章确认。</w:t>
            </w:r>
          </w:p>
          <w:p w14:paraId="50F31408">
            <w:pPr>
              <w:jc w:val="right"/>
              <w:rPr>
                <w:rFonts w:hint="eastAsia" w:ascii="宋体" w:hAnsi="宋体" w:eastAsia="宋体" w:cs="宋体"/>
                <w:color w:val="000000"/>
                <w:sz w:val="32"/>
                <w:szCs w:val="21"/>
              </w:rPr>
            </w:pPr>
            <w:r>
              <w:rPr>
                <w:rFonts w:hint="eastAsia" w:ascii="宋体" w:hAnsi="宋体" w:eastAsia="宋体" w:cs="宋体"/>
                <w:color w:val="000000"/>
                <w:sz w:val="21"/>
                <w:szCs w:val="21"/>
              </w:rPr>
              <w:t>（加盖单位公章）</w:t>
            </w:r>
          </w:p>
          <w:p w14:paraId="4376B31E">
            <w:pPr>
              <w:ind w:firstLine="420"/>
              <w:rPr>
                <w:rFonts w:hint="eastAsia" w:ascii="宋体" w:hAnsi="宋体" w:eastAsia="宋体" w:cs="宋体"/>
                <w:sz w:val="24"/>
                <w:szCs w:val="22"/>
              </w:rPr>
            </w:pPr>
            <w:r>
              <w:rPr>
                <w:rFonts w:hint="eastAsia" w:ascii="宋体" w:hAnsi="宋体" w:eastAsia="宋体" w:cs="宋体"/>
                <w:color w:val="000000"/>
                <w:sz w:val="32"/>
                <w:szCs w:val="21"/>
              </w:rPr>
              <w:t xml:space="preserve">                           </w:t>
            </w:r>
            <w:r>
              <w:rPr>
                <w:rFonts w:hint="eastAsia" w:ascii="宋体" w:hAnsi="宋体" w:eastAsia="宋体" w:cs="宋体"/>
                <w:sz w:val="24"/>
                <w:szCs w:val="22"/>
              </w:rPr>
              <w:t xml:space="preserve"> 2026年    月    日</w:t>
            </w:r>
          </w:p>
          <w:p w14:paraId="6FE7197D">
            <w:pPr>
              <w:spacing w:line="380" w:lineRule="exact"/>
              <w:jc w:val="center"/>
              <w:rPr>
                <w:rFonts w:hint="eastAsia" w:ascii="宋体" w:hAnsi="宋体" w:eastAsia="宋体" w:cs="宋体"/>
                <w:b/>
                <w:color w:val="000000"/>
                <w:sz w:val="32"/>
                <w:szCs w:val="21"/>
              </w:rPr>
            </w:pPr>
          </w:p>
        </w:tc>
      </w:tr>
      <w:tr w14:paraId="0FDC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exact"/>
          <w:jc w:val="center"/>
        </w:trPr>
        <w:tc>
          <w:tcPr>
            <w:tcW w:w="9724" w:type="dxa"/>
            <w:gridSpan w:val="23"/>
            <w:tcBorders>
              <w:left w:val="nil"/>
              <w:bottom w:val="nil"/>
              <w:right w:val="nil"/>
            </w:tcBorders>
            <w:noWrap w:val="0"/>
            <w:vAlign w:val="center"/>
          </w:tcPr>
          <w:p w14:paraId="722B3731">
            <w:pPr>
              <w:spacing w:line="400" w:lineRule="exact"/>
              <w:rPr>
                <w:rFonts w:hint="eastAsia" w:ascii="宋体" w:hAnsi="宋体" w:eastAsia="宋体" w:cs="宋体"/>
                <w:color w:val="000000"/>
                <w:sz w:val="28"/>
                <w:szCs w:val="28"/>
              </w:rPr>
            </w:pPr>
          </w:p>
        </w:tc>
      </w:tr>
    </w:tbl>
    <w:p w14:paraId="6EC2BEE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F3157">
    <w:pPr>
      <w:pStyle w:val="2"/>
      <w:spacing w:after="0" w:line="320" w:lineRule="exact"/>
      <w:ind w:firstLine="602"/>
      <w:rPr>
        <w:rFonts w:ascii="楷体" w:hAnsi="楷体" w:eastAsia="楷体" w:cs="Times New Roman"/>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507C61"/>
    <w:rsid w:val="10CD77A7"/>
    <w:rsid w:val="10F4495C"/>
    <w:rsid w:val="32DD3EDA"/>
    <w:rsid w:val="3FF73ACB"/>
    <w:rsid w:val="42FA7A0E"/>
    <w:rsid w:val="4D507C61"/>
    <w:rsid w:val="69CF1CA6"/>
    <w:rsid w:val="78252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unhideWhenUsed/>
    <w:qFormat/>
    <w:uiPriority w:val="99"/>
    <w:pPr>
      <w:widowControl w:val="0"/>
      <w:spacing w:after="120"/>
      <w:jc w:val="both"/>
    </w:pPr>
    <w:rPr>
      <w:rFonts w:ascii="Calibri" w:hAnsi="Calibri" w:eastAsia="仿宋_GB2312" w:cs="Times New Roman"/>
      <w:kern w:val="2"/>
      <w:sz w:val="16"/>
      <w:szCs w:val="16"/>
      <w:lang w:val="en-US" w:eastAsia="zh-CN" w:bidi="ar-SA"/>
    </w:rPr>
  </w:style>
  <w:style w:type="paragraph" w:styleId="3">
    <w:name w:val="footer"/>
    <w:unhideWhenUsed/>
    <w:qFormat/>
    <w:uiPriority w:val="99"/>
    <w:pPr>
      <w:widowControl w:val="0"/>
      <w:tabs>
        <w:tab w:val="center" w:pos="4153"/>
        <w:tab w:val="right" w:pos="8306"/>
      </w:tabs>
      <w:snapToGrid w:val="0"/>
      <w:jc w:val="left"/>
    </w:pPr>
    <w:rPr>
      <w:rFonts w:ascii="Calibri" w:hAnsi="Calibri" w:eastAsia="仿宋_GB2312" w:cs="Times New Roman"/>
      <w:kern w:val="2"/>
      <w:sz w:val="18"/>
      <w:szCs w:val="18"/>
      <w:lang w:val="en-US" w:eastAsia="zh-CN" w:bidi="ar-SA"/>
    </w:rPr>
  </w:style>
  <w:style w:type="character" w:styleId="6">
    <w:name w:val="page number"/>
    <w:qFormat/>
    <w:uiPriority w:val="0"/>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1309</Words>
  <Characters>1814</Characters>
  <Lines>0</Lines>
  <Paragraphs>0</Paragraphs>
  <TotalTime>110</TotalTime>
  <ScaleCrop>false</ScaleCrop>
  <LinksUpToDate>false</LinksUpToDate>
  <CharactersWithSpaces>2006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2026-04-14T06:37:00Z</dcterms:created>
  <dc:creator>王翔宇</dc:creator>
  <cp:lastModifiedBy>王翔宇</cp:lastModifiedBy>
  <cp:lastPrinted>2026-04-15T02:02:00Z</cp:lastPrinted>
  <dcterms:modified xsi:type="dcterms:W3CDTF">2026-04-21T08:12:08Z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E7B08F211B194DD895B18667E1563EBD_11</vt:lpwstr>
  </property>
  <property fmtid="{D5CDD505-2E9C-101B-9397-08002B2CF9AE}" pid="4" name="KSOTemplateDocerSaveRecord">
    <vt:lpwstr>eyJoZGlkIjoiMjU4ZGMxMGY3YzVhNTE3OWRjOWVlNTE0Y2Y5MzM3YTgiLCJ1c2VySWQiOiIxMTAyNzY5OTA0In0=</vt:lpwstr>
  </property>
</Properties>
</file>