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B3DA8">
      <w:bookmarkStart w:id="0" w:name="OLE_LINK1"/>
    </w:p>
    <w:p w14:paraId="48A84C6E">
      <w:pPr>
        <w:rPr>
          <w:rFonts w:hint="eastAsia" w:ascii="楷体" w:hAnsi="楷体" w:eastAsia="黑体" w:cs="宋体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1</w:t>
      </w:r>
    </w:p>
    <w:p w14:paraId="19B3E1E1">
      <w:pPr>
        <w:spacing w:line="560" w:lineRule="exact"/>
        <w:jc w:val="center"/>
        <w:rPr>
          <w:rFonts w:hint="eastAsia" w:ascii="方正仿宋_GB2312" w:hAnsi="仿宋" w:eastAsia="方正仿宋_GB2312"/>
          <w:b/>
          <w:color w:val="000000"/>
          <w:sz w:val="24"/>
          <w:szCs w:val="24"/>
        </w:rPr>
      </w:pPr>
      <w:r>
        <w:rPr>
          <w:rStyle w:val="10"/>
          <w:rFonts w:hint="eastAsia" w:ascii="方正小标宋简体" w:hAnsi="华文中宋" w:eastAsia="方正小标宋简体"/>
          <w:b w:val="0"/>
          <w:color w:val="000000"/>
          <w:spacing w:val="-11"/>
          <w:sz w:val="44"/>
          <w:szCs w:val="36"/>
        </w:rPr>
        <w:t>新闻访谈、新闻直播、视听设计（音视频编排）</w:t>
      </w:r>
    </w:p>
    <w:p w14:paraId="4A37DCE1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推荐作品目录</w:t>
      </w:r>
    </w:p>
    <w:p w14:paraId="7803B2D7">
      <w:pPr>
        <w:tabs>
          <w:tab w:val="right" w:pos="8730"/>
        </w:tabs>
        <w:spacing w:line="200" w:lineRule="exact"/>
        <w:ind w:firstLine="720"/>
        <w:jc w:val="center"/>
        <w:rPr>
          <w:rFonts w:ascii="华文中宋" w:hAnsi="华文中宋" w:eastAsia="华文中宋" w:cs="华文中宋"/>
          <w:color w:val="000000"/>
          <w:sz w:val="36"/>
          <w:szCs w:val="36"/>
        </w:rPr>
      </w:pPr>
    </w:p>
    <w:tbl>
      <w:tblPr>
        <w:tblStyle w:val="7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820"/>
        <w:gridCol w:w="720"/>
        <w:gridCol w:w="272"/>
        <w:gridCol w:w="1570"/>
        <w:gridCol w:w="84"/>
        <w:gridCol w:w="909"/>
        <w:gridCol w:w="425"/>
        <w:gridCol w:w="2413"/>
      </w:tblGrid>
      <w:tr w14:paraId="5EEB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1377" w:type="dxa"/>
            <w:noWrap w:val="0"/>
            <w:vAlign w:val="center"/>
          </w:tcPr>
          <w:p w14:paraId="664EE15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编号</w:t>
            </w:r>
          </w:p>
        </w:tc>
        <w:tc>
          <w:tcPr>
            <w:tcW w:w="2540" w:type="dxa"/>
            <w:gridSpan w:val="2"/>
            <w:noWrap w:val="0"/>
            <w:vAlign w:val="center"/>
          </w:tcPr>
          <w:p w14:paraId="606127C5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作品题目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 w14:paraId="2BD463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1418" w:type="dxa"/>
            <w:gridSpan w:val="3"/>
            <w:noWrap w:val="0"/>
            <w:vAlign w:val="center"/>
          </w:tcPr>
          <w:p w14:paraId="31BEBAF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作品时长</w:t>
            </w:r>
          </w:p>
        </w:tc>
        <w:tc>
          <w:tcPr>
            <w:tcW w:w="2413" w:type="dxa"/>
            <w:noWrap w:val="0"/>
            <w:vAlign w:val="center"/>
          </w:tcPr>
          <w:p w14:paraId="572B1E8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推荐单位</w:t>
            </w:r>
          </w:p>
        </w:tc>
      </w:tr>
      <w:tr w14:paraId="2F9E8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1377" w:type="dxa"/>
            <w:noWrap w:val="0"/>
            <w:vAlign w:val="center"/>
          </w:tcPr>
          <w:p w14:paraId="4460E5CC">
            <w:pPr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40" w:type="dxa"/>
            <w:gridSpan w:val="2"/>
            <w:noWrap w:val="0"/>
            <w:vAlign w:val="top"/>
          </w:tcPr>
          <w:p w14:paraId="57382A42">
            <w:pPr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国家越开放，会促使我们更加进步</w:t>
            </w:r>
          </w:p>
        </w:tc>
        <w:tc>
          <w:tcPr>
            <w:tcW w:w="1842" w:type="dxa"/>
            <w:gridSpan w:val="2"/>
            <w:noWrap w:val="0"/>
            <w:vAlign w:val="top"/>
          </w:tcPr>
          <w:p w14:paraId="19A8F6CC">
            <w:pPr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eastAsia="zh-CN"/>
              </w:rPr>
              <w:t>报纸类新闻访谈</w:t>
            </w:r>
          </w:p>
        </w:tc>
        <w:tc>
          <w:tcPr>
            <w:tcW w:w="1418" w:type="dxa"/>
            <w:gridSpan w:val="3"/>
            <w:noWrap w:val="0"/>
            <w:vAlign w:val="top"/>
          </w:tcPr>
          <w:p w14:paraId="0F8A6FCC">
            <w:pPr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3083字</w:t>
            </w:r>
          </w:p>
        </w:tc>
        <w:tc>
          <w:tcPr>
            <w:tcW w:w="2413" w:type="dxa"/>
            <w:noWrap w:val="0"/>
            <w:vAlign w:val="top"/>
          </w:tcPr>
          <w:p w14:paraId="4A74FEF5">
            <w:pPr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eastAsia="zh-CN"/>
              </w:rPr>
              <w:t>人民日报</w:t>
            </w:r>
          </w:p>
        </w:tc>
      </w:tr>
      <w:tr w14:paraId="5C715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1377" w:type="dxa"/>
            <w:noWrap w:val="0"/>
            <w:vAlign w:val="center"/>
          </w:tcPr>
          <w:p w14:paraId="01B5757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报送</w:t>
            </w:r>
          </w:p>
          <w:p w14:paraId="1AECF621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单位</w:t>
            </w:r>
          </w:p>
          <w:p w14:paraId="43EA466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意见</w:t>
            </w:r>
          </w:p>
        </w:tc>
        <w:tc>
          <w:tcPr>
            <w:tcW w:w="8213" w:type="dxa"/>
            <w:gridSpan w:val="8"/>
            <w:noWrap w:val="0"/>
            <w:vAlign w:val="top"/>
          </w:tcPr>
          <w:p w14:paraId="4C32C8F1">
            <w:pPr>
              <w:spacing w:line="560" w:lineRule="exact"/>
              <w:ind w:right="980"/>
              <w:jc w:val="left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</w:pPr>
          </w:p>
          <w:p w14:paraId="01F705FC">
            <w:pPr>
              <w:spacing w:line="560" w:lineRule="exact"/>
              <w:ind w:right="980" w:firstLine="3080" w:firstLineChars="1100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单位负责人签名：</w:t>
            </w:r>
          </w:p>
          <w:p w14:paraId="65A2D6E4">
            <w:pPr>
              <w:spacing w:line="440" w:lineRule="exact"/>
              <w:ind w:right="280"/>
              <w:jc w:val="righ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（请加盖单位公章）</w:t>
            </w:r>
          </w:p>
          <w:p w14:paraId="3144776C">
            <w:pPr>
              <w:spacing w:line="440" w:lineRule="exact"/>
              <w:ind w:right="280"/>
              <w:jc w:val="righ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2026年    月    日</w:t>
            </w:r>
          </w:p>
        </w:tc>
      </w:tr>
      <w:tr w14:paraId="30CD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377" w:type="dxa"/>
            <w:noWrap w:val="0"/>
            <w:vAlign w:val="center"/>
          </w:tcPr>
          <w:p w14:paraId="03855EB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报送单位联系人</w:t>
            </w:r>
          </w:p>
        </w:tc>
        <w:tc>
          <w:tcPr>
            <w:tcW w:w="1820" w:type="dxa"/>
            <w:noWrap w:val="0"/>
            <w:vAlign w:val="center"/>
          </w:tcPr>
          <w:p w14:paraId="48793AD7">
            <w:pPr>
              <w:spacing w:line="360" w:lineRule="auto"/>
              <w:jc w:val="left"/>
              <w:rPr>
                <w:rFonts w:hint="eastAsia" w:ascii="仿宋_GB2312" w:hAnsi="Times New Roman" w:eastAsia="仿宋_GB2312"/>
                <w:color w:val="000000"/>
                <w:sz w:val="28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8"/>
                <w:szCs w:val="20"/>
                <w:lang w:eastAsia="zh-CN"/>
              </w:rPr>
              <w:t>苏可新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 w14:paraId="50A80EC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电话</w:t>
            </w:r>
          </w:p>
        </w:tc>
        <w:tc>
          <w:tcPr>
            <w:tcW w:w="1654" w:type="dxa"/>
            <w:gridSpan w:val="2"/>
            <w:noWrap w:val="0"/>
            <w:vAlign w:val="center"/>
          </w:tcPr>
          <w:p w14:paraId="0021321E">
            <w:pPr>
              <w:spacing w:line="360" w:lineRule="auto"/>
              <w:jc w:val="left"/>
              <w:rPr>
                <w:rFonts w:hint="eastAsia" w:ascii="仿宋_GB2312" w:hAnsi="Times New Roman" w:eastAsia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63220525</w:t>
            </w:r>
          </w:p>
        </w:tc>
        <w:tc>
          <w:tcPr>
            <w:tcW w:w="909" w:type="dxa"/>
            <w:noWrap w:val="0"/>
            <w:vAlign w:val="center"/>
          </w:tcPr>
          <w:p w14:paraId="4ADD671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手机</w:t>
            </w:r>
          </w:p>
        </w:tc>
        <w:tc>
          <w:tcPr>
            <w:tcW w:w="2838" w:type="dxa"/>
            <w:gridSpan w:val="2"/>
            <w:noWrap w:val="0"/>
            <w:vAlign w:val="center"/>
          </w:tcPr>
          <w:p w14:paraId="41DFD268">
            <w:pPr>
              <w:spacing w:line="360" w:lineRule="auto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1581082383</w:t>
            </w:r>
          </w:p>
        </w:tc>
      </w:tr>
      <w:tr w14:paraId="5860D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77" w:type="dxa"/>
            <w:noWrap w:val="0"/>
            <w:vAlign w:val="center"/>
          </w:tcPr>
          <w:p w14:paraId="6CD9C801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电子邮箱</w:t>
            </w:r>
          </w:p>
        </w:tc>
        <w:tc>
          <w:tcPr>
            <w:tcW w:w="4466" w:type="dxa"/>
            <w:gridSpan w:val="5"/>
            <w:noWrap w:val="0"/>
            <w:vAlign w:val="center"/>
          </w:tcPr>
          <w:p w14:paraId="52B668A3">
            <w:pPr>
              <w:spacing w:line="360" w:lineRule="auto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wh405978688@sina.com</w:t>
            </w:r>
          </w:p>
        </w:tc>
        <w:tc>
          <w:tcPr>
            <w:tcW w:w="909" w:type="dxa"/>
            <w:noWrap w:val="0"/>
            <w:vAlign w:val="center"/>
          </w:tcPr>
          <w:p w14:paraId="455E7B6B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邮编</w:t>
            </w:r>
          </w:p>
        </w:tc>
        <w:tc>
          <w:tcPr>
            <w:tcW w:w="2838" w:type="dxa"/>
            <w:gridSpan w:val="2"/>
            <w:noWrap w:val="0"/>
            <w:vAlign w:val="center"/>
          </w:tcPr>
          <w:p w14:paraId="62608324">
            <w:pPr>
              <w:spacing w:line="360" w:lineRule="auto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100733</w:t>
            </w:r>
          </w:p>
        </w:tc>
      </w:tr>
    </w:tbl>
    <w:p w14:paraId="546DB376">
      <w:pPr>
        <w:widowControl/>
        <w:spacing w:line="400" w:lineRule="exac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请按照规定名额报送，超额报送的，撤下此目录中排序靠后的作品。</w:t>
      </w:r>
    </w:p>
    <w:p w14:paraId="3C4FD2E2">
      <w:pPr>
        <w:widowControl/>
        <w:spacing w:line="400" w:lineRule="exac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</w:rPr>
        <w:t>此表可从中国记协网</w:t>
      </w:r>
      <w:r>
        <w:rPr>
          <w:rFonts w:hint="eastAsia" w:ascii="楷体" w:hAnsi="楷体" w:eastAsia="楷体"/>
          <w:color w:val="000000"/>
          <w:sz w:val="28"/>
        </w:rPr>
        <w:fldChar w:fldCharType="begin"/>
      </w:r>
      <w:r>
        <w:rPr>
          <w:rFonts w:hint="eastAsia" w:ascii="楷体" w:hAnsi="楷体" w:eastAsia="楷体"/>
          <w:color w:val="000000"/>
          <w:sz w:val="28"/>
        </w:rPr>
        <w:instrText xml:space="preserve"> HYPERLINK "http://www.xinhuanet.com/zgjx/" </w:instrText>
      </w:r>
      <w:r>
        <w:rPr>
          <w:rFonts w:hint="eastAsia" w:ascii="楷体" w:hAnsi="楷体" w:eastAsia="楷体"/>
          <w:color w:val="000000"/>
          <w:sz w:val="28"/>
        </w:rPr>
        <w:fldChar w:fldCharType="separate"/>
      </w:r>
      <w:r>
        <w:rPr>
          <w:rFonts w:hint="eastAsia" w:ascii="楷体" w:hAnsi="楷体" w:eastAsia="楷体"/>
          <w:color w:val="000000"/>
          <w:sz w:val="28"/>
        </w:rPr>
        <w:t>www.zgjx</w:t>
      </w:r>
      <w:r>
        <w:rPr>
          <w:rFonts w:hint="eastAsia" w:ascii="楷体" w:hAnsi="楷体" w:eastAsia="楷体"/>
          <w:color w:val="000000"/>
          <w:sz w:val="28"/>
        </w:rPr>
        <w:fldChar w:fldCharType="end"/>
      </w:r>
      <w:r>
        <w:rPr>
          <w:rFonts w:hint="eastAsia" w:ascii="楷体" w:hAnsi="楷体" w:eastAsia="楷体"/>
          <w:color w:val="000000"/>
          <w:sz w:val="28"/>
        </w:rPr>
        <w:t>.cn下载。</w:t>
      </w:r>
    </w:p>
    <w:p w14:paraId="5D0F9671">
      <w:pPr>
        <w:rPr>
          <w:rFonts w:hint="eastAsia" w:ascii="楷体" w:hAnsi="楷体" w:eastAsia="黑体" w:cs="宋体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ascii="仿宋_GB2312" w:hAnsi="华文仿宋" w:eastAsia="仿宋_GB2312" w:cs="宋体"/>
          <w:color w:val="000000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2</w:t>
      </w:r>
    </w:p>
    <w:p w14:paraId="07FF8742">
      <w:pPr>
        <w:spacing w:line="560" w:lineRule="exact"/>
        <w:jc w:val="center"/>
        <w:rPr>
          <w:rFonts w:hint="eastAsia" w:ascii="方正仿宋_GB2312" w:hAnsi="仿宋" w:eastAsia="方正仿宋_GB2312"/>
          <w:b/>
          <w:color w:val="000000"/>
          <w:sz w:val="24"/>
          <w:szCs w:val="24"/>
        </w:rPr>
      </w:pPr>
      <w:r>
        <w:rPr>
          <w:rStyle w:val="10"/>
          <w:rFonts w:hint="eastAsia" w:ascii="方正小标宋简体" w:hAnsi="华文中宋" w:eastAsia="方正小标宋简体"/>
          <w:b w:val="0"/>
          <w:color w:val="000000"/>
          <w:spacing w:val="-11"/>
          <w:sz w:val="44"/>
          <w:szCs w:val="36"/>
        </w:rPr>
        <w:t>新闻访谈、新闻直播、视听设计（音视频编排）</w:t>
      </w:r>
    </w:p>
    <w:p w14:paraId="12F4D4E9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参评作品推荐表</w:t>
      </w:r>
    </w:p>
    <w:tbl>
      <w:tblPr>
        <w:tblStyle w:val="7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27"/>
        <w:gridCol w:w="552"/>
        <w:gridCol w:w="62"/>
        <w:gridCol w:w="742"/>
        <w:gridCol w:w="1181"/>
        <w:gridCol w:w="19"/>
        <w:gridCol w:w="792"/>
        <w:gridCol w:w="194"/>
        <w:gridCol w:w="756"/>
        <w:gridCol w:w="867"/>
        <w:gridCol w:w="269"/>
        <w:gridCol w:w="707"/>
        <w:gridCol w:w="453"/>
        <w:gridCol w:w="1628"/>
      </w:tblGrid>
      <w:tr w14:paraId="614A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975" w:type="dxa"/>
            <w:gridSpan w:val="2"/>
            <w:vMerge w:val="restart"/>
            <w:noWrap w:val="0"/>
            <w:vAlign w:val="center"/>
          </w:tcPr>
          <w:p w14:paraId="00847AD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298" w:type="dxa"/>
            <w:gridSpan w:val="8"/>
            <w:vMerge w:val="restart"/>
            <w:noWrap w:val="0"/>
            <w:vAlign w:val="center"/>
          </w:tcPr>
          <w:p w14:paraId="0FD93DA1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国家越开放，会促使我们更加进步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292D2DD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2793FBE2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报纸类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新闻访谈</w:t>
            </w:r>
          </w:p>
        </w:tc>
      </w:tr>
      <w:tr w14:paraId="2E72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975" w:type="dxa"/>
            <w:gridSpan w:val="2"/>
            <w:vMerge w:val="continue"/>
            <w:noWrap w:val="0"/>
            <w:vAlign w:val="center"/>
          </w:tcPr>
          <w:p w14:paraId="52128E3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298" w:type="dxa"/>
            <w:gridSpan w:val="8"/>
            <w:vMerge w:val="continue"/>
            <w:noWrap w:val="0"/>
            <w:vAlign w:val="center"/>
          </w:tcPr>
          <w:p w14:paraId="3D2FE6C0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843" w:type="dxa"/>
            <w:gridSpan w:val="3"/>
            <w:noWrap w:val="0"/>
            <w:vAlign w:val="center"/>
          </w:tcPr>
          <w:p w14:paraId="055E946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540996AA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新闻访谈</w:t>
            </w:r>
          </w:p>
        </w:tc>
      </w:tr>
      <w:tr w14:paraId="7E8D3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975" w:type="dxa"/>
            <w:gridSpan w:val="2"/>
            <w:noWrap w:val="0"/>
            <w:vAlign w:val="center"/>
          </w:tcPr>
          <w:p w14:paraId="55586D3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298" w:type="dxa"/>
            <w:gridSpan w:val="8"/>
            <w:noWrap w:val="0"/>
            <w:vAlign w:val="center"/>
          </w:tcPr>
          <w:p w14:paraId="504DD906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3083字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6D710A4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4672D7AD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中文</w:t>
            </w:r>
          </w:p>
        </w:tc>
      </w:tr>
      <w:tr w14:paraId="4326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64DBBBF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7A67831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56385C4A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胡健、陈家兴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762AA66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1E4B64FF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集体</w:t>
            </w:r>
          </w:p>
        </w:tc>
      </w:tr>
      <w:tr w14:paraId="4279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73F9A0D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0298444F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人民日报社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32705D8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6D3DACA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1E52EE73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人民日报</w:t>
            </w:r>
          </w:p>
        </w:tc>
      </w:tr>
      <w:tr w14:paraId="1C4EB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4DF2154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</w:t>
            </w:r>
          </w:p>
          <w:p w14:paraId="4D282BD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38257724"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noWrap w:val="0"/>
            <w:vAlign w:val="center"/>
          </w:tcPr>
          <w:p w14:paraId="522BDFC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750F14FC">
            <w:pPr>
              <w:spacing w:line="26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2025年6月10日，要闻一版</w:t>
            </w:r>
          </w:p>
        </w:tc>
      </w:tr>
      <w:tr w14:paraId="7606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exac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3ADC6F68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436E791E">
            <w:pPr>
              <w:spacing w:line="320" w:lineRule="exact"/>
              <w:jc w:val="center"/>
              <w:rPr>
                <w:rFonts w:hint="eastAsia" w:ascii="仿宋_GB2312" w:hAnsi="华文仿宋" w:eastAsia="华文中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</w:t>
            </w: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  <w:lang w:val="en-US" w:eastAsia="zh-CN"/>
              </w:rPr>
              <w:t>链接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6412E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华文仿宋" w:eastAsia="仿宋"/>
                <w:color w:val="000000"/>
                <w:sz w:val="28"/>
                <w:szCs w:val="28"/>
              </w:rPr>
            </w:pPr>
            <w:r>
              <w:drawing>
                <wp:inline distT="0" distB="0" distL="114300" distR="114300">
                  <wp:extent cx="1188085" cy="1171575"/>
                  <wp:effectExtent l="0" t="0" r="1206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8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258FDF3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23819DA3">
            <w:pPr>
              <w:spacing w:line="32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24F799B3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否</w:t>
            </w:r>
          </w:p>
        </w:tc>
      </w:tr>
      <w:tr w14:paraId="64EA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exact"/>
          <w:jc w:val="center"/>
        </w:trPr>
        <w:tc>
          <w:tcPr>
            <w:tcW w:w="848" w:type="dxa"/>
            <w:noWrap w:val="0"/>
            <w:vAlign w:val="center"/>
          </w:tcPr>
          <w:p w14:paraId="431915B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0EBD3A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866D29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F684E3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49" w:type="dxa"/>
            <w:gridSpan w:val="14"/>
            <w:noWrap w:val="0"/>
            <w:vAlign w:val="center"/>
          </w:tcPr>
          <w:p w14:paraId="6DF8B78F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6月10日，人民日报要闻一版刊发专访《国家越开放，会促使我们更加进步——对话任正非》，围绕大众关心的热点话题，聚焦硅基芯片、非摩尔补摩尔、群计算等科技热词，以及黄大年、罗登义等人物故事，进行一问一答式的“对话体”报道，信息丰富、观点明确、语言质朴，引发强烈关注。</w:t>
            </w:r>
          </w:p>
          <w:p w14:paraId="1B60ECF1">
            <w:pPr>
              <w:ind w:firstLine="420" w:firstLineChars="200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这篇报道是人民日报改进文风、提高报道质量的鲜活范例。围绕该专访报道，众多国内主流媒体、自媒体及海外媒体进行了二次创作传播。由此延伸的海量传播，大大提升了传统媒体新闻报道的影响力，充分彰显了人民日报的权威性。</w:t>
            </w:r>
          </w:p>
        </w:tc>
      </w:tr>
      <w:tr w14:paraId="31EC8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848" w:type="dxa"/>
            <w:vMerge w:val="restart"/>
            <w:noWrap w:val="0"/>
            <w:vAlign w:val="center"/>
          </w:tcPr>
          <w:p w14:paraId="634046BF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传</w:t>
            </w:r>
          </w:p>
          <w:p w14:paraId="7C80BA1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播</w:t>
            </w:r>
          </w:p>
          <w:p w14:paraId="170E05F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数</w:t>
            </w:r>
          </w:p>
          <w:p w14:paraId="432A601A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据</w:t>
            </w:r>
          </w:p>
        </w:tc>
        <w:tc>
          <w:tcPr>
            <w:tcW w:w="1483" w:type="dxa"/>
            <w:gridSpan w:val="4"/>
            <w:noWrap w:val="0"/>
            <w:vAlign w:val="center"/>
          </w:tcPr>
          <w:p w14:paraId="00501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20CF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866" w:type="dxa"/>
            <w:gridSpan w:val="10"/>
            <w:noWrap w:val="0"/>
            <w:vAlign w:val="center"/>
          </w:tcPr>
          <w:p w14:paraId="522D4995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https://www.peopleapp.com/column/30049309049-500006308039</w:t>
            </w:r>
          </w:p>
        </w:tc>
      </w:tr>
      <w:tr w14:paraId="342A6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52ED5AF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83" w:type="dxa"/>
            <w:gridSpan w:val="4"/>
            <w:noWrap w:val="0"/>
            <w:vAlign w:val="center"/>
          </w:tcPr>
          <w:p w14:paraId="5E483915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AF90378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81" w:type="dxa"/>
            <w:noWrap w:val="0"/>
            <w:vAlign w:val="center"/>
          </w:tcPr>
          <w:p w14:paraId="4EA5DBEF">
            <w:pPr>
              <w:spacing w:line="24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浏览量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997.7万</w:t>
            </w:r>
          </w:p>
        </w:tc>
        <w:tc>
          <w:tcPr>
            <w:tcW w:w="1005" w:type="dxa"/>
            <w:gridSpan w:val="3"/>
            <w:noWrap w:val="0"/>
            <w:vAlign w:val="center"/>
          </w:tcPr>
          <w:p w14:paraId="215C9885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9DC2F7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892" w:type="dxa"/>
            <w:gridSpan w:val="3"/>
            <w:noWrap w:val="0"/>
            <w:vAlign w:val="center"/>
          </w:tcPr>
          <w:p w14:paraId="2DAD1A0F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评论量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2965条</w:t>
            </w:r>
          </w:p>
        </w:tc>
        <w:tc>
          <w:tcPr>
            <w:tcW w:w="1160" w:type="dxa"/>
            <w:gridSpan w:val="2"/>
            <w:noWrap w:val="0"/>
            <w:vAlign w:val="center"/>
          </w:tcPr>
          <w:p w14:paraId="793DDA65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28" w:type="dxa"/>
            <w:noWrap w:val="0"/>
            <w:vAlign w:val="center"/>
          </w:tcPr>
          <w:p w14:paraId="4A9FBAB5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上述连接浏览量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997.7万，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评论量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2965条</w:t>
            </w:r>
          </w:p>
        </w:tc>
      </w:tr>
      <w:tr w14:paraId="69BB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6" w:hRule="exact"/>
          <w:jc w:val="center"/>
        </w:trPr>
        <w:tc>
          <w:tcPr>
            <w:tcW w:w="848" w:type="dxa"/>
            <w:noWrap w:val="0"/>
            <w:vAlign w:val="center"/>
          </w:tcPr>
          <w:p w14:paraId="6070E75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659E0B3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EAA67A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38F32D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9AFAAE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A7C218B"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49" w:type="dxa"/>
            <w:gridSpan w:val="14"/>
            <w:noWrap w:val="0"/>
            <w:vAlign w:val="top"/>
          </w:tcPr>
          <w:p w14:paraId="5948AF84">
            <w:pPr>
              <w:ind w:firstLine="420"/>
              <w:rPr>
                <w:rFonts w:ascii="仿宋" w:hAnsi="仿宋" w:eastAsia="仿宋"/>
                <w:szCs w:val="21"/>
              </w:rPr>
            </w:pPr>
          </w:p>
          <w:p w14:paraId="3BA42405">
            <w:pPr>
              <w:ind w:firstLine="420" w:firstLineChars="200"/>
              <w:rPr>
                <w:rFonts w:ascii="华文中宋" w:hAnsi="华文中宋" w:eastAsia="华文中宋"/>
                <w:spacing w:val="-2"/>
                <w:sz w:val="28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该专访文章通过对话形式，展现出中国企业一步一步向前的艰辛历程和科技成果。刊发当日，即引发多方关注。新浪微博、今日头条、网易、百度、新浪网、搜狐网、抖音、腾讯等商业平台，均设置了与该报道相关的话题，58个话题登上热搜榜，引发热议。新浪微博设置了相关话题，阅读量累计超2000万。</w:t>
            </w:r>
          </w:p>
          <w:p w14:paraId="5F553DD7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56DA61C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2F790671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bookmarkStart w:id="1" w:name="_GoBack"/>
            <w:bookmarkEnd w:id="1"/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 w14:paraId="40208242"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 w14:paraId="79672E54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2026年    月    日</w:t>
            </w:r>
          </w:p>
        </w:tc>
      </w:tr>
      <w:tr w14:paraId="5935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27" w:type="dxa"/>
            <w:gridSpan w:val="3"/>
            <w:noWrap w:val="0"/>
            <w:vAlign w:val="center"/>
          </w:tcPr>
          <w:p w14:paraId="10AC645D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004" w:type="dxa"/>
            <w:gridSpan w:val="4"/>
            <w:noWrap w:val="0"/>
            <w:vAlign w:val="center"/>
          </w:tcPr>
          <w:p w14:paraId="79D930D7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eastAsia="zh-CN"/>
              </w:rPr>
              <w:t>苏可新</w:t>
            </w:r>
          </w:p>
        </w:tc>
        <w:tc>
          <w:tcPr>
            <w:tcW w:w="792" w:type="dxa"/>
            <w:noWrap w:val="0"/>
            <w:vAlign w:val="center"/>
          </w:tcPr>
          <w:p w14:paraId="01AA79AD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3"/>
            <w:noWrap w:val="0"/>
            <w:vAlign w:val="center"/>
          </w:tcPr>
          <w:p w14:paraId="2FB9F304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eastAsia="zh-CN"/>
              </w:rPr>
              <w:t>63220525</w:t>
            </w:r>
          </w:p>
        </w:tc>
        <w:tc>
          <w:tcPr>
            <w:tcW w:w="976" w:type="dxa"/>
            <w:gridSpan w:val="2"/>
            <w:noWrap w:val="0"/>
            <w:vAlign w:val="center"/>
          </w:tcPr>
          <w:p w14:paraId="4E4015C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 w14:paraId="5D076987"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>15810823863</w:t>
            </w:r>
          </w:p>
        </w:tc>
      </w:tr>
      <w:bookmarkEnd w:id="0"/>
    </w:tbl>
    <w:p w14:paraId="02DE2649">
      <w:pPr>
        <w:spacing w:line="560" w:lineRule="exact"/>
        <w:ind w:firstLine="640"/>
        <w:jc w:val="center"/>
        <w:rPr>
          <w:rFonts w:hint="eastAsia" w:ascii="仿宋_GB2312" w:hAnsi="仿宋" w:eastAsia="仿宋_GB2312"/>
          <w:color w:val="000000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EDBED">
    <w:pPr>
      <w:pStyle w:val="4"/>
      <w:jc w:val="right"/>
      <w:rPr>
        <w:rFonts w:hint="eastAsia" w:ascii="仿宋" w:hAnsi="仿宋" w:eastAsia="仿宋"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71F83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BD0219"/>
    <w:rsid w:val="02DE7C7D"/>
    <w:rsid w:val="0464773E"/>
    <w:rsid w:val="066214BB"/>
    <w:rsid w:val="0ECA7307"/>
    <w:rsid w:val="106F460A"/>
    <w:rsid w:val="17B55DBA"/>
    <w:rsid w:val="1E5310A3"/>
    <w:rsid w:val="2A673E21"/>
    <w:rsid w:val="2DCD35B4"/>
    <w:rsid w:val="2E2D231A"/>
    <w:rsid w:val="2EB477A4"/>
    <w:rsid w:val="310E65A2"/>
    <w:rsid w:val="32D30878"/>
    <w:rsid w:val="3FB9189A"/>
    <w:rsid w:val="433444C6"/>
    <w:rsid w:val="44F5452E"/>
    <w:rsid w:val="4A7C2DC2"/>
    <w:rsid w:val="4B431665"/>
    <w:rsid w:val="5AB9194F"/>
    <w:rsid w:val="61194FDB"/>
    <w:rsid w:val="6175441F"/>
    <w:rsid w:val="628345AD"/>
    <w:rsid w:val="65315FD9"/>
    <w:rsid w:val="67874BC7"/>
    <w:rsid w:val="6A025978"/>
    <w:rsid w:val="71E81C15"/>
    <w:rsid w:val="77A64F39"/>
    <w:rsid w:val="784D4F22"/>
    <w:rsid w:val="7E53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rFonts w:ascii="Calibri" w:hAnsi="Calibri" w:eastAsia="宋体" w:cs="Times New Roman"/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hint="eastAsia" w:ascii="黑体" w:hAnsi="宋体" w:eastAsia="宋体" w:cs="Times New Roman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RMRB</Company>
  <Pages>3</Pages>
  <Words>827</Words>
  <Characters>988</Characters>
  <Lines>348</Lines>
  <Paragraphs>274</Paragraphs>
  <TotalTime>33</TotalTime>
  <ScaleCrop>false</ScaleCrop>
  <LinksUpToDate>false</LinksUpToDate>
  <CharactersWithSpaces>1044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2026-04-10T22:23:00Z</dcterms:created>
  <dc:creator>Monkey</dc:creator>
  <cp:lastModifiedBy>苏可新</cp:lastModifiedBy>
  <cp:lastPrinted>2026-04-11T10:42:00Z</cp:lastPrinted>
  <dcterms:modified xsi:type="dcterms:W3CDTF">2026-04-22T08:32:09Z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AA2BE078E0CB4C0CAEB65C0B6C0C471C_13</vt:lpwstr>
  </property>
  <property fmtid="{D5CDD505-2E9C-101B-9397-08002B2CF9AE}" pid="4" name="KSOTemplateDocerSaveRecord">
    <vt:lpwstr>eyJoZGlkIjoiNWI1NDg5YWQ5MWZmN2RiZjg0MzNkOGIyOGQ5M2M2ZWEiLCJ1c2VySWQiOiIxMTk3NzEwNDc2In0=</vt:lpwstr>
  </property>
</Properties>
</file>