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2226D6">
      <w:pPr>
        <w:widowControl/>
        <w:spacing w:line="360" w:lineRule="auto"/>
        <w:jc w:val="center"/>
        <w:outlineLvl w:val="0"/>
        <w:rPr>
          <w:rFonts w:ascii="黑体" w:hAnsi="黑体" w:eastAsia="黑体" w:cs="Arial"/>
          <w:color w:val="000000"/>
          <w:kern w:val="36"/>
          <w:sz w:val="44"/>
          <w:szCs w:val="44"/>
          <w14:ligatures w14:val="none"/>
        </w:rPr>
      </w:pPr>
    </w:p>
    <w:p w14:paraId="10546132">
      <w:pPr>
        <w:widowControl/>
        <w:spacing w:line="360" w:lineRule="auto"/>
        <w:jc w:val="center"/>
        <w:outlineLvl w:val="0"/>
        <w:rPr>
          <w:rFonts w:ascii="黑体" w:hAnsi="黑体" w:eastAsia="黑体" w:cs="Arial"/>
          <w:color w:val="000000"/>
          <w:kern w:val="36"/>
          <w:sz w:val="44"/>
          <w:szCs w:val="44"/>
          <w14:ligatures w14:val="none"/>
        </w:rPr>
      </w:pPr>
    </w:p>
    <w:p w14:paraId="65205C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color w:val="000000"/>
          <w:kern w:val="36"/>
          <w:sz w:val="44"/>
          <w:szCs w:val="44"/>
          <w14:ligatures w14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36"/>
          <w:sz w:val="44"/>
          <w:szCs w:val="44"/>
          <w14:ligatures w14:val="none"/>
        </w:rPr>
        <w:t>《中国新能源汽车凭啥在全球“圈粉”》</w:t>
      </w:r>
    </w:p>
    <w:p w14:paraId="5147ABD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color w:val="000000"/>
          <w:kern w:val="36"/>
          <w:sz w:val="44"/>
          <w:szCs w:val="44"/>
          <w14:ligatures w14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36"/>
          <w:sz w:val="44"/>
          <w:szCs w:val="44"/>
          <w14:ligatures w14:val="none"/>
        </w:rPr>
        <w:t>文字稿</w:t>
      </w:r>
    </w:p>
    <w:p w14:paraId="71734C8E">
      <w:pPr>
        <w:widowControl/>
        <w:spacing w:line="360" w:lineRule="auto"/>
        <w:jc w:val="left"/>
        <w:rPr>
          <w:rFonts w:ascii="Arial" w:hAnsi="Arial" w:eastAsia="宋体" w:cs="Arial"/>
          <w:color w:val="000000"/>
          <w:kern w:val="0"/>
          <w:sz w:val="32"/>
          <w:szCs w:val="32"/>
          <w14:ligatures w14:val="none"/>
        </w:rPr>
      </w:pPr>
    </w:p>
    <w:p w14:paraId="4C5DA091">
      <w:pPr>
        <w:widowControl/>
        <w:spacing w:line="360" w:lineRule="auto"/>
        <w:ind w:firstLine="640" w:firstLineChars="200"/>
        <w:jc w:val="left"/>
        <w:rPr>
          <w:rFonts w:hint="eastAsia" w:ascii="仿宋" w:hAnsi="仿宋" w:eastAsia="仿宋" w:cs="Arial"/>
          <w:color w:val="000000"/>
          <w:kern w:val="0"/>
          <w:sz w:val="32"/>
          <w:szCs w:val="32"/>
          <w14:ligatures w14:val="none"/>
        </w:rPr>
      </w:pPr>
      <w:r>
        <w:rPr>
          <w:rFonts w:hint="eastAsia" w:ascii="仿宋" w:hAnsi="仿宋" w:eastAsia="仿宋" w:cs="Arial"/>
          <w:color w:val="000000"/>
          <w:kern w:val="0"/>
          <w:sz w:val="32"/>
          <w:szCs w:val="32"/>
          <w14:ligatures w14:val="none"/>
        </w:rPr>
        <w:t>美国网红</w:t>
      </w:r>
      <w:r>
        <w:rPr>
          <w:rFonts w:hint="eastAsia" w:ascii="仿宋" w:hAnsi="仿宋" w:eastAsia="仿宋" w:cs="Arial"/>
          <w:color w:val="000000"/>
          <w:kern w:val="0"/>
          <w:sz w:val="32"/>
          <w:szCs w:val="32"/>
          <w:lang w:eastAsia="zh-CN"/>
          <w14:ligatures w14:val="none"/>
        </w:rPr>
        <w:t>“</w:t>
      </w:r>
      <w:r>
        <w:rPr>
          <w:rFonts w:hint="eastAsia" w:ascii="仿宋" w:hAnsi="仿宋" w:eastAsia="仿宋" w:cs="Arial"/>
          <w:color w:val="000000"/>
          <w:kern w:val="0"/>
          <w:sz w:val="32"/>
          <w:szCs w:val="32"/>
          <w14:ligatures w14:val="none"/>
        </w:rPr>
        <w:t>甲亢哥</w:t>
      </w:r>
      <w:r>
        <w:rPr>
          <w:rFonts w:hint="eastAsia" w:ascii="仿宋" w:hAnsi="仿宋" w:eastAsia="仿宋" w:cs="Arial"/>
          <w:color w:val="000000"/>
          <w:kern w:val="0"/>
          <w:sz w:val="32"/>
          <w:szCs w:val="32"/>
          <w:lang w:eastAsia="zh-CN"/>
          <w14:ligatures w14:val="none"/>
        </w:rPr>
        <w:t>”</w:t>
      </w:r>
      <w:r>
        <w:rPr>
          <w:rFonts w:hint="eastAsia" w:ascii="仿宋" w:hAnsi="仿宋" w:eastAsia="仿宋" w:cs="Arial"/>
          <w:color w:val="000000"/>
          <w:kern w:val="0"/>
          <w:sz w:val="32"/>
          <w:szCs w:val="32"/>
          <w14:ligatures w14:val="none"/>
        </w:rPr>
        <w:t>体验时尖叫连连，格林纳达总理米切尔试驾后当场下单，外国观众在上海车展现场围观拍照……中国新能源汽车凭啥在全球“圈粉”？</w:t>
      </w:r>
    </w:p>
    <w:p w14:paraId="4C316094">
      <w:pPr>
        <w:widowControl/>
        <w:spacing w:line="360" w:lineRule="auto"/>
        <w:ind w:firstLine="640" w:firstLineChars="200"/>
        <w:jc w:val="left"/>
        <w:rPr>
          <w:rFonts w:ascii="仿宋" w:hAnsi="仿宋" w:eastAsia="仿宋" w:cs="Arial"/>
          <w:color w:val="000000"/>
          <w:kern w:val="0"/>
          <w:sz w:val="32"/>
          <w:szCs w:val="32"/>
          <w14:ligatures w14:val="none"/>
        </w:rPr>
      </w:pPr>
      <w:r>
        <w:rPr>
          <w:rFonts w:ascii="仿宋" w:hAnsi="仿宋" w:eastAsia="仿宋" w:cs="Arial"/>
          <w:color w:val="000000"/>
          <w:kern w:val="0"/>
          <w:sz w:val="32"/>
          <w:szCs w:val="32"/>
          <w14:ligatures w14:val="none"/>
        </w:rPr>
        <w:t>12</w:t>
      </w:r>
      <w:r>
        <w:rPr>
          <w:rFonts w:hint="eastAsia" w:ascii="仿宋" w:hAnsi="仿宋" w:eastAsia="仿宋" w:cs="Arial"/>
          <w:color w:val="000000"/>
          <w:kern w:val="0"/>
          <w:sz w:val="32"/>
          <w:szCs w:val="32"/>
          <w14:ligatures w14:val="none"/>
        </w:rPr>
        <w:t>年前，B</w:t>
      </w:r>
      <w:r>
        <w:rPr>
          <w:rFonts w:ascii="仿宋" w:hAnsi="仿宋" w:eastAsia="仿宋" w:cs="Arial"/>
          <w:color w:val="000000"/>
          <w:kern w:val="0"/>
          <w:sz w:val="32"/>
          <w:szCs w:val="32"/>
          <w14:ligatures w14:val="none"/>
        </w:rPr>
        <w:t>BC</w:t>
      </w:r>
      <w:r>
        <w:rPr>
          <w:rFonts w:hint="eastAsia" w:ascii="仿宋" w:hAnsi="仿宋" w:eastAsia="仿宋" w:cs="Arial"/>
          <w:color w:val="000000"/>
          <w:kern w:val="0"/>
          <w:sz w:val="32"/>
          <w:szCs w:val="32"/>
          <w14:ligatures w14:val="none"/>
        </w:rPr>
        <w:t>知名汽车节目Top</w:t>
      </w:r>
      <w:r>
        <w:rPr>
          <w:rFonts w:ascii="仿宋" w:hAnsi="仿宋" w:eastAsia="仿宋" w:cs="Arial"/>
          <w:color w:val="000000"/>
          <w:kern w:val="0"/>
          <w:sz w:val="32"/>
          <w:szCs w:val="32"/>
          <w14:ligatures w14:val="none"/>
        </w:rPr>
        <w:t xml:space="preserve"> Gear</w:t>
      </w:r>
      <w:r>
        <w:rPr>
          <w:rFonts w:hint="eastAsia" w:ascii="仿宋" w:hAnsi="仿宋" w:eastAsia="仿宋" w:cs="Arial"/>
          <w:color w:val="000000"/>
          <w:kern w:val="0"/>
          <w:sz w:val="32"/>
          <w:szCs w:val="32"/>
          <w14:ligatures w14:val="none"/>
        </w:rPr>
        <w:t>测评多款中国汽车后评价，“缺少自主技术”“没有希望”。2</w:t>
      </w:r>
      <w:r>
        <w:rPr>
          <w:rFonts w:ascii="仿宋" w:hAnsi="仿宋" w:eastAsia="仿宋" w:cs="Arial"/>
          <w:color w:val="000000"/>
          <w:kern w:val="0"/>
          <w:sz w:val="32"/>
          <w:szCs w:val="32"/>
          <w14:ligatures w14:val="none"/>
        </w:rPr>
        <w:t>024</w:t>
      </w:r>
      <w:r>
        <w:rPr>
          <w:rFonts w:hint="eastAsia" w:ascii="仿宋" w:hAnsi="仿宋" w:eastAsia="仿宋" w:cs="Arial"/>
          <w:color w:val="000000"/>
          <w:kern w:val="0"/>
          <w:sz w:val="32"/>
          <w:szCs w:val="32"/>
          <w14:ligatures w14:val="none"/>
        </w:rPr>
        <w:t>年，当其再次来到中国测评极氪汽车旗下的纯电动M</w:t>
      </w:r>
      <w:r>
        <w:rPr>
          <w:rFonts w:ascii="仿宋" w:hAnsi="仿宋" w:eastAsia="仿宋" w:cs="Arial"/>
          <w:color w:val="000000"/>
          <w:kern w:val="0"/>
          <w:sz w:val="32"/>
          <w:szCs w:val="32"/>
          <w14:ligatures w14:val="none"/>
        </w:rPr>
        <w:t>PV</w:t>
      </w:r>
      <w:r>
        <w:rPr>
          <w:rFonts w:hint="eastAsia" w:ascii="仿宋" w:hAnsi="仿宋" w:eastAsia="仿宋" w:cs="Arial"/>
          <w:color w:val="000000"/>
          <w:kern w:val="0"/>
          <w:sz w:val="32"/>
          <w:szCs w:val="32"/>
          <w14:ligatures w14:val="none"/>
        </w:rPr>
        <w:t>时，主持人汤姆·福特却感慨：“这大概是我开过最棒的车”。中国新能源汽车凭啥让外国人刮目相看？</w:t>
      </w:r>
    </w:p>
    <w:p w14:paraId="590A0A64">
      <w:pPr>
        <w:widowControl/>
        <w:spacing w:line="360" w:lineRule="auto"/>
        <w:ind w:firstLine="640" w:firstLineChars="200"/>
        <w:jc w:val="left"/>
        <w:rPr>
          <w:rFonts w:ascii="仿宋" w:hAnsi="仿宋" w:eastAsia="仿宋" w:cs="Arial"/>
          <w:color w:val="000000"/>
          <w:kern w:val="0"/>
          <w:sz w:val="32"/>
          <w:szCs w:val="32"/>
          <w14:ligatures w14:val="none"/>
        </w:rPr>
      </w:pPr>
      <w:r>
        <w:rPr>
          <w:rFonts w:hint="eastAsia" w:ascii="仿宋" w:hAnsi="仿宋" w:eastAsia="仿宋" w:cs="Arial"/>
          <w:color w:val="000000"/>
          <w:kern w:val="0"/>
          <w:sz w:val="32"/>
          <w:szCs w:val="32"/>
          <w14:ligatures w14:val="none"/>
        </w:rPr>
        <w:t>是充电5分钟能跑4</w:t>
      </w:r>
      <w:r>
        <w:rPr>
          <w:rFonts w:ascii="仿宋" w:hAnsi="仿宋" w:eastAsia="仿宋" w:cs="Arial"/>
          <w:color w:val="000000"/>
          <w:kern w:val="0"/>
          <w:sz w:val="32"/>
          <w:szCs w:val="32"/>
          <w14:ligatures w14:val="none"/>
        </w:rPr>
        <w:t>00</w:t>
      </w:r>
      <w:r>
        <w:rPr>
          <w:rFonts w:hint="eastAsia" w:ascii="仿宋" w:hAnsi="仿宋" w:eastAsia="仿宋" w:cs="Arial"/>
          <w:color w:val="000000"/>
          <w:kern w:val="0"/>
          <w:sz w:val="32"/>
          <w:szCs w:val="32"/>
          <w14:ligatures w14:val="none"/>
        </w:rPr>
        <w:t>公里的“黑科技”，是冰箱、彩电、大沙发的座舱体验，是体验感拉满的驾驶辅助功能，是让外国消费者直呼“真香”的性价比。</w:t>
      </w:r>
    </w:p>
    <w:p w14:paraId="31D6DEA4">
      <w:pPr>
        <w:widowControl/>
        <w:spacing w:line="360" w:lineRule="auto"/>
        <w:ind w:firstLine="640" w:firstLineChars="200"/>
        <w:jc w:val="left"/>
        <w:rPr>
          <w:rFonts w:hint="eastAsia" w:ascii="仿宋" w:hAnsi="仿宋" w:eastAsia="仿宋" w:cs="Arial"/>
          <w:color w:val="000000"/>
          <w:kern w:val="0"/>
          <w:sz w:val="32"/>
          <w:szCs w:val="32"/>
          <w14:ligatures w14:val="none"/>
        </w:rPr>
      </w:pPr>
      <w:r>
        <w:rPr>
          <w:rFonts w:ascii="仿宋" w:hAnsi="仿宋" w:eastAsia="仿宋" w:cs="Arial"/>
          <w:color w:val="000000"/>
          <w:kern w:val="0"/>
          <w:sz w:val="32"/>
          <w:szCs w:val="32"/>
          <w14:ligatures w14:val="none"/>
        </w:rPr>
        <w:t>在这几天的上海车展现场，中国新能源汽车凭借</w:t>
      </w:r>
      <w:r>
        <w:rPr>
          <w:rFonts w:hint="eastAsia" w:ascii="仿宋" w:hAnsi="仿宋" w:eastAsia="仿宋" w:cs="Arial"/>
          <w:color w:val="000000"/>
          <w:kern w:val="0"/>
          <w:sz w:val="32"/>
          <w:szCs w:val="32"/>
          <w14:ligatures w14:val="none"/>
        </w:rPr>
        <w:t>超强技术</w:t>
      </w:r>
      <w:r>
        <w:rPr>
          <w:rFonts w:ascii="仿宋" w:hAnsi="仿宋" w:eastAsia="仿宋" w:cs="Arial"/>
          <w:color w:val="000000"/>
          <w:kern w:val="0"/>
          <w:sz w:val="32"/>
          <w:szCs w:val="32"/>
          <w14:ligatures w14:val="none"/>
        </w:rPr>
        <w:t>、超高性价比，让外国观众围得水泄不通</w:t>
      </w:r>
      <w:r>
        <w:rPr>
          <w:rFonts w:hint="eastAsia" w:ascii="仿宋" w:hAnsi="仿宋" w:eastAsia="仿宋" w:cs="Arial"/>
          <w:color w:val="000000"/>
          <w:kern w:val="0"/>
          <w:sz w:val="32"/>
          <w:szCs w:val="32"/>
          <w14:ligatures w14:val="none"/>
        </w:rPr>
        <w:t>，可谓是“当年别人最不看好你，可偏偏你最争气”。</w:t>
      </w:r>
    </w:p>
    <w:p w14:paraId="62521C4E">
      <w:pPr>
        <w:widowControl/>
        <w:spacing w:line="360" w:lineRule="auto"/>
        <w:ind w:firstLine="640" w:firstLineChars="200"/>
        <w:jc w:val="left"/>
        <w:rPr>
          <w:rFonts w:ascii="仿宋" w:hAnsi="仿宋" w:eastAsia="仿宋" w:cs="Arial"/>
          <w:color w:val="000000"/>
          <w:kern w:val="0"/>
          <w:sz w:val="32"/>
          <w:szCs w:val="32"/>
          <w14:ligatures w14:val="none"/>
        </w:rPr>
      </w:pPr>
      <w:r>
        <w:rPr>
          <w:rFonts w:ascii="仿宋" w:hAnsi="仿宋" w:eastAsia="仿宋" w:cs="Arial"/>
          <w:color w:val="000000"/>
          <w:kern w:val="0"/>
          <w:sz w:val="32"/>
          <w:szCs w:val="32"/>
          <w14:ligatures w14:val="none"/>
        </w:rPr>
        <w:t>2024年，中国新能源汽车年产量历史性突破1000万辆大关，达到1288.8万辆，全球电动汽车销量占比达70%</w:t>
      </w:r>
      <w:r>
        <w:rPr>
          <w:rFonts w:hint="eastAsia" w:ascii="仿宋" w:hAnsi="仿宋" w:eastAsia="仿宋" w:cs="Arial"/>
          <w:color w:val="000000"/>
          <w:kern w:val="0"/>
          <w:sz w:val="32"/>
          <w:szCs w:val="32"/>
          <w14:ligatures w14:val="none"/>
        </w:rPr>
        <w:t>。</w:t>
      </w:r>
      <w:r>
        <w:rPr>
          <w:rFonts w:ascii="仿宋" w:hAnsi="仿宋" w:eastAsia="仿宋" w:cs="Arial"/>
          <w:color w:val="000000"/>
          <w:kern w:val="0"/>
          <w:sz w:val="32"/>
          <w:szCs w:val="32"/>
          <w14:ligatures w14:val="none"/>
        </w:rPr>
        <w:t>国际机构和分析师普遍认为，中国新能源汽车市场将持续增长，成为全球汽车产业绿色低碳发展的重要力量。</w:t>
      </w:r>
    </w:p>
    <w:p w14:paraId="4FCE02A6">
      <w:pPr>
        <w:widowControl/>
        <w:spacing w:line="360" w:lineRule="auto"/>
        <w:ind w:firstLine="640" w:firstLineChars="200"/>
        <w:jc w:val="left"/>
        <w:rPr>
          <w:rFonts w:ascii="仿宋" w:hAnsi="仿宋" w:eastAsia="仿宋" w:cs="Arial"/>
          <w:color w:val="000000"/>
          <w:kern w:val="0"/>
          <w:sz w:val="32"/>
          <w:szCs w:val="32"/>
          <w14:ligatures w14:val="none"/>
        </w:rPr>
      </w:pPr>
      <w:r>
        <w:rPr>
          <w:rFonts w:ascii="仿宋" w:hAnsi="仿宋" w:eastAsia="仿宋" w:cs="Arial"/>
          <w:color w:val="000000"/>
          <w:kern w:val="0"/>
          <w:sz w:val="32"/>
          <w:szCs w:val="32"/>
          <w14:ligatures w14:val="none"/>
        </w:rPr>
        <w:t>那么，是什么让外媒对中国市场前景如此充满信心？</w:t>
      </w:r>
    </w:p>
    <w:p w14:paraId="2FEB3E2C">
      <w:pPr>
        <w:widowControl/>
        <w:spacing w:line="360" w:lineRule="auto"/>
        <w:ind w:firstLine="640" w:firstLineChars="200"/>
        <w:jc w:val="left"/>
        <w:rPr>
          <w:rFonts w:ascii="仿宋" w:hAnsi="仿宋" w:eastAsia="仿宋" w:cs="Arial"/>
          <w:color w:val="000000"/>
          <w:kern w:val="0"/>
          <w:sz w:val="32"/>
          <w:szCs w:val="32"/>
          <w14:ligatures w14:val="none"/>
        </w:rPr>
      </w:pPr>
      <w:r>
        <w:rPr>
          <w:rFonts w:ascii="仿宋" w:hAnsi="仿宋" w:eastAsia="仿宋" w:cs="Arial"/>
          <w:color w:val="000000"/>
          <w:kern w:val="0"/>
          <w:sz w:val="32"/>
          <w:szCs w:val="32"/>
          <w14:ligatures w14:val="none"/>
        </w:rPr>
        <w:t>信心来自于市场。中国拥有 14 亿多人口和庞大的中等收入群体，超大规模市场，让中国新能源汽车有望“大水养大鱼”。</w:t>
      </w:r>
    </w:p>
    <w:p w14:paraId="79A95DC4">
      <w:pPr>
        <w:widowControl/>
        <w:spacing w:line="360" w:lineRule="auto"/>
        <w:ind w:firstLine="640" w:firstLineChars="200"/>
        <w:jc w:val="left"/>
        <w:rPr>
          <w:rFonts w:ascii="仿宋" w:hAnsi="仿宋" w:eastAsia="仿宋" w:cs="Arial"/>
          <w:color w:val="000000"/>
          <w:kern w:val="0"/>
          <w:sz w:val="32"/>
          <w:szCs w:val="32"/>
          <w14:ligatures w14:val="none"/>
        </w:rPr>
      </w:pPr>
      <w:r>
        <w:rPr>
          <w:rFonts w:ascii="仿宋" w:hAnsi="仿宋" w:eastAsia="仿宋" w:cs="Arial"/>
          <w:color w:val="000000"/>
          <w:kern w:val="0"/>
          <w:sz w:val="32"/>
          <w:szCs w:val="32"/>
          <w14:ligatures w14:val="none"/>
        </w:rPr>
        <w:t>信心来自于未来。德国《慕尼黑水星报》刊文分析，中国新能源汽车消费者平均年龄仅为34岁，远低于欧盟的56岁。</w:t>
      </w:r>
      <w:r>
        <w:rPr>
          <w:rFonts w:hint="eastAsia" w:ascii="仿宋" w:hAnsi="仿宋" w:eastAsia="仿宋" w:cs="Arial"/>
          <w:color w:val="000000"/>
          <w:kern w:val="0"/>
          <w:sz w:val="32"/>
          <w:szCs w:val="32"/>
          <w14:ligatures w14:val="none"/>
        </w:rPr>
        <w:t>年轻一代心态更加开放，乐于拥抱新技术、新潮流，</w:t>
      </w:r>
      <w:r>
        <w:rPr>
          <w:rFonts w:ascii="仿宋" w:hAnsi="仿宋" w:eastAsia="仿宋" w:cs="Arial"/>
          <w:color w:val="000000"/>
          <w:kern w:val="0"/>
          <w:sz w:val="32"/>
          <w:szCs w:val="32"/>
          <w14:ligatures w14:val="none"/>
        </w:rPr>
        <w:t>赢得年轻人就是赢得未来市场。</w:t>
      </w:r>
    </w:p>
    <w:p w14:paraId="638585D3">
      <w:pPr>
        <w:widowControl/>
        <w:spacing w:line="360" w:lineRule="auto"/>
        <w:ind w:firstLine="640" w:firstLineChars="200"/>
        <w:jc w:val="left"/>
        <w:rPr>
          <w:rFonts w:ascii="仿宋" w:hAnsi="仿宋" w:eastAsia="仿宋" w:cs="Arial"/>
          <w:color w:val="000000"/>
          <w:kern w:val="0"/>
          <w:sz w:val="32"/>
          <w:szCs w:val="32"/>
          <w14:ligatures w14:val="none"/>
        </w:rPr>
      </w:pPr>
      <w:r>
        <w:rPr>
          <w:rFonts w:ascii="仿宋" w:hAnsi="仿宋" w:eastAsia="仿宋" w:cs="Arial"/>
          <w:color w:val="000000"/>
          <w:kern w:val="0"/>
          <w:sz w:val="32"/>
          <w:szCs w:val="32"/>
          <w14:ligatures w14:val="none"/>
        </w:rPr>
        <w:t>信心来自于创新。</w:t>
      </w:r>
      <w:r>
        <w:rPr>
          <w:rFonts w:hint="eastAsia" w:ascii="仿宋" w:hAnsi="仿宋" w:eastAsia="仿宋" w:cs="Arial"/>
          <w:color w:val="000000"/>
          <w:kern w:val="0"/>
          <w:sz w:val="32"/>
          <w:szCs w:val="32"/>
          <w14:ligatures w14:val="none"/>
        </w:rPr>
        <w:t>新能源汽车拓宽了生活的外延，成为年轻消费者追求个性和时尚的表达。从</w:t>
      </w:r>
      <w:r>
        <w:rPr>
          <w:rFonts w:ascii="仿宋" w:hAnsi="仿宋" w:eastAsia="仿宋" w:cs="Arial"/>
          <w:color w:val="000000"/>
          <w:kern w:val="0"/>
          <w:sz w:val="32"/>
          <w:szCs w:val="32"/>
          <w14:ligatures w14:val="none"/>
        </w:rPr>
        <w:t>整车性能到外观设计，再到原地</w:t>
      </w:r>
      <w:r>
        <w:rPr>
          <w:rFonts w:hint="eastAsia" w:ascii="仿宋" w:hAnsi="仿宋" w:eastAsia="仿宋" w:cs="Arial"/>
          <w:color w:val="000000"/>
          <w:kern w:val="0"/>
          <w:sz w:val="32"/>
          <w:szCs w:val="32"/>
          <w:lang w:eastAsia="zh-CN"/>
          <w14:ligatures w14:val="none"/>
        </w:rPr>
        <w:t>掉</w:t>
      </w:r>
      <w:r>
        <w:rPr>
          <w:rFonts w:ascii="仿宋" w:hAnsi="仿宋" w:eastAsia="仿宋" w:cs="Arial"/>
          <w:color w:val="000000"/>
          <w:kern w:val="0"/>
          <w:sz w:val="32"/>
          <w:szCs w:val="32"/>
          <w14:ligatures w14:val="none"/>
        </w:rPr>
        <w:t>头、飞越弹跳的</w:t>
      </w:r>
      <w:r>
        <w:rPr>
          <w:rFonts w:hint="eastAsia" w:ascii="仿宋" w:hAnsi="仿宋" w:eastAsia="仿宋" w:cs="Arial"/>
          <w:color w:val="000000"/>
          <w:kern w:val="0"/>
          <w:sz w:val="32"/>
          <w:szCs w:val="32"/>
          <w14:ligatures w14:val="none"/>
        </w:rPr>
        <w:t>“</w:t>
      </w:r>
      <w:r>
        <w:rPr>
          <w:rFonts w:ascii="仿宋" w:hAnsi="仿宋" w:eastAsia="仿宋" w:cs="Arial"/>
          <w:color w:val="000000"/>
          <w:kern w:val="0"/>
          <w:sz w:val="32"/>
          <w:szCs w:val="32"/>
          <w14:ligatures w14:val="none"/>
        </w:rPr>
        <w:t>黑科技</w:t>
      </w:r>
      <w:r>
        <w:rPr>
          <w:rFonts w:hint="eastAsia" w:ascii="仿宋" w:hAnsi="仿宋" w:eastAsia="仿宋" w:cs="Arial"/>
          <w:color w:val="000000"/>
          <w:kern w:val="0"/>
          <w:sz w:val="32"/>
          <w:szCs w:val="32"/>
          <w14:ligatures w14:val="none"/>
        </w:rPr>
        <w:t>”</w:t>
      </w:r>
      <w:r>
        <w:rPr>
          <w:rFonts w:ascii="仿宋" w:hAnsi="仿宋" w:eastAsia="仿宋" w:cs="Arial"/>
          <w:color w:val="000000"/>
          <w:kern w:val="0"/>
          <w:sz w:val="32"/>
          <w:szCs w:val="32"/>
          <w14:ligatures w14:val="none"/>
        </w:rPr>
        <w:t>，中国新能源汽车抓住科技创新这个“关键变量”。</w:t>
      </w:r>
    </w:p>
    <w:p w14:paraId="1324E5FB">
      <w:pPr>
        <w:widowControl/>
        <w:spacing w:line="360" w:lineRule="auto"/>
        <w:ind w:firstLine="640" w:firstLineChars="200"/>
        <w:jc w:val="left"/>
        <w:rPr>
          <w:rFonts w:ascii="仿宋" w:hAnsi="仿宋" w:eastAsia="仿宋" w:cs="Arial"/>
          <w:color w:val="000000"/>
          <w:kern w:val="0"/>
          <w:sz w:val="32"/>
          <w:szCs w:val="32"/>
          <w14:ligatures w14:val="none"/>
        </w:rPr>
      </w:pPr>
      <w:r>
        <w:rPr>
          <w:rFonts w:hint="eastAsia" w:ascii="仿宋" w:hAnsi="仿宋" w:eastAsia="仿宋" w:cs="Arial"/>
          <w:color w:val="000000"/>
          <w:kern w:val="0"/>
          <w:sz w:val="32"/>
          <w:szCs w:val="32"/>
          <w14:ligatures w14:val="none"/>
        </w:rPr>
        <w:t>在外媒眼中，从跟跑到领跑，中国新能源汽车的全球产业影响力持续显</w:t>
      </w:r>
      <w:bookmarkStart w:id="0" w:name="_GoBack"/>
      <w:bookmarkEnd w:id="0"/>
      <w:r>
        <w:rPr>
          <w:rFonts w:hint="eastAsia" w:ascii="仿宋" w:hAnsi="仿宋" w:eastAsia="仿宋" w:cs="Arial"/>
          <w:color w:val="000000"/>
          <w:kern w:val="0"/>
          <w:sz w:val="32"/>
          <w:szCs w:val="32"/>
          <w14:ligatures w14:val="none"/>
        </w:rPr>
        <w:t>现。</w:t>
      </w:r>
      <w:r>
        <w:rPr>
          <w:rFonts w:ascii="仿宋" w:hAnsi="仿宋" w:eastAsia="仿宋" w:cs="Arial"/>
          <w:color w:val="000000"/>
          <w:kern w:val="0"/>
          <w:sz w:val="32"/>
          <w:szCs w:val="32"/>
          <w14:ligatures w14:val="none"/>
        </w:rPr>
        <w:t>在全球绿色转型的大潮中，中国新能源汽车正向着更加美好的未来加速奔跑，“小院高墙”挡不住中国新能源</w:t>
      </w:r>
      <w:r>
        <w:rPr>
          <w:rFonts w:hint="eastAsia" w:ascii="仿宋" w:hAnsi="仿宋" w:eastAsia="仿宋" w:cs="Arial"/>
          <w:color w:val="000000"/>
          <w:kern w:val="0"/>
          <w:sz w:val="32"/>
          <w:szCs w:val="32"/>
          <w14:ligatures w14:val="none"/>
        </w:rPr>
        <w:t>汽车</w:t>
      </w:r>
      <w:r>
        <w:rPr>
          <w:rFonts w:ascii="仿宋" w:hAnsi="仿宋" w:eastAsia="仿宋" w:cs="Arial"/>
          <w:color w:val="000000"/>
          <w:kern w:val="0"/>
          <w:sz w:val="32"/>
          <w:szCs w:val="32"/>
          <w14:ligatures w14:val="none"/>
        </w:rPr>
        <w:t>“跑得更快”！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23B11BE1-F6EC-4FE6-9563-166EF1E7781C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866BA830-4F58-4B9A-9846-D5C938ACD27F}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A3F73F9F-B0B6-4D2B-B71B-64DBCA5FD98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9F6217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ECE688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AECE688"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03E"/>
    <w:rsid w:val="007E73AD"/>
    <w:rsid w:val="008C103E"/>
    <w:rsid w:val="00E133FD"/>
    <w:rsid w:val="03F12C5A"/>
    <w:rsid w:val="062D3E5E"/>
    <w:rsid w:val="799B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7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  <w14:ligatures w14:val="none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标题 1 字符"/>
    <w:basedOn w:val="6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770</Words>
  <Characters>801</Characters>
  <Lines>5</Lines>
  <Paragraphs>1</Paragraphs>
  <TotalTime>17</TotalTime>
  <ScaleCrop>false</ScaleCrop>
  <LinksUpToDate>false</LinksUpToDate>
  <CharactersWithSpaces>804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2026-04-19T03:58:00Z</dcterms:created>
  <dc:creator>office2016mac02146</dc:creator>
  <cp:lastModifiedBy>齐越</cp:lastModifiedBy>
  <cp:lastPrinted>2026-04-20T02:31:00Z</cp:lastPrinted>
  <dcterms:modified xsi:type="dcterms:W3CDTF">2026-04-20T05:22:57Z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9BE18764986E45F999F890ED86FA4686</vt:lpwstr>
  </property>
  <property fmtid="{D5CDD505-2E9C-101B-9397-08002B2CF9AE}" pid="4" name="KSOTemplateDocerSaveRecord">
    <vt:lpwstr>eyJoZGlkIjoiYTZhZTYwYmIzZGI4ZDcxMjhkOGJjNGJhZTA3NjNhNmYiLCJ1c2VySWQiOiIyODMzMTg4NDAifQ==</vt:lpwstr>
  </property>
</Properties>
</file>