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2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0229566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75" w:afterAutospacing="0" w:line="390" w:lineRule="atLeast"/>
              <w:ind w:left="0" w:right="0" w:firstLine="0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提前看懂中国经济2025</w:t>
            </w:r>
          </w:p>
          <w:p w14:paraId="04F21A50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《财米油盐》｜定调2025！中央经济工作会议，干货来了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0字；0分59秒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2024年12月12日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spacing w:line="240" w:lineRule="auto"/>
              <w:jc w:val="lef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spacing w:line="240" w:lineRule="auto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《财米油盐》｜2025年经济大盘，如何关联咱们的“小日子”？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745字；2分37秒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C7182C9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2024年12月14日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4E3813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41A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225" w:afterAutospacing="0" w:line="240" w:lineRule="auto"/>
              <w:ind w:left="0" w:right="0" w:firstLine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《财米油盐》｜2025年中国大市场，蕴含哪些新商机？</w:t>
            </w:r>
          </w:p>
          <w:p w14:paraId="1D20B555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4EF4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AEA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1298字；3分45秒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DF22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2024年12月20日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0A78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85D1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401013A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225" w:afterAutospacing="0" w:line="240" w:lineRule="auto"/>
              <w:ind w:left="0" w:right="0" w:firstLine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《财米油盐》｜2025压力有点大？如何化解有实招</w:t>
            </w:r>
          </w:p>
          <w:p w14:paraId="58FE2F70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2A6ED3F3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8C5D935">
            <w:pPr>
              <w:snapToGrid w:val="0"/>
              <w:jc w:val="left"/>
              <w:rPr>
                <w:rFonts w:hint="default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1299字；3分09秒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592AAE7A">
            <w:pPr>
              <w:snapToGrid w:val="0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2024年12月28日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557471A2">
            <w:pPr>
              <w:snapToGrid w:val="0"/>
              <w:spacing w:line="240" w:lineRule="auto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人民网经济科技频道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6F384298">
            <w:pPr>
              <w:snapToGrid w:val="0"/>
              <w:spacing w:line="240" w:lineRule="auto"/>
              <w:jc w:val="left"/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theme="minorBidi"/>
                <w:b w:val="0"/>
                <w:bCs w:val="0"/>
                <w:color w:val="000000"/>
                <w:kern w:val="2"/>
                <w:sz w:val="28"/>
                <w:szCs w:val="22"/>
                <w:lang w:val="en-US" w:eastAsia="zh-CN" w:bidi="ar-SA"/>
              </w:rPr>
              <w:t>代表作</w:t>
            </w:r>
          </w:p>
        </w:tc>
      </w:tr>
    </w:tbl>
    <w:p w14:paraId="66763767">
      <w:pPr>
        <w:spacing w:after="100" w:afterAutospacing="1"/>
        <w:jc w:val="both"/>
        <w:rPr>
          <w:rFonts w:hint="eastAsia" w:ascii="楷体" w:hAnsi="楷体" w:eastAsia="楷体"/>
          <w:color w:val="000000"/>
          <w:sz w:val="28"/>
          <w:szCs w:val="28"/>
          <w:lang w:eastAsia="zh-CN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AE73513-13DE-4A02-959D-92A0725E486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AE3D7A0-E632-4461-8D35-5DAE9FE64C9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9F3BAF9-1888-4CA1-B59F-BB3D9734928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46FF25F-2A75-4604-B980-A50F744959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9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9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10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6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C41787"/>
    <w:rsid w:val="1EE367D7"/>
    <w:rsid w:val="1FB63CEA"/>
    <w:rsid w:val="1FBE4D8F"/>
    <w:rsid w:val="240344BC"/>
    <w:rsid w:val="27BBD431"/>
    <w:rsid w:val="29FB622F"/>
    <w:rsid w:val="2B5FF6DB"/>
    <w:rsid w:val="2BE6AC9B"/>
    <w:rsid w:val="2E122953"/>
    <w:rsid w:val="2EF31E53"/>
    <w:rsid w:val="32E7C95C"/>
    <w:rsid w:val="37E613F9"/>
    <w:rsid w:val="37FD3078"/>
    <w:rsid w:val="37FF3550"/>
    <w:rsid w:val="37FFC416"/>
    <w:rsid w:val="38237BA0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6277002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0B7D98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5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4"/>
    <w:link w:val="7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Char"/>
    <w:basedOn w:val="14"/>
    <w:link w:val="8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Char"/>
    <w:basedOn w:val="14"/>
    <w:link w:val="5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Char"/>
    <w:basedOn w:val="24"/>
    <w:link w:val="11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255</Words>
  <Characters>302</Characters>
  <Lines>102</Lines>
  <Paragraphs>28</Paragraphs>
  <TotalTime>14</TotalTime>
  <ScaleCrop>false</ScaleCrop>
  <LinksUpToDate>false</LinksUpToDate>
  <CharactersWithSpaces>307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申佳平Scarlett</cp:lastModifiedBy>
  <cp:lastPrinted>2025-03-11T03:20:00Z</cp:lastPrinted>
  <dcterms:modified xsi:type="dcterms:W3CDTF">2025-05-07T05:19:52Z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eyJoZGlkIjoiYzNhYWVhZGE1NzdkZjdmYWM2NmJmZTA3ZmFmMDgxODUiLCJ1c2VySWQiOiI1MDkxMjkxNzEifQ==</vt:lpwstr>
  </property>
  <property fmtid="{D5CDD505-2E9C-101B-9397-08002B2CF9AE}" pid="4" name="ICV">
    <vt:lpwstr>6B3832A30C5A4D1E90F4D56EC72EF750_13</vt:lpwstr>
  </property>
</Properties>
</file>