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eastAsia" w:ascii="宋体" w:hAnsi="宋体" w:eastAsia="宋体" w:cs="宋体"/>
          <w:sz w:val="21"/>
          <w:szCs w:val="21"/>
          <w:lang w:val="en-US" w:eastAsia="zh-CN"/>
        </w:rPr>
      </w:pPr>
      <w:bookmarkStart w:id="0" w:name="OLE_LINK1"/>
    </w:p>
    <w:p>
      <w:pPr>
        <w:spacing w:after="156" w:afterLines="50" w:line="600" w:lineRule="exact"/>
        <w:jc w:val="center"/>
        <w:rPr>
          <w:rFonts w:ascii="方正小标宋简体" w:hAnsi="方正小标宋简体" w:eastAsia="方正小标宋简体" w:cs="方正小标宋简体"/>
          <w:color w:val="000000"/>
          <w:sz w:val="44"/>
          <w:szCs w:val="44"/>
        </w:rPr>
      </w:pPr>
      <w:bookmarkStart w:id="1" w:name="OLE_LINK2"/>
      <w:r>
        <w:rPr>
          <w:rFonts w:hint="eastAsia" w:ascii="方正小标宋简体" w:hAnsi="方正小标宋简体" w:eastAsia="方正小标宋简体" w:cs="方正小标宋简体"/>
          <w:color w:val="000000"/>
          <w:sz w:val="44"/>
          <w:szCs w:val="44"/>
        </w:rPr>
        <w:t>中国新闻奖自荐、他荐</w:t>
      </w:r>
      <w:bookmarkStart w:id="2" w:name="_GoBack"/>
      <w:bookmarkEnd w:id="2"/>
      <w:r>
        <w:rPr>
          <w:rFonts w:hint="eastAsia" w:ascii="方正小标宋简体" w:hAnsi="方正小标宋简体" w:eastAsia="方正小标宋简体" w:cs="方正小标宋简体"/>
          <w:color w:val="000000"/>
          <w:sz w:val="44"/>
          <w:szCs w:val="44"/>
        </w:rPr>
        <w:t>作品推荐表</w:t>
      </w:r>
    </w:p>
    <w:bookmarkEnd w:id="0"/>
    <w:bookmarkEnd w:id="1"/>
    <w:tbl>
      <w:tblPr>
        <w:tblStyle w:val="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280"/>
        <w:gridCol w:w="391"/>
        <w:gridCol w:w="212"/>
        <w:gridCol w:w="813"/>
        <w:gridCol w:w="411"/>
        <w:gridCol w:w="352"/>
        <w:gridCol w:w="1089"/>
        <w:gridCol w:w="425"/>
        <w:gridCol w:w="559"/>
        <w:gridCol w:w="430"/>
        <w:gridCol w:w="816"/>
        <w:gridCol w:w="532"/>
        <w:gridCol w:w="207"/>
        <w:gridCol w:w="616"/>
        <w:gridCol w:w="376"/>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4079" w:type="dxa"/>
            <w:gridSpan w:val="7"/>
            <w:vAlign w:val="center"/>
          </w:tcPr>
          <w:p>
            <w:pPr>
              <w:spacing w:line="380" w:lineRule="exact"/>
              <w:jc w:val="center"/>
              <w:rPr>
                <w:rFonts w:ascii="华文中宋" w:hAnsi="华文中宋" w:eastAsia="华文中宋"/>
                <w:sz w:val="28"/>
              </w:rPr>
            </w:pPr>
            <w:r>
              <w:rPr>
                <w:rFonts w:hint="eastAsia" w:ascii="仿宋" w:hAnsi="仿宋" w:eastAsia="仿宋" w:cs="仿宋"/>
                <w:color w:val="000000"/>
                <w:sz w:val="21"/>
                <w:szCs w:val="15"/>
              </w:rPr>
              <w:t>《#原来设计条铁路有这么多高科技#》</w:t>
            </w:r>
          </w:p>
        </w:tc>
        <w:tc>
          <w:tcPr>
            <w:tcW w:w="81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3292" w:type="dxa"/>
            <w:gridSpan w:val="5"/>
            <w:vAlign w:val="center"/>
          </w:tcPr>
          <w:p>
            <w:pPr>
              <w:jc w:val="center"/>
              <w:rPr>
                <w:rFonts w:ascii="仿宋_GB2312"/>
                <w:color w:val="000000"/>
                <w:sz w:val="28"/>
              </w:rPr>
            </w:pPr>
            <w:r>
              <w:rPr>
                <w:rFonts w:hint="eastAsia" w:ascii="仿宋" w:hAnsi="仿宋" w:eastAsia="仿宋" w:cs="仿宋"/>
                <w:color w:val="000000"/>
                <w:sz w:val="22"/>
                <w:szCs w:val="18"/>
                <w:lang w:val="en-US" w:eastAsia="zh-CN"/>
              </w:rPr>
              <w:t>融合报道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1441" w:type="dxa"/>
            <w:gridSpan w:val="4"/>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4"/>
              </w:rPr>
              <w:t>字数/时长</w:t>
            </w:r>
          </w:p>
        </w:tc>
        <w:tc>
          <w:tcPr>
            <w:tcW w:w="4079" w:type="dxa"/>
            <w:gridSpan w:val="7"/>
            <w:vMerge w:val="restart"/>
            <w:vAlign w:val="center"/>
          </w:tcPr>
          <w:p>
            <w:pPr>
              <w:spacing w:line="240" w:lineRule="exact"/>
              <w:jc w:val="center"/>
              <w:rPr>
                <w:rFonts w:ascii="华文中宋" w:hAnsi="华文中宋" w:eastAsia="华文中宋"/>
                <w:color w:val="000000"/>
                <w:sz w:val="28"/>
              </w:rPr>
            </w:pPr>
            <w:r>
              <w:rPr>
                <w:rFonts w:hint="eastAsia" w:ascii="仿宋" w:hAnsi="仿宋" w:eastAsia="仿宋" w:cs="仿宋"/>
                <w:color w:val="000000"/>
                <w:sz w:val="21"/>
                <w:szCs w:val="16"/>
              </w:rPr>
              <w:t>0时1分45秒</w:t>
            </w:r>
          </w:p>
        </w:tc>
        <w:tc>
          <w:tcPr>
            <w:tcW w:w="81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92" w:type="dxa"/>
            <w:gridSpan w:val="5"/>
            <w:vAlign w:val="center"/>
          </w:tcPr>
          <w:p>
            <w:pPr>
              <w:spacing w:line="260" w:lineRule="exact"/>
              <w:jc w:val="center"/>
              <w:rPr>
                <w:rFonts w:hint="eastAsia" w:ascii="仿宋_GB2312" w:hAnsi="仿宋" w:eastAsia="仿宋_GB2312"/>
                <w:color w:val="000000"/>
                <w:sz w:val="28"/>
                <w:lang w:eastAsia="zh-CN"/>
              </w:rPr>
            </w:pPr>
            <w:r>
              <w:rPr>
                <w:rFonts w:hint="eastAsia" w:ascii="仿宋" w:hAnsi="仿宋" w:eastAsia="仿宋" w:cs="仿宋"/>
                <w:color w:val="000000"/>
                <w:sz w:val="22"/>
                <w:szCs w:val="18"/>
                <w:lang w:val="en-US" w:eastAsia="zh-CN"/>
              </w:rPr>
              <w:t>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41" w:type="dxa"/>
            <w:gridSpan w:val="4"/>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4079" w:type="dxa"/>
            <w:gridSpan w:val="7"/>
            <w:vMerge w:val="continue"/>
            <w:tcBorders>
              <w:bottom w:val="single" w:color="auto" w:sz="4" w:space="0"/>
            </w:tcBorders>
            <w:vAlign w:val="center"/>
          </w:tcPr>
          <w:p>
            <w:pPr>
              <w:spacing w:line="380" w:lineRule="exact"/>
              <w:ind w:firstLine="560"/>
              <w:jc w:val="center"/>
              <w:rPr>
                <w:rFonts w:ascii="华文中宋" w:hAnsi="华文中宋" w:eastAsia="华文中宋"/>
                <w:color w:val="000000"/>
                <w:sz w:val="28"/>
              </w:rPr>
            </w:pPr>
          </w:p>
        </w:tc>
        <w:tc>
          <w:tcPr>
            <w:tcW w:w="81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92" w:type="dxa"/>
            <w:gridSpan w:val="5"/>
            <w:tcBorders>
              <w:bottom w:val="single" w:color="auto" w:sz="4" w:space="0"/>
            </w:tcBorders>
            <w:vAlign w:val="center"/>
          </w:tcPr>
          <w:p>
            <w:pPr>
              <w:spacing w:line="260" w:lineRule="exact"/>
              <w:jc w:val="center"/>
              <w:rPr>
                <w:rFonts w:hint="eastAsia" w:ascii="仿宋" w:hAnsi="仿宋" w:eastAsia="仿宋" w:cs="仿宋"/>
                <w:color w:val="000000"/>
                <w:sz w:val="22"/>
                <w:szCs w:val="18"/>
                <w:lang w:eastAsia="zh-CN"/>
              </w:rPr>
            </w:pPr>
            <w:r>
              <w:rPr>
                <w:rFonts w:hint="eastAsia" w:ascii="仿宋" w:hAnsi="仿宋" w:eastAsia="仿宋" w:cs="仿宋"/>
                <w:color w:val="000000"/>
                <w:sz w:val="22"/>
                <w:szCs w:val="18"/>
                <w:lang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441" w:type="dxa"/>
            <w:gridSpan w:val="4"/>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4079" w:type="dxa"/>
            <w:gridSpan w:val="7"/>
            <w:vAlign w:val="center"/>
          </w:tcPr>
          <w:p>
            <w:pPr>
              <w:spacing w:line="260" w:lineRule="exact"/>
              <w:jc w:val="center"/>
              <w:rPr>
                <w:rFonts w:ascii="仿宋_GB2312" w:hAnsi="华文中宋"/>
                <w:color w:val="000000"/>
                <w:sz w:val="28"/>
              </w:rPr>
            </w:pPr>
            <w:r>
              <w:rPr>
                <w:rFonts w:hint="eastAsia" w:ascii="仿宋" w:hAnsi="仿宋" w:eastAsia="仿宋" w:cs="仿宋"/>
                <w:color w:val="000000"/>
                <w:sz w:val="21"/>
                <w:szCs w:val="15"/>
              </w:rPr>
              <w:t>集体</w:t>
            </w:r>
          </w:p>
        </w:tc>
        <w:tc>
          <w:tcPr>
            <w:tcW w:w="816"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92" w:type="dxa"/>
            <w:gridSpan w:val="5"/>
            <w:vAlign w:val="center"/>
          </w:tcPr>
          <w:p>
            <w:pPr>
              <w:spacing w:line="240" w:lineRule="exact"/>
              <w:jc w:val="center"/>
              <w:rPr>
                <w:rFonts w:ascii="仿宋" w:hAnsi="仿宋" w:eastAsia="仿宋"/>
                <w:color w:val="000000"/>
                <w:w w:val="95"/>
                <w:szCs w:val="21"/>
              </w:rPr>
            </w:pPr>
            <w:r>
              <w:rPr>
                <w:rFonts w:hint="eastAsia" w:ascii="仿宋" w:hAnsi="仿宋" w:eastAsia="仿宋" w:cs="仿宋"/>
                <w:color w:val="000000"/>
                <w:sz w:val="21"/>
                <w:szCs w:val="15"/>
              </w:rPr>
              <w:t>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3090" w:type="dxa"/>
            <w:gridSpan w:val="5"/>
            <w:vAlign w:val="center"/>
          </w:tcPr>
          <w:p>
            <w:pPr>
              <w:spacing w:line="260" w:lineRule="exact"/>
              <w:jc w:val="center"/>
              <w:rPr>
                <w:rFonts w:ascii="仿宋_GB2312" w:hAnsi="仿宋"/>
                <w:color w:val="000000"/>
                <w:szCs w:val="21"/>
              </w:rPr>
            </w:pPr>
            <w:r>
              <w:rPr>
                <w:rFonts w:hint="eastAsia" w:ascii="仿宋" w:hAnsi="仿宋" w:eastAsia="仿宋" w:cs="仿宋"/>
                <w:color w:val="000000"/>
                <w:sz w:val="21"/>
                <w:szCs w:val="15"/>
              </w:rPr>
              <w:t>人民日报社</w:t>
            </w:r>
          </w:p>
        </w:tc>
        <w:tc>
          <w:tcPr>
            <w:tcW w:w="1805" w:type="dxa"/>
            <w:gridSpan w:val="3"/>
            <w:vAlign w:val="center"/>
          </w:tcPr>
          <w:p>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pPr>
              <w:spacing w:line="260" w:lineRule="exact"/>
              <w:rPr>
                <w:rFonts w:ascii="华文中宋" w:hAnsi="华文中宋" w:eastAsia="华文中宋"/>
                <w:color w:val="000000"/>
                <w:sz w:val="21"/>
                <w:szCs w:val="28"/>
              </w:rPr>
            </w:pPr>
            <w:r>
              <w:rPr>
                <w:rFonts w:hint="eastAsia" w:ascii="华文中宋" w:hAnsi="华文中宋" w:eastAsia="华文中宋"/>
                <w:color w:val="000000"/>
                <w:sz w:val="24"/>
                <w:szCs w:val="36"/>
              </w:rPr>
              <w:t>媒体名称</w:t>
            </w:r>
          </w:p>
        </w:tc>
        <w:tc>
          <w:tcPr>
            <w:tcW w:w="3292" w:type="dxa"/>
            <w:gridSpan w:val="5"/>
            <w:vAlign w:val="center"/>
          </w:tcPr>
          <w:p>
            <w:pPr>
              <w:spacing w:line="260" w:lineRule="exact"/>
              <w:jc w:val="center"/>
              <w:rPr>
                <w:rFonts w:ascii="仿宋_GB2312" w:hAnsi="仿宋"/>
                <w:color w:val="000000"/>
                <w:sz w:val="18"/>
                <w:szCs w:val="18"/>
                <w:highlight w:val="green"/>
              </w:rPr>
            </w:pPr>
            <w:r>
              <w:rPr>
                <w:rFonts w:hint="eastAsia" w:ascii="仿宋" w:hAnsi="仿宋" w:eastAsia="仿宋" w:cs="仿宋"/>
                <w:color w:val="000000"/>
                <w:sz w:val="21"/>
                <w:szCs w:val="15"/>
              </w:rPr>
              <w:t>人民日报</w:t>
            </w:r>
            <w:r>
              <w:rPr>
                <w:rFonts w:hint="eastAsia" w:ascii="仿宋" w:hAnsi="仿宋" w:eastAsia="仿宋" w:cs="仿宋"/>
                <w:color w:val="000000"/>
                <w:sz w:val="21"/>
                <w:szCs w:val="15"/>
                <w:lang w:val="en-US" w:eastAsia="zh-CN"/>
              </w:rPr>
              <w:t>法人</w:t>
            </w:r>
            <w:r>
              <w:rPr>
                <w:rFonts w:hint="eastAsia" w:ascii="仿宋" w:hAnsi="仿宋" w:eastAsia="仿宋" w:cs="仿宋"/>
                <w:color w:val="000000"/>
                <w:sz w:val="21"/>
                <w:szCs w:val="15"/>
              </w:rPr>
              <w:t>微博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3090" w:type="dxa"/>
            <w:gridSpan w:val="5"/>
            <w:vAlign w:val="center"/>
          </w:tcPr>
          <w:p>
            <w:pPr>
              <w:spacing w:line="260" w:lineRule="exact"/>
              <w:rPr>
                <w:rFonts w:ascii="仿宋_GB2312" w:hAnsi="仿宋"/>
                <w:color w:val="000000"/>
                <w:szCs w:val="21"/>
              </w:rPr>
            </w:pPr>
          </w:p>
        </w:tc>
        <w:tc>
          <w:tcPr>
            <w:tcW w:w="989"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8" w:type="dxa"/>
            <w:gridSpan w:val="6"/>
            <w:vAlign w:val="center"/>
          </w:tcPr>
          <w:p>
            <w:pPr>
              <w:spacing w:line="260" w:lineRule="exact"/>
              <w:jc w:val="center"/>
              <w:rPr>
                <w:rFonts w:ascii="仿宋_GB2312" w:hAnsi="仿宋"/>
                <w:color w:val="000000"/>
                <w:szCs w:val="21"/>
              </w:rPr>
            </w:pPr>
            <w:r>
              <w:rPr>
                <w:rFonts w:hint="eastAsia" w:ascii="仿宋" w:hAnsi="仿宋" w:eastAsia="仿宋" w:cs="仿宋"/>
                <w:color w:val="000000"/>
                <w:sz w:val="21"/>
                <w:szCs w:val="15"/>
              </w:rPr>
              <w:t>2024-3-25 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trPr>
        <w:tc>
          <w:tcPr>
            <w:tcW w:w="1441" w:type="dxa"/>
            <w:gridSpan w:val="4"/>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4"/>
                <w:szCs w:val="21"/>
              </w:rPr>
              <w:t>新媒体作品网址</w:t>
            </w:r>
          </w:p>
        </w:tc>
        <w:tc>
          <w:tcPr>
            <w:tcW w:w="8187" w:type="dxa"/>
            <w:gridSpan w:val="13"/>
            <w:vAlign w:val="center"/>
          </w:tcPr>
          <w:p>
            <w:pPr>
              <w:spacing w:line="240" w:lineRule="exact"/>
              <w:rPr>
                <w:rFonts w:ascii="仿宋" w:hAnsi="仿宋" w:eastAsia="仿宋"/>
                <w:color w:val="000000"/>
                <w:sz w:val="21"/>
                <w:szCs w:val="21"/>
              </w:rPr>
            </w:pPr>
            <w:r>
              <w:rPr>
                <w:rFonts w:hint="eastAsia" w:ascii="仿宋" w:hAnsi="仿宋" w:eastAsia="仿宋"/>
                <w:color w:val="000000"/>
                <w:sz w:val="21"/>
                <w:szCs w:val="21"/>
              </w:rPr>
              <w:t>https://weibo.com/2803301701/5015835532596069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trPr>
        <w:tc>
          <w:tcPr>
            <w:tcW w:w="3017" w:type="dxa"/>
            <w:gridSpan w:val="7"/>
            <w:tcBorders>
              <w:bottom w:val="single" w:color="auto" w:sz="4" w:space="0"/>
            </w:tcBorders>
            <w:vAlign w:val="center"/>
          </w:tcPr>
          <w:p>
            <w:pPr>
              <w:spacing w:line="320" w:lineRule="exact"/>
              <w:rPr>
                <w:rFonts w:ascii="华文中宋" w:hAnsi="华文中宋" w:eastAsia="华文中宋"/>
                <w:color w:val="000000"/>
                <w:sz w:val="28"/>
              </w:rPr>
            </w:pPr>
            <w:r>
              <w:rPr>
                <w:rFonts w:hint="eastAsia" w:ascii="华文中宋" w:hAnsi="华文中宋" w:eastAsia="华文中宋"/>
                <w:color w:val="000000"/>
                <w:sz w:val="28"/>
              </w:rPr>
              <w:t>自荐作品所获奖项名称</w:t>
            </w:r>
          </w:p>
        </w:tc>
        <w:tc>
          <w:tcPr>
            <w:tcW w:w="6611" w:type="dxa"/>
            <w:gridSpan w:val="10"/>
            <w:tcBorders>
              <w:bottom w:val="single" w:color="auto" w:sz="4" w:space="0"/>
            </w:tcBorders>
            <w:vAlign w:val="center"/>
          </w:tcPr>
          <w:p>
            <w:pPr>
              <w:spacing w:line="240" w:lineRule="exact"/>
              <w:rPr>
                <w:rFonts w:ascii="仿宋" w:hAnsi="仿宋" w:eastAsia="仿宋"/>
                <w:color w:val="000000"/>
                <w:sz w:val="21"/>
                <w:szCs w:val="21"/>
              </w:rPr>
            </w:pPr>
            <w:r>
              <w:rPr>
                <w:rFonts w:hint="eastAsia" w:ascii="仿宋" w:hAnsi="仿宋" w:eastAsia="仿宋" w:cs="仿宋"/>
                <w:color w:val="000000"/>
                <w:sz w:val="21"/>
                <w:szCs w:val="21"/>
              </w:rPr>
              <w:t>人民日报社2024年度精品奖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58"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推荐人</w:t>
            </w:r>
          </w:p>
        </w:tc>
        <w:tc>
          <w:tcPr>
            <w:tcW w:w="671"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姓名</w:t>
            </w:r>
          </w:p>
        </w:tc>
        <w:tc>
          <w:tcPr>
            <w:tcW w:w="1788" w:type="dxa"/>
            <w:gridSpan w:val="4"/>
            <w:tcBorders>
              <w:bottom w:val="single" w:color="auto" w:sz="4" w:space="0"/>
            </w:tcBorders>
            <w:vAlign w:val="center"/>
          </w:tcPr>
          <w:p>
            <w:pPr>
              <w:spacing w:line="240" w:lineRule="exact"/>
              <w:jc w:val="center"/>
              <w:rPr>
                <w:rFonts w:ascii="华文中宋" w:hAnsi="华文中宋" w:eastAsia="华文中宋"/>
                <w:color w:val="000000"/>
                <w:sz w:val="28"/>
              </w:rPr>
            </w:pPr>
            <w:r>
              <w:rPr>
                <w:rFonts w:ascii="华文中宋" w:hAnsi="华文中宋" w:eastAsia="华文中宋"/>
                <w:color w:val="000000"/>
                <w:sz w:val="28"/>
              </w:rPr>
              <w:t>汪晓东</w:t>
            </w:r>
          </w:p>
        </w:tc>
        <w:tc>
          <w:tcPr>
            <w:tcW w:w="1089" w:type="dxa"/>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单位及职称</w:t>
            </w:r>
          </w:p>
        </w:tc>
        <w:tc>
          <w:tcPr>
            <w:tcW w:w="2762" w:type="dxa"/>
            <w:gridSpan w:val="5"/>
            <w:tcBorders>
              <w:bottom w:val="single" w:color="auto" w:sz="4" w:space="0"/>
            </w:tcBorders>
            <w:vAlign w:val="center"/>
          </w:tcPr>
          <w:p>
            <w:pPr>
              <w:spacing w:line="240" w:lineRule="exact"/>
              <w:jc w:val="center"/>
              <w:rPr>
                <w:rFonts w:ascii="华文中宋" w:hAnsi="华文中宋" w:eastAsia="华文中宋"/>
                <w:color w:val="000000"/>
                <w:sz w:val="28"/>
              </w:rPr>
            </w:pPr>
            <w:r>
              <w:rPr>
                <w:rFonts w:ascii="华文中宋" w:hAnsi="华文中宋" w:eastAsia="华文中宋"/>
                <w:color w:val="000000"/>
                <w:sz w:val="28"/>
              </w:rPr>
              <w:t>人民日报社经济社会部高级记者</w:t>
            </w:r>
          </w:p>
        </w:tc>
        <w:tc>
          <w:tcPr>
            <w:tcW w:w="823" w:type="dxa"/>
            <w:gridSpan w:val="2"/>
            <w:tcBorders>
              <w:bottom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bottom w:val="single" w:color="auto" w:sz="4" w:space="0"/>
            </w:tcBorders>
            <w:vAlign w:val="center"/>
          </w:tcPr>
          <w:p>
            <w:pPr>
              <w:spacing w:line="240" w:lineRule="exact"/>
              <w:rPr>
                <w:rFonts w:ascii="华文中宋" w:hAnsi="华文中宋" w:eastAsia="华文中宋"/>
                <w:color w:val="000000"/>
                <w:sz w:val="22"/>
              </w:rPr>
            </w:pPr>
            <w:r>
              <w:rPr>
                <w:rFonts w:hint="eastAsia" w:ascii="华文中宋" w:hAnsi="华文中宋" w:eastAsia="华文中宋"/>
                <w:color w:val="000000"/>
                <w:sz w:val="22"/>
              </w:rPr>
              <w:t>0</w:t>
            </w:r>
            <w:r>
              <w:rPr>
                <w:rFonts w:ascii="华文中宋" w:hAnsi="华文中宋" w:eastAsia="华文中宋"/>
                <w:color w:val="000000"/>
                <w:sz w:val="22"/>
              </w:rPr>
              <w:t>10-653</w:t>
            </w:r>
            <w:r>
              <w:rPr>
                <w:rFonts w:hint="eastAsia" w:ascii="华文中宋" w:hAnsi="华文中宋" w:eastAsia="华文中宋"/>
                <w:color w:val="000000"/>
                <w:sz w:val="22"/>
                <w:lang w:val="en-US" w:eastAsia="zh-CN"/>
              </w:rPr>
              <w:t>6</w:t>
            </w:r>
            <w:r>
              <w:rPr>
                <w:rFonts w:ascii="华文中宋" w:hAnsi="华文中宋" w:eastAsia="华文中宋"/>
                <w:color w:val="000000"/>
                <w:sz w:val="22"/>
              </w:rPr>
              <w:t>8195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58" w:type="dxa"/>
            <w:vMerge w:val="continue"/>
            <w:vAlign w:val="center"/>
          </w:tcPr>
          <w:p>
            <w:pPr>
              <w:spacing w:line="320" w:lineRule="exact"/>
              <w:jc w:val="center"/>
              <w:rPr>
                <w:rFonts w:ascii="华文中宋" w:hAnsi="华文中宋" w:eastAsia="华文中宋"/>
                <w:color w:val="000000"/>
                <w:sz w:val="28"/>
              </w:rPr>
            </w:pPr>
          </w:p>
        </w:tc>
        <w:tc>
          <w:tcPr>
            <w:tcW w:w="671" w:type="dxa"/>
            <w:gridSpan w:val="2"/>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姓名</w:t>
            </w:r>
          </w:p>
        </w:tc>
        <w:tc>
          <w:tcPr>
            <w:tcW w:w="1788" w:type="dxa"/>
            <w:gridSpan w:val="4"/>
            <w:tcBorders>
              <w:top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ascii="华文中宋" w:hAnsi="华文中宋" w:eastAsia="华文中宋"/>
                <w:color w:val="000000"/>
                <w:sz w:val="28"/>
              </w:rPr>
              <w:t>董建勤</w:t>
            </w:r>
          </w:p>
        </w:tc>
        <w:tc>
          <w:tcPr>
            <w:tcW w:w="108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单位及职称</w:t>
            </w:r>
          </w:p>
        </w:tc>
        <w:tc>
          <w:tcPr>
            <w:tcW w:w="2762"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ascii="华文中宋" w:hAnsi="华文中宋" w:eastAsia="华文中宋"/>
                <w:color w:val="000000"/>
                <w:sz w:val="28"/>
              </w:rPr>
              <w:t>人民日报社新闻战线杂志社高级编辑</w:t>
            </w:r>
          </w:p>
        </w:tc>
        <w:tc>
          <w:tcPr>
            <w:tcW w:w="82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华文中宋" w:hAnsi="华文中宋" w:eastAsia="华文中宋"/>
                <w:color w:val="000000"/>
                <w:sz w:val="22"/>
              </w:rPr>
            </w:pPr>
            <w:r>
              <w:rPr>
                <w:rFonts w:hint="eastAsia" w:ascii="华文中宋" w:hAnsi="华文中宋" w:eastAsia="华文中宋"/>
                <w:color w:val="000000"/>
                <w:sz w:val="22"/>
              </w:rPr>
              <w:t>0</w:t>
            </w:r>
            <w:r>
              <w:rPr>
                <w:rFonts w:ascii="华文中宋" w:hAnsi="华文中宋" w:eastAsia="华文中宋"/>
                <w:color w:val="000000"/>
                <w:sz w:val="22"/>
              </w:rPr>
              <w:t>10-65368291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58"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671" w:type="dxa"/>
            <w:gridSpan w:val="2"/>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姓名</w:t>
            </w:r>
          </w:p>
        </w:tc>
        <w:tc>
          <w:tcPr>
            <w:tcW w:w="1788" w:type="dxa"/>
            <w:gridSpan w:val="4"/>
            <w:tcBorders>
              <w:top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ascii="华文中宋" w:hAnsi="华文中宋" w:eastAsia="华文中宋"/>
                <w:color w:val="000000"/>
                <w:sz w:val="28"/>
              </w:rPr>
              <w:t>何炜</w:t>
            </w:r>
          </w:p>
        </w:tc>
        <w:tc>
          <w:tcPr>
            <w:tcW w:w="108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单位及职称</w:t>
            </w:r>
          </w:p>
        </w:tc>
        <w:tc>
          <w:tcPr>
            <w:tcW w:w="2762"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ascii="华文中宋" w:hAnsi="华文中宋" w:eastAsia="华文中宋"/>
                <w:color w:val="000000"/>
                <w:sz w:val="28"/>
              </w:rPr>
              <w:t>人民日报社中国经济周刊杂志社高级编辑</w:t>
            </w:r>
          </w:p>
        </w:tc>
        <w:tc>
          <w:tcPr>
            <w:tcW w:w="82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华文中宋" w:hAnsi="华文中宋" w:eastAsia="华文中宋"/>
                <w:color w:val="000000"/>
                <w:sz w:val="22"/>
              </w:rPr>
            </w:pPr>
            <w:r>
              <w:rPr>
                <w:rFonts w:hint="eastAsia" w:ascii="华文中宋" w:hAnsi="华文中宋" w:eastAsia="华文中宋"/>
                <w:color w:val="000000"/>
                <w:sz w:val="22"/>
              </w:rPr>
              <w:t>0</w:t>
            </w:r>
            <w:r>
              <w:rPr>
                <w:rFonts w:ascii="华文中宋" w:hAnsi="华文中宋" w:eastAsia="华文中宋"/>
                <w:color w:val="000000"/>
                <w:sz w:val="22"/>
              </w:rPr>
              <w:t>10-65367302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9" w:type="dxa"/>
            <w:gridSpan w:val="3"/>
            <w:tcBorders>
              <w:top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自荐人姓名</w:t>
            </w:r>
          </w:p>
        </w:tc>
        <w:tc>
          <w:tcPr>
            <w:tcW w:w="1788" w:type="dxa"/>
            <w:gridSpan w:val="4"/>
            <w:tcBorders>
              <w:top w:val="single" w:color="auto" w:sz="4" w:space="0"/>
            </w:tcBorders>
            <w:vAlign w:val="center"/>
          </w:tcPr>
          <w:p>
            <w:pPr>
              <w:spacing w:line="340" w:lineRule="exact"/>
              <w:jc w:val="center"/>
              <w:rPr>
                <w:rFonts w:hint="eastAsia" w:ascii="华文中宋" w:hAnsi="华文中宋" w:eastAsia="华文中宋"/>
                <w:color w:val="000000"/>
                <w:sz w:val="28"/>
                <w:lang w:eastAsia="zh-CN"/>
              </w:rPr>
            </w:pPr>
            <w:r>
              <w:rPr>
                <w:rFonts w:hint="eastAsia" w:ascii="华文中宋" w:hAnsi="华文中宋" w:eastAsia="华文中宋"/>
                <w:color w:val="000000"/>
                <w:sz w:val="28"/>
                <w:lang w:eastAsia="zh-CN"/>
              </w:rPr>
              <w:t>林琳</w:t>
            </w:r>
          </w:p>
        </w:tc>
        <w:tc>
          <w:tcPr>
            <w:tcW w:w="1089" w:type="dxa"/>
            <w:tcBorders>
              <w:top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手机</w:t>
            </w:r>
          </w:p>
        </w:tc>
        <w:tc>
          <w:tcPr>
            <w:tcW w:w="2762" w:type="dxa"/>
            <w:gridSpan w:val="5"/>
            <w:tcBorders>
              <w:top w:val="single" w:color="auto" w:sz="4" w:space="0"/>
            </w:tcBorders>
            <w:vAlign w:val="center"/>
          </w:tcPr>
          <w:p>
            <w:pPr>
              <w:spacing w:line="340" w:lineRule="exact"/>
              <w:jc w:val="center"/>
              <w:rPr>
                <w:rFonts w:hint="default" w:ascii="华文中宋" w:hAnsi="华文中宋" w:eastAsia="华文中宋"/>
                <w:color w:val="000000"/>
                <w:sz w:val="28"/>
                <w:lang w:val="en-US" w:eastAsia="zh-CN"/>
              </w:rPr>
            </w:pPr>
            <w:r>
              <w:rPr>
                <w:rFonts w:hint="eastAsia" w:ascii="华文中宋" w:hAnsi="华文中宋" w:eastAsia="华文中宋"/>
                <w:color w:val="000000"/>
                <w:sz w:val="22"/>
                <w:szCs w:val="20"/>
                <w:lang w:val="en-US" w:eastAsia="zh-CN"/>
              </w:rPr>
              <w:t>17710881875</w:t>
            </w:r>
          </w:p>
        </w:tc>
        <w:tc>
          <w:tcPr>
            <w:tcW w:w="823" w:type="dxa"/>
            <w:gridSpan w:val="2"/>
            <w:tcBorders>
              <w:top w:val="single" w:color="auto" w:sz="4" w:space="0"/>
            </w:tcBorders>
            <w:vAlign w:val="center"/>
          </w:tcPr>
          <w:p>
            <w:pPr>
              <w:spacing w:line="340" w:lineRule="exact"/>
              <w:jc w:val="center"/>
              <w:rPr>
                <w:rFonts w:ascii="华文中宋" w:hAnsi="华文中宋" w:eastAsia="华文中宋"/>
                <w:color w:val="000000"/>
                <w:sz w:val="28"/>
              </w:rPr>
            </w:pPr>
            <w:r>
              <w:rPr>
                <w:rFonts w:hint="eastAsia" w:ascii="华文中宋" w:hAnsi="华文中宋" w:eastAsia="华文中宋"/>
                <w:color w:val="000000"/>
                <w:sz w:val="28"/>
              </w:rPr>
              <w:t>电话</w:t>
            </w:r>
          </w:p>
        </w:tc>
        <w:tc>
          <w:tcPr>
            <w:tcW w:w="1937" w:type="dxa"/>
            <w:gridSpan w:val="2"/>
            <w:tcBorders>
              <w:top w:val="single" w:color="auto" w:sz="4" w:space="0"/>
            </w:tcBorders>
            <w:vAlign w:val="center"/>
          </w:tcPr>
          <w:p>
            <w:pPr>
              <w:spacing w:line="240" w:lineRule="exact"/>
              <w:rPr>
                <w:rFonts w:hint="default" w:ascii="华文中宋" w:hAnsi="华文中宋" w:eastAsia="华文中宋"/>
                <w:color w:val="000000"/>
                <w:sz w:val="28"/>
                <w:lang w:val="en-US" w:eastAsia="zh-CN"/>
              </w:rPr>
            </w:pPr>
            <w:r>
              <w:rPr>
                <w:rFonts w:hint="eastAsia" w:ascii="华文中宋" w:hAnsi="华文中宋" w:eastAsia="华文中宋"/>
                <w:color w:val="000000"/>
                <w:sz w:val="22"/>
                <w:szCs w:val="20"/>
                <w:lang w:val="en-US" w:eastAsia="zh-CN"/>
              </w:rPr>
              <w:t>010-65368554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9" w:hRule="exact"/>
        </w:trPr>
        <w:tc>
          <w:tcPr>
            <w:tcW w:w="83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pPr>
              <w:spacing w:line="340" w:lineRule="exact"/>
              <w:jc w:val="center"/>
              <w:rPr>
                <w:rFonts w:ascii="华文中宋" w:hAnsi="华文中宋" w:eastAsia="华文中宋"/>
                <w:color w:val="000000"/>
                <w:sz w:val="24"/>
                <w:szCs w:val="24"/>
              </w:rPr>
            </w:pPr>
            <w:r>
              <w:rPr>
                <w:rFonts w:hint="eastAsia" w:ascii="华文中宋" w:hAnsi="华文中宋" w:eastAsia="华文中宋"/>
                <w:color w:val="000000"/>
                <w:sz w:val="28"/>
              </w:rPr>
              <w:t xml:space="preserve">  ︶</w:t>
            </w:r>
          </w:p>
        </w:tc>
        <w:tc>
          <w:tcPr>
            <w:tcW w:w="8790" w:type="dxa"/>
            <w:gridSpan w:val="15"/>
            <w:vAlign w:val="center"/>
          </w:tcPr>
          <w:p>
            <w:pPr>
              <w:ind w:firstLine="480" w:firstLineChars="200"/>
              <w:rPr>
                <w:rFonts w:ascii="仿宋_GB2312"/>
                <w:color w:val="000000"/>
                <w:sz w:val="28"/>
              </w:rPr>
            </w:pPr>
            <w:r>
              <w:rPr>
                <w:rFonts w:hint="eastAsia" w:ascii="仿宋" w:hAnsi="仿宋" w:eastAsia="仿宋" w:cs="仿宋"/>
                <w:color w:val="000000"/>
                <w:sz w:val="24"/>
                <w:szCs w:val="18"/>
              </w:rPr>
              <w:t>近年来，中国高铁以迎难而上的自主创新精神实现了从“跟跑”到“领跑”的跨越，成为网友心目中中国速度、中国精神的代名词之一，相关话题经常引发网友热议。 2024年3月25日，人民日报经济版刊发图文报道《新科技，让铁路设计更便捷》，介绍现代铁路设计中的科技元素，展现我国铁路事业的高质量发展成果。同时，版面与人民日报微博、客户端等合作推出通俗易懂、短小轻快的短视频产品。纸媒报道全面深入梳理我国铁路设计中的科技元素及其带来的便利，视频产品充分运用直观丰富的视频画面让艰涩高深的新技术通俗易懂、明白通畅，有效助力新质生产力主题报道破圈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83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90" w:type="dxa"/>
            <w:gridSpan w:val="15"/>
            <w:vAlign w:val="center"/>
          </w:tcPr>
          <w:p>
            <w:pPr>
              <w:ind w:firstLine="480" w:firstLineChars="200"/>
              <w:rPr>
                <w:rFonts w:ascii="仿宋" w:hAnsi="仿宋" w:eastAsia="仿宋" w:cs="仿宋"/>
                <w:color w:val="000000"/>
                <w:sz w:val="24"/>
                <w:szCs w:val="18"/>
              </w:rPr>
            </w:pPr>
            <w:r>
              <w:rPr>
                <w:rFonts w:hint="eastAsia" w:ascii="仿宋" w:hAnsi="仿宋" w:eastAsia="仿宋" w:cs="仿宋"/>
                <w:color w:val="000000"/>
                <w:sz w:val="24"/>
                <w:szCs w:val="18"/>
              </w:rPr>
              <w:t>相关产品推出后在多个新媒体平台迅速传播，吸引众多网友热烈讨论，“原来设计条铁路有这么多高科技”登上微博热搜第三名。截至2024年3月26日12时，占据热搜榜近10个小时，阅读量达9615.2万次，互动量达1.1万次；全网传播量超过1亿次，媒体转载量达1212次，获得良好传播效果。看过视频后，不少网友第一时间留言，表达按捺不住的激动心情和震撼感受：“太厉害了”“你永远可以相信中国基建”“谢谢科普，今天又学到了”“如今这智能设计真牛”“高科技的铁路，高科技的中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441" w:type="dxa"/>
            <w:gridSpan w:val="4"/>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813" w:type="dxa"/>
            <w:vMerge w:val="restart"/>
            <w:vAlign w:val="center"/>
          </w:tcPr>
          <w:p>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411"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6963" w:type="dxa"/>
            <w:gridSpan w:val="11"/>
            <w:vAlign w:val="center"/>
          </w:tcPr>
          <w:p>
            <w:pPr>
              <w:rPr>
                <w:rFonts w:ascii="仿宋" w:hAnsi="仿宋" w:eastAsia="仿宋"/>
                <w:color w:val="000000"/>
                <w:szCs w:val="21"/>
              </w:rPr>
            </w:pPr>
            <w:r>
              <w:rPr>
                <w:rFonts w:hint="eastAsia" w:ascii="仿宋" w:hAnsi="仿宋" w:eastAsia="仿宋"/>
                <w:color w:val="000000"/>
                <w:sz w:val="21"/>
                <w:szCs w:val="21"/>
              </w:rPr>
              <w:t>https://weibo.com/2803301701/5015835532596069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trPr>
        <w:tc>
          <w:tcPr>
            <w:tcW w:w="1441" w:type="dxa"/>
            <w:gridSpan w:val="4"/>
            <w:vMerge w:val="continue"/>
            <w:vAlign w:val="center"/>
          </w:tcPr>
          <w:p>
            <w:pPr>
              <w:spacing w:line="320" w:lineRule="exact"/>
              <w:jc w:val="center"/>
              <w:rPr>
                <w:rFonts w:ascii="华文中宋" w:hAnsi="华文中宋" w:eastAsia="华文中宋"/>
                <w:color w:val="000000"/>
                <w:sz w:val="28"/>
              </w:rPr>
            </w:pPr>
          </w:p>
        </w:tc>
        <w:tc>
          <w:tcPr>
            <w:tcW w:w="813" w:type="dxa"/>
            <w:vMerge w:val="continue"/>
            <w:vAlign w:val="center"/>
          </w:tcPr>
          <w:p>
            <w:pPr>
              <w:rPr>
                <w:rFonts w:ascii="仿宋" w:hAnsi="仿宋" w:eastAsia="仿宋" w:cs="仿宋"/>
                <w:color w:val="000000"/>
                <w:sz w:val="24"/>
                <w:szCs w:val="18"/>
              </w:rPr>
            </w:pPr>
          </w:p>
        </w:tc>
        <w:tc>
          <w:tcPr>
            <w:tcW w:w="411"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6963" w:type="dxa"/>
            <w:gridSpan w:val="11"/>
            <w:vAlign w:val="center"/>
          </w:tcPr>
          <w:p>
            <w:pPr>
              <w:rPr>
                <w:rFonts w:ascii="仿宋" w:hAnsi="仿宋" w:eastAsia="仿宋"/>
                <w:color w:val="000000"/>
                <w:sz w:val="21"/>
                <w:szCs w:val="21"/>
              </w:rPr>
            </w:pPr>
            <w:r>
              <w:rPr>
                <w:rFonts w:hint="eastAsia" w:ascii="仿宋" w:hAnsi="仿宋" w:eastAsia="仿宋"/>
                <w:color w:val="000000"/>
                <w:sz w:val="21"/>
                <w:szCs w:val="21"/>
              </w:rPr>
              <w:t>https://www.peopleapp.com/column/30044051093-500005247001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trPr>
        <w:tc>
          <w:tcPr>
            <w:tcW w:w="1441" w:type="dxa"/>
            <w:gridSpan w:val="4"/>
            <w:vMerge w:val="continue"/>
            <w:vAlign w:val="center"/>
          </w:tcPr>
          <w:p>
            <w:pPr>
              <w:spacing w:line="320" w:lineRule="exact"/>
              <w:jc w:val="center"/>
              <w:rPr>
                <w:rFonts w:ascii="华文中宋" w:hAnsi="华文中宋" w:eastAsia="华文中宋"/>
                <w:color w:val="000000"/>
                <w:sz w:val="28"/>
              </w:rPr>
            </w:pPr>
          </w:p>
        </w:tc>
        <w:tc>
          <w:tcPr>
            <w:tcW w:w="813" w:type="dxa"/>
            <w:vMerge w:val="continue"/>
            <w:vAlign w:val="center"/>
          </w:tcPr>
          <w:p>
            <w:pPr>
              <w:rPr>
                <w:rFonts w:ascii="仿宋" w:hAnsi="仿宋" w:eastAsia="仿宋" w:cs="仿宋"/>
                <w:color w:val="000000"/>
                <w:sz w:val="24"/>
                <w:szCs w:val="18"/>
              </w:rPr>
            </w:pPr>
          </w:p>
        </w:tc>
        <w:tc>
          <w:tcPr>
            <w:tcW w:w="411"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6963" w:type="dxa"/>
            <w:gridSpan w:val="11"/>
            <w:vAlign w:val="center"/>
          </w:tcPr>
          <w:p>
            <w:pPr>
              <w:rPr>
                <w:rFonts w:ascii="仿宋" w:hAnsi="仿宋" w:eastAsia="仿宋"/>
                <w:color w:val="000000"/>
                <w:sz w:val="21"/>
                <w:szCs w:val="21"/>
              </w:rPr>
            </w:pPr>
            <w:r>
              <w:rPr>
                <w:rFonts w:hint="eastAsia" w:ascii="仿宋" w:hAnsi="仿宋" w:eastAsia="仿宋"/>
                <w:color w:val="000000"/>
                <w:sz w:val="21"/>
                <w:szCs w:val="21"/>
              </w:rPr>
              <w:t>https://mp.weixin.qq.com/s/4SL6Rx5T4_LkoWKpncUjcg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441" w:type="dxa"/>
            <w:gridSpan w:val="4"/>
            <w:vMerge w:val="continue"/>
            <w:vAlign w:val="center"/>
          </w:tcPr>
          <w:p>
            <w:pPr>
              <w:spacing w:line="320" w:lineRule="exact"/>
              <w:jc w:val="center"/>
              <w:rPr>
                <w:rFonts w:ascii="华文中宋" w:hAnsi="华文中宋" w:eastAsia="华文中宋"/>
                <w:color w:val="000000"/>
                <w:sz w:val="28"/>
              </w:rPr>
            </w:pPr>
          </w:p>
        </w:tc>
        <w:tc>
          <w:tcPr>
            <w:tcW w:w="813" w:type="dxa"/>
            <w:vAlign w:val="center"/>
          </w:tcPr>
          <w:p>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2277" w:type="dxa"/>
            <w:gridSpan w:val="4"/>
            <w:vAlign w:val="center"/>
          </w:tcPr>
          <w:p>
            <w:pPr>
              <w:jc w:val="center"/>
              <w:rPr>
                <w:rFonts w:ascii="仿宋" w:hAnsi="仿宋" w:eastAsia="仿宋"/>
                <w:color w:val="000000"/>
                <w:sz w:val="22"/>
                <w:szCs w:val="16"/>
              </w:rPr>
            </w:pPr>
            <w:r>
              <w:rPr>
                <w:rFonts w:hint="eastAsia" w:ascii="仿宋" w:hAnsi="仿宋" w:eastAsia="仿宋"/>
                <w:color w:val="000000"/>
                <w:sz w:val="22"/>
                <w:szCs w:val="16"/>
              </w:rPr>
              <w:t>10384.8万</w:t>
            </w:r>
          </w:p>
        </w:tc>
        <w:tc>
          <w:tcPr>
            <w:tcW w:w="559" w:type="dxa"/>
            <w:vAlign w:val="center"/>
          </w:tcPr>
          <w:p>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4"/>
            <w:vAlign w:val="center"/>
          </w:tcPr>
          <w:p>
            <w:pPr>
              <w:jc w:val="center"/>
              <w:rPr>
                <w:rFonts w:ascii="仿宋" w:hAnsi="仿宋" w:eastAsia="仿宋"/>
                <w:color w:val="000000"/>
                <w:szCs w:val="21"/>
              </w:rPr>
            </w:pPr>
            <w:r>
              <w:rPr>
                <w:rFonts w:hint="eastAsia" w:ascii="仿宋" w:hAnsi="仿宋" w:eastAsia="仿宋"/>
                <w:color w:val="000000"/>
                <w:sz w:val="21"/>
                <w:szCs w:val="21"/>
              </w:rPr>
              <w:t>1212</w:t>
            </w:r>
          </w:p>
        </w:tc>
        <w:tc>
          <w:tcPr>
            <w:tcW w:w="992" w:type="dxa"/>
            <w:gridSpan w:val="2"/>
            <w:vAlign w:val="center"/>
          </w:tcPr>
          <w:p>
            <w:pPr>
              <w:rPr>
                <w:rFonts w:ascii="仿宋" w:hAnsi="仿宋" w:eastAsia="仿宋"/>
                <w:color w:val="000000"/>
                <w:szCs w:val="21"/>
              </w:rPr>
            </w:pPr>
            <w:r>
              <w:rPr>
                <w:rFonts w:hint="eastAsia" w:ascii="仿宋" w:hAnsi="仿宋" w:eastAsia="仿宋" w:cs="仿宋"/>
                <w:color w:val="000000"/>
                <w:sz w:val="22"/>
                <w:szCs w:val="16"/>
              </w:rPr>
              <w:t>互动量</w:t>
            </w:r>
          </w:p>
        </w:tc>
        <w:tc>
          <w:tcPr>
            <w:tcW w:w="1561" w:type="dxa"/>
            <w:vAlign w:val="center"/>
          </w:tcPr>
          <w:p>
            <w:pPr>
              <w:jc w:val="center"/>
              <w:rPr>
                <w:rFonts w:ascii="仿宋" w:hAnsi="仿宋" w:eastAsia="仿宋"/>
                <w:color w:val="000000"/>
                <w:sz w:val="21"/>
                <w:szCs w:val="21"/>
              </w:rPr>
            </w:pPr>
            <w:r>
              <w:rPr>
                <w:rFonts w:hint="eastAsia" w:ascii="仿宋" w:hAnsi="仿宋" w:eastAsia="仿宋"/>
                <w:color w:val="000000"/>
                <w:sz w:val="21"/>
                <w:szCs w:val="21"/>
              </w:rPr>
              <w:t>4338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6" w:hRule="exact"/>
        </w:trPr>
        <w:tc>
          <w:tcPr>
            <w:tcW w:w="1441" w:type="dxa"/>
            <w:gridSpan w:val="4"/>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推</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荐</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理</w:t>
            </w:r>
          </w:p>
          <w:p>
            <w:pPr>
              <w:spacing w:line="380" w:lineRule="exact"/>
              <w:jc w:val="center"/>
              <w:rPr>
                <w:rFonts w:ascii="华文中宋" w:hAnsi="华文中宋" w:eastAsia="华文中宋"/>
                <w:color w:val="000000"/>
                <w:sz w:val="24"/>
                <w:szCs w:val="24"/>
              </w:rPr>
            </w:pPr>
            <w:r>
              <w:rPr>
                <w:rFonts w:hint="eastAsia" w:ascii="华文中宋" w:hAnsi="华文中宋" w:eastAsia="华文中宋"/>
                <w:color w:val="000000"/>
                <w:sz w:val="28"/>
              </w:rPr>
              <w:t>由</w:t>
            </w:r>
          </w:p>
        </w:tc>
        <w:tc>
          <w:tcPr>
            <w:tcW w:w="8187" w:type="dxa"/>
            <w:gridSpan w:val="13"/>
            <w:vAlign w:val="center"/>
          </w:tcPr>
          <w:p>
            <w:pPr>
              <w:ind w:firstLine="480" w:firstLineChars="200"/>
              <w:rPr>
                <w:rFonts w:ascii="仿宋" w:hAnsi="仿宋" w:eastAsia="仿宋" w:cs="仿宋"/>
                <w:color w:val="000000"/>
                <w:sz w:val="24"/>
                <w:szCs w:val="18"/>
              </w:rPr>
            </w:pPr>
            <w:r>
              <w:rPr>
                <w:rFonts w:hint="eastAsia" w:ascii="仿宋" w:hAnsi="仿宋" w:eastAsia="仿宋" w:cs="仿宋"/>
                <w:color w:val="000000"/>
                <w:sz w:val="24"/>
                <w:szCs w:val="18"/>
              </w:rPr>
              <w:t>这则融媒报道通俗易懂、短小轻快，既传播了铁路建设中的科技新知，又展现了我国铁路事业的高质量发展成果，是推动媒体融合向纵深发展的佳作。</w:t>
            </w:r>
          </w:p>
          <w:p>
            <w:pPr>
              <w:spacing w:line="240" w:lineRule="exact"/>
              <w:rPr>
                <w:rFonts w:ascii="仿宋" w:hAnsi="仿宋" w:eastAsia="仿宋"/>
                <w:b/>
                <w:color w:val="000000"/>
                <w:szCs w:val="21"/>
              </w:rPr>
            </w:pPr>
          </w:p>
          <w:p>
            <w:pPr>
              <w:ind w:firstLine="422" w:firstLineChars="150"/>
              <w:rPr>
                <w:rFonts w:ascii="仿宋" w:hAnsi="仿宋" w:eastAsia="仿宋"/>
                <w:b/>
                <w:color w:val="000000"/>
                <w:sz w:val="28"/>
                <w:szCs w:val="20"/>
              </w:rPr>
            </w:pPr>
            <w:r>
              <w:rPr>
                <w:rFonts w:hint="eastAsia" w:ascii="仿宋" w:hAnsi="仿宋" w:eastAsia="仿宋"/>
                <w:b/>
                <w:color w:val="000000"/>
                <w:sz w:val="28"/>
                <w:szCs w:val="20"/>
              </w:rPr>
              <w:t>推荐人签名：</w:t>
            </w:r>
          </w:p>
          <w:p>
            <w:pPr>
              <w:ind w:firstLine="240" w:firstLineChars="100"/>
              <w:rPr>
                <w:rFonts w:ascii="仿宋" w:hAnsi="仿宋" w:eastAsia="仿宋"/>
                <w:b/>
                <w:color w:val="000000"/>
                <w:sz w:val="21"/>
                <w:szCs w:val="21"/>
              </w:rPr>
            </w:pPr>
            <w:r>
              <w:rPr>
                <w:rFonts w:hint="eastAsia" w:ascii="仿宋" w:hAnsi="仿宋" w:eastAsia="仿宋" w:cs="仿宋"/>
                <w:color w:val="000000"/>
                <w:sz w:val="24"/>
                <w:szCs w:val="18"/>
              </w:rPr>
              <w:t>（3名，新闻专业正高职称，无作品参加本届评选）</w:t>
            </w:r>
          </w:p>
          <w:p>
            <w:pPr>
              <w:ind w:firstLine="316" w:firstLineChars="150"/>
              <w:rPr>
                <w:rFonts w:ascii="仿宋" w:hAnsi="仿宋" w:eastAsia="仿宋"/>
                <w:b/>
                <w:color w:val="000000"/>
                <w:sz w:val="21"/>
                <w:szCs w:val="21"/>
              </w:rPr>
            </w:pPr>
          </w:p>
          <w:p>
            <w:pPr>
              <w:ind w:firstLine="422" w:firstLineChars="150"/>
              <w:rPr>
                <w:rFonts w:ascii="仿宋" w:hAnsi="仿宋" w:eastAsia="仿宋"/>
                <w:b/>
                <w:color w:val="000000"/>
                <w:sz w:val="28"/>
                <w:szCs w:val="20"/>
              </w:rPr>
            </w:pPr>
            <w:r>
              <w:rPr>
                <w:rFonts w:hint="eastAsia" w:ascii="仿宋" w:hAnsi="仿宋" w:eastAsia="仿宋"/>
                <w:b/>
                <w:color w:val="000000"/>
                <w:sz w:val="28"/>
                <w:szCs w:val="20"/>
              </w:rPr>
              <w:t>自荐、他荐人签名：</w:t>
            </w:r>
          </w:p>
          <w:p>
            <w:pPr>
              <w:ind w:firstLine="240" w:firstLineChars="100"/>
              <w:rPr>
                <w:rFonts w:ascii="仿宋" w:hAnsi="仿宋" w:eastAsia="仿宋" w:cs="仿宋"/>
                <w:color w:val="000000"/>
                <w:sz w:val="24"/>
                <w:szCs w:val="18"/>
              </w:rPr>
            </w:pPr>
            <w:r>
              <w:rPr>
                <w:rFonts w:hint="eastAsia" w:ascii="仿宋" w:hAnsi="仿宋" w:eastAsia="仿宋" w:cs="仿宋"/>
                <w:color w:val="000000"/>
                <w:sz w:val="24"/>
                <w:szCs w:val="18"/>
              </w:rPr>
              <w:t>（单位推荐的，由单位负责人签名并加盖单位公章）</w:t>
            </w:r>
          </w:p>
          <w:p>
            <w:pPr>
              <w:ind w:firstLine="422"/>
              <w:rPr>
                <w:rFonts w:ascii="仿宋_GB2312"/>
                <w:color w:val="000000"/>
                <w:sz w:val="28"/>
              </w:rPr>
            </w:pPr>
            <w:r>
              <w:rPr>
                <w:rFonts w:hint="eastAsia" w:ascii="仿宋" w:hAnsi="仿宋" w:eastAsia="仿宋"/>
                <w:color w:val="000000"/>
                <w:szCs w:val="21"/>
              </w:rPr>
              <w:t xml:space="preserve">                        </w:t>
            </w:r>
            <w:r>
              <w:rPr>
                <w:rFonts w:hint="eastAsia" w:ascii="仿宋" w:hAnsi="仿宋" w:eastAsia="仿宋"/>
                <w:color w:val="000000"/>
                <w:szCs w:val="32"/>
              </w:rPr>
              <w:t xml:space="preserve">   2025年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exact"/>
        </w:trPr>
        <w:tc>
          <w:tcPr>
            <w:tcW w:w="1441" w:type="dxa"/>
            <w:gridSpan w:val="4"/>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审核</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p>
            <w:pPr>
              <w:spacing w:line="380" w:lineRule="exact"/>
              <w:jc w:val="center"/>
              <w:rPr>
                <w:rFonts w:ascii="华文中宋" w:hAnsi="华文中宋" w:eastAsia="华文中宋"/>
                <w:color w:val="000000"/>
                <w:szCs w:val="21"/>
              </w:rPr>
            </w:pPr>
            <w:r>
              <w:rPr>
                <w:rFonts w:hint="eastAsia" w:ascii="华文中宋" w:hAnsi="华文中宋" w:eastAsia="华文中宋"/>
                <w:color w:val="000000"/>
                <w:sz w:val="28"/>
              </w:rPr>
              <w:t>意见</w:t>
            </w:r>
          </w:p>
        </w:tc>
        <w:tc>
          <w:tcPr>
            <w:tcW w:w="8187" w:type="dxa"/>
            <w:gridSpan w:val="13"/>
            <w:tcBorders>
              <w:bottom w:val="single" w:color="auto" w:sz="4" w:space="0"/>
            </w:tcBorders>
            <w:vAlign w:val="center"/>
          </w:tcPr>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p>
          <w:p>
            <w:pPr>
              <w:ind w:firstLine="420"/>
              <w:rPr>
                <w:rFonts w:ascii="仿宋" w:hAnsi="仿宋" w:eastAsia="仿宋" w:cs="仿宋"/>
                <w:color w:val="000000"/>
                <w:sz w:val="24"/>
                <w:szCs w:val="18"/>
              </w:rPr>
            </w:pPr>
            <w:r>
              <w:rPr>
                <w:rFonts w:hint="eastAsia" w:ascii="仿宋" w:hAnsi="仿宋" w:eastAsia="仿宋" w:cs="仿宋"/>
                <w:color w:val="000000"/>
                <w:sz w:val="24"/>
                <w:szCs w:val="18"/>
              </w:rPr>
              <w:t>自荐、他荐人所在的省级记协、中央新闻单位或中国行业报协会等负责对作品政治方向、舆论导向、业务水平及报送材料审核把关并盖章确认。</w:t>
            </w:r>
          </w:p>
          <w:p>
            <w:pPr>
              <w:ind w:firstLine="6008" w:firstLineChars="2850"/>
              <w:rPr>
                <w:rFonts w:ascii="仿宋" w:hAnsi="仿宋" w:eastAsia="仿宋"/>
                <w:color w:val="000000"/>
                <w:szCs w:val="21"/>
              </w:rPr>
            </w:pP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pPr>
              <w:ind w:firstLine="420"/>
              <w:rPr>
                <w:rFonts w:ascii="仿宋" w:hAnsi="仿宋" w:eastAsia="仿宋"/>
                <w:color w:val="000000"/>
                <w:szCs w:val="21"/>
              </w:rPr>
            </w:pPr>
            <w:r>
              <w:rPr>
                <w:rFonts w:hint="eastAsia" w:ascii="仿宋" w:hAnsi="仿宋" w:eastAsia="仿宋"/>
                <w:color w:val="000000"/>
                <w:szCs w:val="21"/>
              </w:rPr>
              <w:t xml:space="preserve">                    （</w:t>
            </w:r>
            <w:r>
              <w:rPr>
                <w:rFonts w:hint="eastAsia" w:ascii="仿宋_GB2312" w:hAnsi="仿宋"/>
                <w:color w:val="000000"/>
                <w:sz w:val="24"/>
                <w:szCs w:val="18"/>
              </w:rPr>
              <w:t>单位主要负责人签名并加盖单位公章</w:t>
            </w:r>
            <w:r>
              <w:rPr>
                <w:rFonts w:hint="eastAsia" w:ascii="仿宋" w:hAnsi="仿宋" w:eastAsia="仿宋"/>
                <w:color w:val="000000"/>
                <w:szCs w:val="21"/>
              </w:rPr>
              <w:t>）</w:t>
            </w:r>
          </w:p>
          <w:p>
            <w:pPr>
              <w:ind w:firstLine="420"/>
              <w:rPr>
                <w:rFonts w:ascii="仿宋" w:hAnsi="仿宋" w:eastAsia="仿宋"/>
                <w:color w:val="000000"/>
                <w:szCs w:val="21"/>
              </w:rPr>
            </w:pPr>
            <w:r>
              <w:rPr>
                <w:rFonts w:hint="eastAsia" w:ascii="仿宋" w:hAnsi="仿宋" w:eastAsia="仿宋"/>
                <w:color w:val="000000"/>
                <w:szCs w:val="21"/>
              </w:rPr>
              <w:t xml:space="preserve">                          2025年</w:t>
            </w:r>
            <w:r>
              <w:rPr>
                <w:rFonts w:ascii="仿宋" w:hAnsi="仿宋" w:eastAsia="仿宋"/>
                <w:color w:val="000000"/>
                <w:szCs w:val="21"/>
              </w:rPr>
              <w:t xml:space="preserve">   </w:t>
            </w:r>
            <w:r>
              <w:rPr>
                <w:rFonts w:hint="eastAsia" w:ascii="仿宋" w:hAnsi="仿宋" w:eastAsia="仿宋"/>
                <w:color w:val="000000"/>
                <w:szCs w:val="21"/>
              </w:rPr>
              <w:t>月   日</w:t>
            </w:r>
          </w:p>
          <w:p>
            <w:pPr>
              <w:rPr>
                <w:rFonts w:ascii="仿宋" w:hAnsi="仿宋" w:eastAsia="仿宋"/>
                <w:color w:val="000000"/>
                <w:w w:val="95"/>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trPr>
        <w:tc>
          <w:tcPr>
            <w:tcW w:w="9628" w:type="dxa"/>
            <w:gridSpan w:val="17"/>
            <w:tcBorders>
              <w:left w:val="nil"/>
              <w:bottom w:val="nil"/>
              <w:right w:val="nil"/>
            </w:tcBorders>
            <w:vAlign w:val="center"/>
          </w:tcPr>
          <w:p>
            <w:pPr>
              <w:spacing w:line="400" w:lineRule="exact"/>
              <w:rPr>
                <w:rFonts w:ascii="华文中宋" w:hAnsi="华文中宋" w:eastAsia="华文中宋"/>
                <w:color w:val="000000"/>
                <w:sz w:val="28"/>
                <w:szCs w:val="28"/>
              </w:rPr>
            </w:pPr>
            <w:r>
              <w:rPr>
                <w:rFonts w:hint="eastAsia" w:ascii="楷体" w:hAnsi="楷体" w:eastAsia="楷体"/>
                <w:color w:val="000000"/>
                <w:sz w:val="28"/>
                <w:szCs w:val="28"/>
              </w:rPr>
              <w:t>此表可从中国记协网www.zgjx.cn下载。</w:t>
            </w:r>
          </w:p>
        </w:tc>
      </w:tr>
    </w:tbl>
    <w:p>
      <w:pPr>
        <w:ind w:firstLine="198" w:firstLineChars="71"/>
        <w:rPr>
          <w:rFonts w:ascii="楷体" w:hAnsi="楷体" w:eastAsia="楷体"/>
          <w:color w:val="000000"/>
          <w:sz w:val="28"/>
        </w:rPr>
        <w:sectPr>
          <w:headerReference r:id="rId3" w:type="default"/>
          <w:headerReference r:id="rId4" w:type="even"/>
          <w:pgSz w:w="11906" w:h="16838"/>
          <w:pgMar w:top="1440" w:right="1247" w:bottom="1440" w:left="1247" w:header="851" w:footer="1418" w:gutter="0"/>
          <w:pgNumType w:fmt="numberInDash"/>
          <w:cols w:space="425" w:num="1"/>
          <w:docGrid w:type="lines" w:linePitch="312" w:charSpace="0"/>
        </w:sectPr>
      </w:pPr>
    </w:p>
    <w:p>
      <w:pPr>
        <w:widowControl/>
        <w:spacing w:before="225" w:after="225" w:line="390" w:lineRule="atLeast"/>
        <w:jc w:val="center"/>
        <w:rPr>
          <w:rFonts w:ascii="宋体" w:hAnsi="宋体" w:eastAsia="宋体" w:cs="宋体"/>
          <w:color w:val="404040"/>
          <w:kern w:val="0"/>
          <w:sz w:val="27"/>
          <w:szCs w:val="27"/>
        </w:rPr>
      </w:pPr>
      <w:r>
        <w:rPr>
          <w:rFonts w:hint="eastAsia" w:ascii="宋体" w:hAnsi="宋体" w:eastAsia="宋体" w:cs="宋体"/>
          <w:b/>
          <w:bCs/>
          <w:color w:val="404040"/>
          <w:kern w:val="0"/>
          <w:sz w:val="32"/>
          <w:szCs w:val="32"/>
        </w:rPr>
        <w:t>集体人员名单</w:t>
      </w:r>
    </w:p>
    <w:p>
      <w:pPr>
        <w:widowControl/>
        <w:spacing w:before="225" w:after="225" w:line="390" w:lineRule="atLeast"/>
        <w:jc w:val="left"/>
        <w:rPr>
          <w:rFonts w:hint="eastAsia" w:ascii="宋体" w:hAnsi="宋体" w:eastAsia="宋体" w:cs="宋体"/>
          <w:color w:val="404040"/>
          <w:kern w:val="0"/>
          <w:sz w:val="27"/>
          <w:szCs w:val="27"/>
        </w:rPr>
      </w:pPr>
      <w:r>
        <w:rPr>
          <w:rFonts w:hint="eastAsia" w:ascii="宋体" w:hAnsi="宋体" w:eastAsia="宋体" w:cs="宋体"/>
          <w:b/>
          <w:bCs/>
          <w:color w:val="404040"/>
          <w:kern w:val="0"/>
          <w:sz w:val="32"/>
          <w:szCs w:val="32"/>
        </w:rPr>
        <w:t>作品标题：#原来设计条铁路有这么多高科技#</w:t>
      </w:r>
    </w:p>
    <w:tbl>
      <w:tblPr>
        <w:tblStyle w:val="4"/>
        <w:tblW w:w="8222" w:type="dxa"/>
        <w:tblInd w:w="-10" w:type="dxa"/>
        <w:tblLayout w:type="autofit"/>
        <w:tblCellMar>
          <w:top w:w="0" w:type="dxa"/>
          <w:left w:w="0" w:type="dxa"/>
          <w:bottom w:w="0" w:type="dxa"/>
          <w:right w:w="0" w:type="dxa"/>
        </w:tblCellMar>
      </w:tblPr>
      <w:tblGrid>
        <w:gridCol w:w="8222"/>
      </w:tblGrid>
      <w:tr>
        <w:tblPrEx>
          <w:tblCellMar>
            <w:top w:w="0" w:type="dxa"/>
            <w:left w:w="0" w:type="dxa"/>
            <w:bottom w:w="0" w:type="dxa"/>
            <w:right w:w="0" w:type="dxa"/>
          </w:tblCellMar>
        </w:tblPrEx>
        <w:trPr>
          <w:trHeight w:val="1083" w:hRule="atLeast"/>
        </w:trPr>
        <w:tc>
          <w:tcPr>
            <w:tcW w:w="8222" w:type="dxa"/>
            <w:tcBorders>
              <w:top w:val="single" w:color="000000" w:sz="8" w:space="0"/>
              <w:left w:val="single" w:color="000000" w:sz="8" w:space="0"/>
              <w:bottom w:val="single" w:color="000000" w:sz="8" w:space="0"/>
              <w:right w:val="single" w:color="000000" w:sz="8" w:space="0"/>
            </w:tcBorders>
          </w:tcPr>
          <w:p>
            <w:pPr>
              <w:widowControl/>
              <w:spacing w:before="186" w:after="225" w:line="390" w:lineRule="atLeast"/>
              <w:ind w:left="190"/>
              <w:jc w:val="left"/>
              <w:rPr>
                <w:rFonts w:hint="eastAsia" w:ascii="宋体" w:hAnsi="宋体" w:eastAsia="宋体" w:cs="宋体"/>
                <w:color w:val="404040"/>
                <w:kern w:val="0"/>
                <w:sz w:val="27"/>
                <w:szCs w:val="27"/>
              </w:rPr>
            </w:pPr>
            <w:r>
              <w:rPr>
                <w:rFonts w:hint="eastAsia" w:ascii="宋体" w:hAnsi="宋体" w:eastAsia="宋体" w:cs="宋体"/>
                <w:color w:val="000000"/>
                <w:spacing w:val="2"/>
                <w:kern w:val="0"/>
                <w:sz w:val="24"/>
                <w:szCs w:val="24"/>
              </w:rPr>
              <w:t>作者（主创人员</w:t>
            </w:r>
            <w:r>
              <w:rPr>
                <w:rFonts w:hint="eastAsia" w:ascii="宋体" w:hAnsi="宋体" w:eastAsia="宋体" w:cs="宋体"/>
                <w:color w:val="000000"/>
                <w:spacing w:val="1"/>
                <w:kern w:val="0"/>
                <w:sz w:val="24"/>
                <w:szCs w:val="24"/>
              </w:rPr>
              <w:t>）：</w:t>
            </w:r>
          </w:p>
          <w:p>
            <w:pPr>
              <w:widowControl/>
              <w:spacing w:before="99" w:after="225" w:line="390" w:lineRule="atLeast"/>
              <w:ind w:left="563"/>
              <w:jc w:val="left"/>
              <w:rPr>
                <w:rFonts w:hint="eastAsia" w:ascii="宋体" w:hAnsi="宋体" w:eastAsia="宋体" w:cs="宋体"/>
                <w:color w:val="404040"/>
                <w:kern w:val="0"/>
                <w:sz w:val="27"/>
                <w:szCs w:val="27"/>
              </w:rPr>
            </w:pPr>
            <w:r>
              <w:rPr>
                <w:rFonts w:hint="eastAsia" w:ascii="宋体" w:hAnsi="宋体" w:eastAsia="宋体" w:cs="宋体"/>
                <w:color w:val="000000"/>
                <w:spacing w:val="-3"/>
                <w:kern w:val="0"/>
                <w:sz w:val="24"/>
                <w:szCs w:val="24"/>
              </w:rPr>
              <w:t>彭俊、王军、沈寅、林琳、吕钟正、韩春瑶、林子夜、赵景锋、李心萍、徐丹、喻晓雪</w:t>
            </w:r>
          </w:p>
        </w:tc>
      </w:tr>
      <w:tr>
        <w:trPr>
          <w:trHeight w:val="1083" w:hRule="atLeast"/>
        </w:trPr>
        <w:tc>
          <w:tcPr>
            <w:tcW w:w="8222" w:type="dxa"/>
            <w:tcBorders>
              <w:top w:val="nil"/>
              <w:left w:val="single" w:color="000000" w:sz="8" w:space="0"/>
              <w:bottom w:val="single" w:color="000000" w:sz="8" w:space="0"/>
              <w:right w:val="single" w:color="000000" w:sz="8" w:space="0"/>
            </w:tcBorders>
          </w:tcPr>
          <w:p>
            <w:pPr>
              <w:widowControl/>
              <w:spacing w:before="186" w:after="225" w:line="390" w:lineRule="atLeast"/>
              <w:ind w:left="191"/>
              <w:jc w:val="left"/>
              <w:rPr>
                <w:rFonts w:hint="eastAsia" w:ascii="宋体" w:hAnsi="宋体" w:eastAsia="宋体" w:cs="宋体"/>
                <w:color w:val="404040"/>
                <w:kern w:val="0"/>
                <w:sz w:val="27"/>
                <w:szCs w:val="27"/>
              </w:rPr>
            </w:pPr>
            <w:r>
              <w:rPr>
                <w:rFonts w:hint="eastAsia" w:ascii="宋体" w:hAnsi="宋体" w:eastAsia="宋体" w:cs="宋体"/>
                <w:color w:val="000000"/>
                <w:spacing w:val="-2"/>
                <w:kern w:val="0"/>
                <w:sz w:val="24"/>
                <w:szCs w:val="24"/>
              </w:rPr>
              <w:t>编辑：</w:t>
            </w:r>
          </w:p>
          <w:p>
            <w:pPr>
              <w:widowControl/>
              <w:spacing w:before="90" w:after="225" w:line="390" w:lineRule="atLeast"/>
              <w:ind w:left="564"/>
              <w:jc w:val="left"/>
              <w:rPr>
                <w:rFonts w:hint="eastAsia" w:ascii="宋体" w:hAnsi="宋体" w:eastAsia="宋体" w:cs="宋体"/>
                <w:color w:val="404040"/>
                <w:kern w:val="0"/>
                <w:sz w:val="27"/>
                <w:szCs w:val="27"/>
              </w:rPr>
            </w:pPr>
            <w:r>
              <w:rPr>
                <w:rFonts w:hint="eastAsia" w:ascii="宋体" w:hAnsi="宋体" w:eastAsia="宋体" w:cs="宋体"/>
                <w:color w:val="000000"/>
                <w:spacing w:val="-2"/>
                <w:kern w:val="0"/>
                <w:sz w:val="24"/>
                <w:szCs w:val="24"/>
              </w:rPr>
              <w:t>刘莉莉、罗彦、卢涛、娄霄霄、张丹峰</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32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F96575"/>
    <w:rsid w:val="3BF965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2025-05-07T11:09:00Z</dcterms:created>
  <dc:creator>sissi</dc:creator>
  <cp:lastModifiedBy>sissi</cp:lastModifiedBy>
  <dcterms:modified xsi:type="dcterms:W3CDTF">2025-05-07T11:10:30Z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E7FF252D447E4A72AD77D4E10DD4523E</vt:lpwstr>
  </property>
</Properties>
</file>