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line="560" w:lineRule="exact"/>
        <w:jc w:val="center"/>
        <w:rPr>
          <w:rFonts w:hint="eastAsia" w:ascii="方正小标宋简体" w:hAnsi="华文中宋" w:eastAsia="方正小标宋简体"/>
          <w:color w:val="auto"/>
          <w:sz w:val="44"/>
          <w:szCs w:val="36"/>
        </w:rPr>
      </w:pPr>
      <w:r>
        <w:rPr>
          <w:rFonts w:hint="eastAsia" w:ascii="方正小标宋简体" w:hAnsi="华文中宋" w:eastAsia="方正小标宋简体"/>
          <w:color w:val="auto"/>
          <w:sz w:val="44"/>
          <w:szCs w:val="36"/>
        </w:rPr>
        <w:t>副刊作品参评推荐表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1"/>
        <w:gridCol w:w="283"/>
        <w:gridCol w:w="124"/>
        <w:gridCol w:w="301"/>
        <w:gridCol w:w="72"/>
        <w:gridCol w:w="639"/>
        <w:gridCol w:w="453"/>
        <w:gridCol w:w="389"/>
        <w:gridCol w:w="230"/>
        <w:gridCol w:w="540"/>
        <w:gridCol w:w="252"/>
        <w:gridCol w:w="154"/>
        <w:gridCol w:w="298"/>
        <w:gridCol w:w="288"/>
        <w:gridCol w:w="1070"/>
        <w:gridCol w:w="251"/>
        <w:gridCol w:w="152"/>
        <w:gridCol w:w="512"/>
        <w:gridCol w:w="68"/>
        <w:gridCol w:w="294"/>
        <w:gridCol w:w="23"/>
        <w:gridCol w:w="607"/>
        <w:gridCol w:w="251"/>
        <w:gridCol w:w="10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759" w:type="dxa"/>
            <w:gridSpan w:val="4"/>
            <w:vMerge w:val="restart"/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</w:rPr>
              <w:t>标题</w:t>
            </w:r>
          </w:p>
        </w:tc>
        <w:tc>
          <w:tcPr>
            <w:tcW w:w="4636" w:type="dxa"/>
            <w:gridSpan w:val="12"/>
            <w:vMerge w:val="restart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400" w:lineRule="exact"/>
              <w:rPr>
                <w:rFonts w:asci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eastAsia="仿宋" w:cs="仿宋"/>
                <w:color w:val="auto"/>
                <w:sz w:val="24"/>
                <w:szCs w:val="24"/>
              </w:rPr>
              <w:t>《向新而生》</w:t>
            </w:r>
          </w:p>
        </w:tc>
        <w:tc>
          <w:tcPr>
            <w:tcW w:w="1049" w:type="dxa"/>
            <w:gridSpan w:val="5"/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</w:rPr>
              <w:t>体裁</w:t>
            </w:r>
          </w:p>
        </w:tc>
        <w:tc>
          <w:tcPr>
            <w:tcW w:w="1954" w:type="dxa"/>
            <w:gridSpan w:val="3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400" w:lineRule="exact"/>
              <w:rPr>
                <w:rFonts w:asci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eastAsia="仿宋" w:cs="仿宋"/>
                <w:color w:val="auto"/>
                <w:sz w:val="24"/>
                <w:szCs w:val="24"/>
              </w:rPr>
              <w:t>报告文学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759" w:type="dxa"/>
            <w:gridSpan w:val="4"/>
            <w:vMerge w:val="continue"/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</w:rPr>
            </w:pPr>
          </w:p>
        </w:tc>
        <w:tc>
          <w:tcPr>
            <w:tcW w:w="4636" w:type="dxa"/>
            <w:gridSpan w:val="12"/>
            <w:vMerge w:val="continue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eastAsia="仿宋" w:cs="仿宋"/>
                <w:color w:val="auto"/>
                <w:sz w:val="28"/>
                <w:szCs w:val="28"/>
                <w:lang w:val="zh-CN"/>
              </w:rPr>
            </w:pPr>
          </w:p>
        </w:tc>
        <w:tc>
          <w:tcPr>
            <w:tcW w:w="1049" w:type="dxa"/>
            <w:gridSpan w:val="5"/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</w:rPr>
              <w:t>字数</w:t>
            </w:r>
          </w:p>
        </w:tc>
        <w:tc>
          <w:tcPr>
            <w:tcW w:w="1954" w:type="dxa"/>
            <w:gridSpan w:val="3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400" w:lineRule="exact"/>
              <w:rPr>
                <w:rFonts w:hint="eastAsia" w:asci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eastAsia="仿宋" w:cs="仿宋"/>
                <w:color w:val="auto"/>
                <w:sz w:val="24"/>
                <w:szCs w:val="24"/>
              </w:rPr>
              <w:t>1337</w:t>
            </w:r>
            <w:r>
              <w:rPr>
                <w:rFonts w:hint="eastAsia" w:ascii="仿宋" w:eastAsia="仿宋" w:cs="仿宋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exact"/>
          <w:jc w:val="center"/>
        </w:trPr>
        <w:tc>
          <w:tcPr>
            <w:tcW w:w="1759" w:type="dxa"/>
            <w:gridSpan w:val="4"/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</w:rPr>
              <w:t>作者</w:t>
            </w:r>
          </w:p>
        </w:tc>
        <w:tc>
          <w:tcPr>
            <w:tcW w:w="3027" w:type="dxa"/>
            <w:gridSpan w:val="9"/>
            <w:noWrap w:val="0"/>
            <w:vAlign w:val="center"/>
          </w:tcPr>
          <w:p>
            <w:pPr>
              <w:widowControl w:val="0"/>
              <w:ind w:firstLine="480" w:firstLineChars="200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eastAsia="仿宋" w:cs="仿宋"/>
                <w:color w:val="auto"/>
                <w:sz w:val="24"/>
                <w:szCs w:val="24"/>
              </w:rPr>
              <w:t>施芳  周舒艺</w:t>
            </w:r>
          </w:p>
        </w:tc>
        <w:tc>
          <w:tcPr>
            <w:tcW w:w="1609" w:type="dxa"/>
            <w:gridSpan w:val="3"/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</w:rPr>
              <w:t>编辑</w:t>
            </w:r>
          </w:p>
        </w:tc>
        <w:tc>
          <w:tcPr>
            <w:tcW w:w="3003" w:type="dxa"/>
            <w:gridSpan w:val="8"/>
            <w:noWrap w:val="0"/>
            <w:vAlign w:val="center"/>
          </w:tcPr>
          <w:p>
            <w:pPr>
              <w:widowControl w:val="0"/>
              <w:rPr>
                <w:rFonts w:ascii="仿宋" w:hAnsi="仿宋" w:eastAsia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18"/>
              </w:rPr>
              <w:t>集体（袁新文、杜尚泽、董宏君、张健、张珊珊、马涌、程红）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exact"/>
          <w:jc w:val="center"/>
        </w:trPr>
        <w:tc>
          <w:tcPr>
            <w:tcW w:w="1759" w:type="dxa"/>
            <w:gridSpan w:val="4"/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</w:rPr>
              <w:t>原创单位</w:t>
            </w:r>
          </w:p>
        </w:tc>
        <w:tc>
          <w:tcPr>
            <w:tcW w:w="3027" w:type="dxa"/>
            <w:gridSpan w:val="9"/>
            <w:noWrap w:val="0"/>
            <w:vAlign w:val="center"/>
          </w:tcPr>
          <w:p>
            <w:pPr>
              <w:widowControl w:val="0"/>
              <w:ind w:firstLine="480" w:firstLineChars="200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eastAsia="仿宋" w:cs="仿宋"/>
                <w:color w:val="auto"/>
                <w:sz w:val="24"/>
                <w:szCs w:val="24"/>
              </w:rPr>
              <w:t>人民日报社</w:t>
            </w:r>
          </w:p>
        </w:tc>
        <w:tc>
          <w:tcPr>
            <w:tcW w:w="1609" w:type="dxa"/>
            <w:gridSpan w:val="3"/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4"/>
                <w:szCs w:val="21"/>
              </w:rPr>
              <w:t>发布端/账号/报纸名称</w:t>
            </w:r>
          </w:p>
        </w:tc>
        <w:tc>
          <w:tcPr>
            <w:tcW w:w="3003" w:type="dxa"/>
            <w:gridSpan w:val="8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400" w:lineRule="exact"/>
              <w:rPr>
                <w:rFonts w:asci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eastAsia="仿宋" w:cs="仿宋"/>
                <w:color w:val="auto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仿宋" w:eastAsia="仿宋" w:cs="仿宋"/>
                <w:color w:val="auto"/>
                <w:sz w:val="24"/>
                <w:szCs w:val="24"/>
              </w:rPr>
              <w:t>人民日报</w:t>
            </w:r>
            <w:r>
              <w:rPr>
                <w:rFonts w:hint="eastAsia" w:ascii="仿宋" w:eastAsia="仿宋" w:cs="仿宋"/>
                <w:color w:val="auto"/>
                <w:sz w:val="24"/>
                <w:szCs w:val="24"/>
                <w:lang w:eastAsia="zh-CN"/>
              </w:rPr>
              <w:t>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759" w:type="dxa"/>
            <w:gridSpan w:val="4"/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</w:rPr>
              <w:t>刊发版面名称及版次</w:t>
            </w:r>
          </w:p>
        </w:tc>
        <w:tc>
          <w:tcPr>
            <w:tcW w:w="3027" w:type="dxa"/>
            <w:gridSpan w:val="9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eastAsia="仿宋" w:cs="仿宋"/>
                <w:color w:val="auto"/>
                <w:sz w:val="24"/>
                <w:szCs w:val="24"/>
              </w:rPr>
              <w:t>副刊18、19版</w:t>
            </w:r>
          </w:p>
        </w:tc>
        <w:tc>
          <w:tcPr>
            <w:tcW w:w="1609" w:type="dxa"/>
            <w:gridSpan w:val="3"/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</w:rPr>
              <w:t>发表日期</w:t>
            </w:r>
          </w:p>
        </w:tc>
        <w:tc>
          <w:tcPr>
            <w:tcW w:w="3003" w:type="dxa"/>
            <w:gridSpan w:val="8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400" w:lineRule="exact"/>
              <w:rPr>
                <w:rFonts w:ascii="仿宋" w:eastAsia="仿宋" w:cs="仿宋"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仿宋" w:eastAsia="仿宋" w:cs="仿宋"/>
                <w:color w:val="auto"/>
                <w:sz w:val="24"/>
                <w:szCs w:val="24"/>
                <w:lang w:val="zh-CN"/>
              </w:rPr>
              <w:t>2024年</w:t>
            </w:r>
            <w:r>
              <w:rPr>
                <w:rFonts w:hint="eastAsia" w:ascii="仿宋" w:eastAsia="仿宋" w:cs="仿宋"/>
                <w:color w:val="auto"/>
                <w:sz w:val="24"/>
                <w:szCs w:val="24"/>
              </w:rPr>
              <w:t>8</w:t>
            </w:r>
            <w:r>
              <w:rPr>
                <w:rFonts w:hint="eastAsia" w:ascii="仿宋" w:eastAsia="仿宋" w:cs="仿宋"/>
                <w:color w:val="auto"/>
                <w:sz w:val="24"/>
                <w:szCs w:val="24"/>
                <w:lang w:val="zh-CN"/>
              </w:rPr>
              <w:t>月</w:t>
            </w:r>
            <w:r>
              <w:rPr>
                <w:rFonts w:hint="eastAsia" w:ascii="仿宋" w:eastAsia="仿宋" w:cs="仿宋"/>
                <w:color w:val="auto"/>
                <w:sz w:val="24"/>
                <w:szCs w:val="24"/>
              </w:rPr>
              <w:t>28</w:t>
            </w:r>
            <w:r>
              <w:rPr>
                <w:rFonts w:hint="eastAsia" w:ascii="仿宋" w:eastAsia="仿宋" w:cs="仿宋"/>
                <w:color w:val="auto"/>
                <w:sz w:val="24"/>
                <w:szCs w:val="24"/>
                <w:lang w:val="zh-CN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759" w:type="dxa"/>
            <w:gridSpan w:val="4"/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</w:rPr>
              <w:t>新媒体作品网址</w:t>
            </w:r>
          </w:p>
        </w:tc>
        <w:tc>
          <w:tcPr>
            <w:tcW w:w="4636" w:type="dxa"/>
            <w:gridSpan w:val="12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400" w:lineRule="exact"/>
              <w:rPr>
                <w:rFonts w:hint="eastAsia" w:ascii="仿宋" w:eastAsia="仿宋" w:cs="仿宋"/>
                <w:color w:val="auto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18"/>
              </w:rPr>
              <w:t>填报作品网址，相关二维码附后。</w:t>
            </w:r>
          </w:p>
        </w:tc>
        <w:tc>
          <w:tcPr>
            <w:tcW w:w="1907" w:type="dxa"/>
            <w:gridSpan w:val="7"/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</w:rPr>
              <w:t>是否为</w:t>
            </w:r>
          </w:p>
          <w:p>
            <w:pPr>
              <w:widowControl w:val="0"/>
              <w:spacing w:line="320" w:lineRule="exact"/>
              <w:jc w:val="center"/>
              <w:rPr>
                <w:rFonts w:ascii="仿宋" w:hAnsi="仿宋" w:eastAsia="仿宋" w:cs="仿宋"/>
                <w:color w:val="auto"/>
                <w:sz w:val="24"/>
                <w:szCs w:val="1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</w:rPr>
              <w:t>“三好作品”</w:t>
            </w:r>
          </w:p>
        </w:tc>
        <w:tc>
          <w:tcPr>
            <w:tcW w:w="1096" w:type="dxa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color w:val="auto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7" w:hRule="exact"/>
          <w:jc w:val="center"/>
        </w:trPr>
        <w:tc>
          <w:tcPr>
            <w:tcW w:w="1051" w:type="dxa"/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</w:rPr>
              <w:t xml:space="preserve">  ︵</w:t>
            </w:r>
          </w:p>
          <w:p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</w:rPr>
              <w:t>采作</w:t>
            </w:r>
          </w:p>
          <w:p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</w:rPr>
              <w:t>编品</w:t>
            </w:r>
          </w:p>
          <w:p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</w:rPr>
              <w:t>过简</w:t>
            </w:r>
          </w:p>
          <w:p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</w:rPr>
              <w:t>程介</w:t>
            </w:r>
          </w:p>
          <w:p>
            <w:pPr>
              <w:widowControl w:val="0"/>
              <w:spacing w:line="320" w:lineRule="exact"/>
              <w:jc w:val="center"/>
              <w:rPr>
                <w:rFonts w:ascii="华文中宋" w:hAnsi="华文中宋" w:eastAsia="华文中宋"/>
                <w:color w:val="auto"/>
                <w:sz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</w:rPr>
              <w:t xml:space="preserve">  ︶</w:t>
            </w:r>
          </w:p>
        </w:tc>
        <w:tc>
          <w:tcPr>
            <w:tcW w:w="8347" w:type="dxa"/>
            <w:gridSpan w:val="23"/>
            <w:noWrap w:val="0"/>
            <w:vAlign w:val="center"/>
          </w:tcPr>
          <w:p>
            <w:pPr>
              <w:widowControl w:val="0"/>
              <w:ind w:firstLine="480" w:firstLineChars="200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2024年，是习近平总书记考察北京，提出“疏解非首都功能”，并将“京津冀协同发展”上升为国家战略10周年。北京动物园服装批发市场（简称“动批”）疏解，是疏解非首都功能的标志性项目。</w:t>
            </w:r>
          </w:p>
          <w:p>
            <w:pPr>
              <w:widowControl w:val="0"/>
              <w:ind w:firstLine="480" w:firstLineChars="200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在时任总编辑于绍良带领下，两位作者多次深入北京、河北两地一线采访。在获得大量一手素材的基础上，反复打磨稿件，最终推出讲述“动批”疏解、转型发展十年蝶变故事的报告文学《向新而生》。文章通过鲜活的人物故事、生动的情节细节，展现了一幅高质量疏解发展并举的新时代画卷。</w:t>
            </w:r>
          </w:p>
          <w:p>
            <w:pPr>
              <w:widowControl w:val="0"/>
              <w:ind w:firstLine="480" w:firstLineChars="200"/>
              <w:rPr>
                <w:rFonts w:ascii="仿宋" w:hAnsi="仿宋" w:eastAsia="仿宋"/>
                <w:color w:val="auto"/>
                <w:w w:val="95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文章采访、写作、修改过程历时8个多月。《向新而生》在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人民日报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》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以一个整版加半个版的篇幅刊发。同步推出微纪录片</w:t>
            </w:r>
            <w:bookmarkStart w:id="0" w:name="OLE_LINK1"/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《向新而生  一路花开》</w:t>
            </w:r>
            <w:bookmarkEnd w:id="0"/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，以视频形式将报告文学内容进行可视化转化。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9" w:hRule="exact"/>
          <w:jc w:val="center"/>
        </w:trPr>
        <w:tc>
          <w:tcPr>
            <w:tcW w:w="1051" w:type="dxa"/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华文中宋" w:hAnsi="华文中宋" w:eastAsia="华文中宋"/>
                <w:color w:val="auto"/>
                <w:sz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</w:rPr>
              <w:t>社</w:t>
            </w:r>
          </w:p>
          <w:p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</w:rPr>
              <w:t>会</w:t>
            </w:r>
          </w:p>
          <w:p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</w:rPr>
              <w:t>效</w:t>
            </w:r>
          </w:p>
          <w:p>
            <w:pPr>
              <w:widowControl w:val="0"/>
              <w:spacing w:line="320" w:lineRule="exact"/>
              <w:jc w:val="center"/>
              <w:rPr>
                <w:rFonts w:ascii="华文中宋" w:hAnsi="华文中宋" w:eastAsia="华文中宋"/>
                <w:color w:val="auto"/>
                <w:sz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</w:rPr>
              <w:t>果</w:t>
            </w:r>
          </w:p>
        </w:tc>
        <w:tc>
          <w:tcPr>
            <w:tcW w:w="8347" w:type="dxa"/>
            <w:gridSpan w:val="23"/>
            <w:noWrap w:val="0"/>
            <w:vAlign w:val="center"/>
          </w:tcPr>
          <w:p>
            <w:pPr>
              <w:widowControl w:val="0"/>
              <w:ind w:firstLine="480" w:firstLineChars="200"/>
              <w:rPr>
                <w:rFonts w:hint="eastAsia" w:ascii="仿宋" w:hAnsi="仿宋" w:eastAsia="仿宋" w:cs="仿宋"/>
                <w:color w:val="auto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18"/>
                <w:lang w:eastAsia="zh-CN"/>
              </w:rPr>
              <w:t>《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18"/>
              </w:rPr>
              <w:t>向新而生》一文见报后，引起强烈反响，被全网推送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18"/>
                <w:highlight w:val="none"/>
              </w:rPr>
              <w:t>，阅读量超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18"/>
                <w:highlight w:val="none"/>
                <w:lang w:val="en-US" w:eastAsia="zh-CN"/>
              </w:rPr>
              <w:t>5000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18"/>
                <w:highlight w:val="none"/>
              </w:rPr>
              <w:t>万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18"/>
                <w:highlight w:val="none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18"/>
                <w:highlight w:val="none"/>
              </w:rPr>
              <w:t>学习强国、人民日报客户端、人民网等新媒体平台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18"/>
                <w:highlight w:val="none"/>
                <w:lang w:eastAsia="zh-CN"/>
              </w:rPr>
              <w:t>转发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18"/>
                <w:highlight w:val="none"/>
              </w:rPr>
              <w:t>。《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18"/>
              </w:rPr>
              <w:t>北京日报》整版转发。网友评价：“千年古都，向新而生”“小角度，大主题”“文学艺术，新闻报道，融为一体”。该文获人民日报好新闻一等奖。</w:t>
            </w:r>
          </w:p>
          <w:p>
            <w:pPr>
              <w:widowControl w:val="0"/>
              <w:ind w:firstLine="480" w:firstLineChars="200"/>
              <w:rPr>
                <w:rFonts w:hint="eastAsia" w:ascii="仿宋" w:hAnsi="仿宋" w:eastAsia="仿宋" w:cs="仿宋"/>
                <w:color w:val="auto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18"/>
              </w:rPr>
              <w:t>微纪录片在学习强国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18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18"/>
              </w:rPr>
              <w:t>人民日报客户端、人民网等多个平台同步推出，被评为人民网融媒体工作室优秀产品。</w:t>
            </w:r>
          </w:p>
          <w:p>
            <w:pPr>
              <w:widowControl w:val="0"/>
              <w:ind w:firstLine="480" w:firstLineChars="200"/>
              <w:rPr>
                <w:rFonts w:ascii="仿宋" w:hAnsi="仿宋" w:eastAsia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18"/>
              </w:rPr>
              <w:t>中宣部“新闻阅评”刊文，评价《向新而生》采用报告文学形式，是对主题报道体裁的一次拓展，显示党报在保持传统基础上的守正创新。微纪录片深化、活化了原作，赢得了拓时空、破圈层的“长尾效应”。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051" w:type="dxa"/>
            <w:vMerge w:val="restart"/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</w:rPr>
              <w:t>传</w:t>
            </w:r>
          </w:p>
          <w:p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</w:rPr>
              <w:t>播</w:t>
            </w:r>
          </w:p>
          <w:p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</w:rPr>
              <w:t>数</w:t>
            </w:r>
          </w:p>
          <w:p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</w:rPr>
              <w:t>据</w:t>
            </w:r>
          </w:p>
        </w:tc>
        <w:tc>
          <w:tcPr>
            <w:tcW w:w="1419" w:type="dxa"/>
            <w:gridSpan w:val="5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pacing w:val="-1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pacing w:val="-10"/>
                <w:sz w:val="24"/>
                <w:szCs w:val="18"/>
              </w:rPr>
              <w:t>新媒体传播</w:t>
            </w:r>
          </w:p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18"/>
              </w:rPr>
              <w:t>平台网址</w:t>
            </w:r>
          </w:p>
        </w:tc>
        <w:tc>
          <w:tcPr>
            <w:tcW w:w="45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18"/>
              </w:rPr>
              <w:t>1</w:t>
            </w:r>
          </w:p>
        </w:tc>
        <w:tc>
          <w:tcPr>
            <w:tcW w:w="6475" w:type="dxa"/>
            <w:gridSpan w:val="17"/>
            <w:noWrap w:val="0"/>
            <w:vAlign w:val="center"/>
          </w:tcPr>
          <w:p>
            <w:pPr>
              <w:spacing w:line="240" w:lineRule="exact"/>
              <w:rPr>
                <w:rFonts w:hint="eastAsia" w:ascii="仿宋" w:hAnsi="仿宋" w:eastAsia="仿宋"/>
                <w:color w:val="auto"/>
                <w:szCs w:val="21"/>
              </w:rPr>
            </w:pPr>
            <w:bookmarkStart w:id="1" w:name="OLE_LINK2"/>
            <w:r>
              <w:rPr>
                <w:rFonts w:hint="eastAsia" w:ascii="仿宋" w:hAnsi="仿宋" w:eastAsia="仿宋"/>
                <w:color w:val="auto"/>
                <w:szCs w:val="21"/>
              </w:rPr>
              <w:t>https://www.peopleapp.com/column/30046401034-500005708573</w:t>
            </w:r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051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</w:rPr>
            </w:pPr>
          </w:p>
        </w:tc>
        <w:tc>
          <w:tcPr>
            <w:tcW w:w="1419" w:type="dxa"/>
            <w:gridSpan w:val="5"/>
            <w:vMerge w:val="continue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18"/>
              </w:rPr>
            </w:pPr>
          </w:p>
        </w:tc>
        <w:tc>
          <w:tcPr>
            <w:tcW w:w="45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18"/>
              </w:rPr>
              <w:t>2</w:t>
            </w:r>
          </w:p>
        </w:tc>
        <w:tc>
          <w:tcPr>
            <w:tcW w:w="6475" w:type="dxa"/>
            <w:gridSpan w:val="17"/>
            <w:noWrap w:val="0"/>
            <w:vAlign w:val="center"/>
          </w:tcPr>
          <w:p>
            <w:pPr>
              <w:rPr>
                <w:rFonts w:hint="eastAsia" w:ascii="仿宋" w:hAnsi="仿宋" w:eastAsia="仿宋"/>
                <w:color w:val="auto"/>
                <w:szCs w:val="21"/>
              </w:rPr>
            </w:pPr>
            <w:r>
              <w:rPr>
                <w:rFonts w:ascii="仿宋" w:hAnsi="仿宋" w:eastAsia="仿宋"/>
                <w:color w:val="auto"/>
                <w:szCs w:val="21"/>
              </w:rPr>
              <w:t>https://article.xuexi.cn/articles/index.html?art_id=16218016016948522876&amp;t=1724888143722&amp;showmenu=false&amp;study_style_id=feeds_default&amp;source=share&amp;share_to=copylink&amp;item_id=16218016016948522876&amp;ref_read_id=45537782-999d-4658-8944-5ff97c6461c5_1742830976046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051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</w:rPr>
            </w:pPr>
          </w:p>
        </w:tc>
        <w:tc>
          <w:tcPr>
            <w:tcW w:w="1419" w:type="dxa"/>
            <w:gridSpan w:val="5"/>
            <w:vMerge w:val="continue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18"/>
              </w:rPr>
            </w:pPr>
          </w:p>
        </w:tc>
        <w:tc>
          <w:tcPr>
            <w:tcW w:w="45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18"/>
              </w:rPr>
              <w:t>3</w:t>
            </w:r>
          </w:p>
        </w:tc>
        <w:tc>
          <w:tcPr>
            <w:tcW w:w="6475" w:type="dxa"/>
            <w:gridSpan w:val="17"/>
            <w:noWrap w:val="0"/>
            <w:vAlign w:val="center"/>
          </w:tcPr>
          <w:p>
            <w:pPr>
              <w:rPr>
                <w:rFonts w:hint="eastAsia" w:ascii="仿宋" w:hAnsi="仿宋" w:eastAsia="仿宋"/>
                <w:color w:val="auto"/>
                <w:szCs w:val="21"/>
              </w:rPr>
            </w:pPr>
            <w:bookmarkStart w:id="2" w:name="OLE_LINK3"/>
            <w:r>
              <w:rPr>
                <w:rFonts w:hint="eastAsia" w:ascii="仿宋" w:hAnsi="仿宋" w:eastAsia="仿宋"/>
                <w:color w:val="auto"/>
                <w:szCs w:val="21"/>
              </w:rPr>
              <w:t>https://mp.weixin.qq.com/s/_i9EFK1XWSrmY5dExP_gHg</w:t>
            </w:r>
            <w:bookmarkEnd w:id="2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exact"/>
          <w:jc w:val="center"/>
        </w:trPr>
        <w:tc>
          <w:tcPr>
            <w:tcW w:w="1051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</w:rPr>
            </w:pPr>
          </w:p>
        </w:tc>
        <w:tc>
          <w:tcPr>
            <w:tcW w:w="1419" w:type="dxa"/>
            <w:gridSpan w:val="5"/>
            <w:noWrap w:val="0"/>
            <w:vAlign w:val="center"/>
          </w:tcPr>
          <w:p>
            <w:pPr>
              <w:rPr>
                <w:rFonts w:hint="eastAsia" w:ascii="仿宋" w:hAnsi="仿宋" w:eastAsia="仿宋"/>
                <w:color w:val="auto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阅读量（浏览量、点击量）</w:t>
            </w:r>
          </w:p>
        </w:tc>
        <w:tc>
          <w:tcPr>
            <w:tcW w:w="1612" w:type="dxa"/>
            <w:gridSpan w:val="4"/>
            <w:noWrap w:val="0"/>
            <w:vAlign w:val="center"/>
          </w:tcPr>
          <w:p>
            <w:pPr>
              <w:rPr>
                <w:rFonts w:hint="default" w:ascii="仿宋" w:hAnsi="仿宋" w:eastAsia="仿宋"/>
                <w:color w:val="auto"/>
                <w:sz w:val="22"/>
                <w:szCs w:val="16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2"/>
                <w:szCs w:val="16"/>
                <w:lang w:val="en-US" w:eastAsia="zh-CN"/>
              </w:rPr>
              <w:t>5500万</w:t>
            </w:r>
          </w:p>
        </w:tc>
        <w:tc>
          <w:tcPr>
            <w:tcW w:w="992" w:type="dxa"/>
            <w:gridSpan w:val="4"/>
            <w:noWrap w:val="0"/>
            <w:vAlign w:val="center"/>
          </w:tcPr>
          <w:p>
            <w:pPr>
              <w:rPr>
                <w:rFonts w:hint="eastAsia" w:ascii="仿宋" w:hAnsi="仿宋" w:eastAsia="仿宋"/>
                <w:color w:val="auto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16"/>
              </w:rPr>
              <w:t>转载量</w:t>
            </w:r>
          </w:p>
        </w:tc>
        <w:tc>
          <w:tcPr>
            <w:tcW w:w="1985" w:type="dxa"/>
            <w:gridSpan w:val="4"/>
            <w:noWrap w:val="0"/>
            <w:vAlign w:val="center"/>
          </w:tcPr>
          <w:p>
            <w:pPr>
              <w:rPr>
                <w:rFonts w:hint="default" w:ascii="仿宋" w:hAnsi="仿宋" w:eastAsia="仿宋"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Cs w:val="21"/>
                <w:lang w:val="en-US" w:eastAsia="zh-CN"/>
              </w:rPr>
              <w:t>1000+</w:t>
            </w:r>
          </w:p>
        </w:tc>
        <w:tc>
          <w:tcPr>
            <w:tcW w:w="992" w:type="dxa"/>
            <w:gridSpan w:val="4"/>
            <w:noWrap w:val="0"/>
            <w:vAlign w:val="center"/>
          </w:tcPr>
          <w:p>
            <w:pPr>
              <w:rPr>
                <w:rFonts w:hint="eastAsia" w:ascii="仿宋" w:hAnsi="仿宋" w:eastAsia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16"/>
              </w:rPr>
              <w:t>互动量</w:t>
            </w:r>
          </w:p>
        </w:tc>
        <w:tc>
          <w:tcPr>
            <w:tcW w:w="1347" w:type="dxa"/>
            <w:gridSpan w:val="2"/>
            <w:noWrap w:val="0"/>
            <w:vAlign w:val="center"/>
          </w:tcPr>
          <w:p>
            <w:pPr>
              <w:rPr>
                <w:rFonts w:hint="default" w:ascii="仿宋" w:hAnsi="仿宋" w:eastAsia="仿宋"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Cs w:val="21"/>
                <w:lang w:val="en-US" w:eastAsia="zh-CN"/>
              </w:rPr>
              <w:t>70万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3" w:hRule="atLeast"/>
          <w:jc w:val="center"/>
        </w:trPr>
        <w:tc>
          <w:tcPr>
            <w:tcW w:w="1051" w:type="dxa"/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华文中宋" w:hAnsi="华文中宋" w:eastAsia="华文中宋"/>
                <w:color w:val="auto"/>
                <w:sz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</w:rPr>
              <w:t xml:space="preserve">  ︵</w:t>
            </w:r>
          </w:p>
          <w:p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</w:rPr>
              <w:t>初推</w:t>
            </w:r>
          </w:p>
          <w:p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</w:rPr>
              <w:t>评荐</w:t>
            </w:r>
          </w:p>
          <w:p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</w:rPr>
              <w:t>评理</w:t>
            </w:r>
          </w:p>
          <w:p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</w:rPr>
              <w:t>语由</w:t>
            </w:r>
          </w:p>
          <w:p>
            <w:pPr>
              <w:widowControl w:val="0"/>
              <w:spacing w:line="320" w:lineRule="exact"/>
              <w:jc w:val="center"/>
              <w:rPr>
                <w:rFonts w:ascii="华文中宋" w:hAnsi="华文中宋" w:eastAsia="华文中宋"/>
                <w:color w:val="auto"/>
                <w:sz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</w:rPr>
              <w:t xml:space="preserve">   ︶</w:t>
            </w:r>
          </w:p>
        </w:tc>
        <w:tc>
          <w:tcPr>
            <w:tcW w:w="8347" w:type="dxa"/>
            <w:gridSpan w:val="23"/>
            <w:noWrap w:val="0"/>
            <w:vAlign w:val="top"/>
          </w:tcPr>
          <w:p>
            <w:pPr>
              <w:widowControl w:val="0"/>
              <w:spacing w:line="360" w:lineRule="exact"/>
              <w:ind w:firstLine="482" w:firstLineChars="200"/>
              <w:jc w:val="both"/>
              <w:rPr>
                <w:rFonts w:hint="eastAsia" w:ascii="仿宋" w:hAnsi="仿宋" w:eastAsia="仿宋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color w:val="auto"/>
                <w:sz w:val="24"/>
                <w:szCs w:val="24"/>
              </w:rPr>
              <w:t xml:space="preserve">主题重大 </w:t>
            </w:r>
            <w:r>
              <w:rPr>
                <w:rFonts w:hint="eastAsia" w:ascii="仿宋" w:hAnsi="仿宋" w:eastAsia="仿宋"/>
                <w:b w:val="0"/>
                <w:bCs w:val="0"/>
                <w:color w:val="auto"/>
                <w:sz w:val="24"/>
                <w:szCs w:val="24"/>
              </w:rPr>
              <w:t>“疏解非首都功能”“京津冀协同发展”由习近平总书记提出并亲自部署。10周年之际，《人民日报》推出聚焦“疏解非首都功能”标志性项目“动批”疏解、转型发展的报告文学，讲述十年蝶变故事，意义十分重大。</w:t>
            </w:r>
          </w:p>
          <w:p>
            <w:pPr>
              <w:widowControl w:val="0"/>
              <w:spacing w:line="360" w:lineRule="exact"/>
              <w:ind w:firstLine="482" w:firstLineChars="200"/>
              <w:jc w:val="left"/>
              <w:rPr>
                <w:rFonts w:hint="eastAsia" w:ascii="仿宋" w:hAnsi="仿宋" w:eastAsia="仿宋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color w:val="auto"/>
                <w:sz w:val="24"/>
                <w:szCs w:val="24"/>
              </w:rPr>
              <w:t xml:space="preserve">创新出彩 </w:t>
            </w:r>
            <w:r>
              <w:rPr>
                <w:rFonts w:hint="eastAsia" w:ascii="仿宋" w:hAnsi="仿宋" w:eastAsia="仿宋"/>
                <w:b w:val="0"/>
                <w:bCs w:val="0"/>
                <w:color w:val="auto"/>
                <w:sz w:val="24"/>
                <w:szCs w:val="24"/>
              </w:rPr>
              <w:t>“动批”疏解、转型发展是社会关注的热点，《向新而生》以报告文学形式全景式反映这一大事件，在同题材报道中尚属首次，体现了党报的守正创新。作者深入一线采访，以新闻之眼观察，用文学之笔书写，反复打磨稿件。文章融新闻性与文学性于一体，是重大主题宣传的精品力作。</w:t>
            </w:r>
          </w:p>
          <w:p>
            <w:pPr>
              <w:widowControl w:val="0"/>
              <w:spacing w:line="360" w:lineRule="exact"/>
              <w:ind w:firstLine="482" w:firstLineChars="200"/>
              <w:jc w:val="left"/>
              <w:rPr>
                <w:rFonts w:hint="eastAsia" w:ascii="仿宋" w:hAnsi="仿宋" w:eastAsia="仿宋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color w:val="auto"/>
                <w:sz w:val="24"/>
                <w:szCs w:val="24"/>
              </w:rPr>
              <w:t xml:space="preserve">反响巨大 </w:t>
            </w:r>
            <w:r>
              <w:rPr>
                <w:rFonts w:hint="eastAsia" w:ascii="仿宋" w:hAnsi="仿宋" w:eastAsia="仿宋"/>
                <w:b/>
                <w:bCs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/>
                <w:b w:val="0"/>
                <w:bCs w:val="0"/>
                <w:color w:val="auto"/>
                <w:sz w:val="24"/>
                <w:szCs w:val="24"/>
              </w:rPr>
              <w:t>该文于传统媒体和新媒体双向发力，报纸刊发后，与新媒体联动进行N次传播，被全网推送。系列产品引发强烈反响。中宣部“新闻阅评”刊文予以充分肯定。</w:t>
            </w:r>
          </w:p>
          <w:p>
            <w:pPr>
              <w:widowControl w:val="0"/>
              <w:spacing w:line="360" w:lineRule="exact"/>
              <w:ind w:firstLine="5244" w:firstLineChars="1900"/>
              <w:jc w:val="left"/>
              <w:rPr>
                <w:rFonts w:hint="eastAsia" w:ascii="华文中宋" w:hAnsi="华文中宋" w:eastAsia="华文中宋"/>
                <w:color w:val="auto"/>
                <w:spacing w:val="-2"/>
                <w:sz w:val="28"/>
              </w:rPr>
            </w:pPr>
          </w:p>
          <w:p>
            <w:pPr>
              <w:widowControl w:val="0"/>
              <w:spacing w:line="360" w:lineRule="exact"/>
              <w:ind w:firstLine="5244" w:firstLineChars="1900"/>
              <w:jc w:val="left"/>
              <w:rPr>
                <w:rFonts w:hint="eastAsia" w:ascii="华文中宋" w:hAnsi="华文中宋" w:eastAsia="华文中宋"/>
                <w:color w:val="auto"/>
                <w:spacing w:val="-2"/>
                <w:sz w:val="28"/>
              </w:rPr>
            </w:pPr>
          </w:p>
          <w:p>
            <w:pPr>
              <w:widowControl w:val="0"/>
              <w:spacing w:line="360" w:lineRule="exact"/>
              <w:ind w:firstLine="5244" w:firstLineChars="1900"/>
              <w:jc w:val="left"/>
              <w:rPr>
                <w:rFonts w:hint="eastAsia" w:ascii="华文中宋" w:hAnsi="华文中宋" w:eastAsia="华文中宋"/>
                <w:color w:val="auto"/>
                <w:spacing w:val="-2"/>
                <w:sz w:val="28"/>
              </w:rPr>
            </w:pPr>
          </w:p>
          <w:p>
            <w:pPr>
              <w:widowControl w:val="0"/>
              <w:spacing w:line="360" w:lineRule="exact"/>
              <w:ind w:firstLine="5244" w:firstLineChars="1900"/>
              <w:jc w:val="left"/>
              <w:rPr>
                <w:rFonts w:hint="eastAsia" w:ascii="华文中宋" w:hAnsi="华文中宋" w:eastAsia="华文中宋"/>
                <w:color w:val="auto"/>
                <w:spacing w:val="-2"/>
                <w:sz w:val="28"/>
              </w:rPr>
            </w:pPr>
            <w:bookmarkStart w:id="3" w:name="_GoBack"/>
            <w:bookmarkEnd w:id="3"/>
          </w:p>
          <w:p>
            <w:pPr>
              <w:widowControl w:val="0"/>
              <w:spacing w:line="360" w:lineRule="exact"/>
              <w:ind w:firstLine="5244" w:firstLineChars="1900"/>
              <w:jc w:val="left"/>
              <w:rPr>
                <w:rFonts w:hint="eastAsia" w:ascii="华文中宋" w:hAnsi="华文中宋" w:eastAsia="华文中宋"/>
                <w:color w:val="auto"/>
                <w:spacing w:val="-2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auto"/>
                <w:spacing w:val="-2"/>
                <w:sz w:val="28"/>
              </w:rPr>
              <w:t>签名：</w:t>
            </w:r>
          </w:p>
          <w:p>
            <w:pPr>
              <w:widowControl w:val="0"/>
              <w:spacing w:line="360" w:lineRule="exact"/>
              <w:ind w:firstLine="5320" w:firstLineChars="1900"/>
              <w:jc w:val="both"/>
              <w:rPr>
                <w:rFonts w:ascii="仿宋" w:hAnsi="仿宋" w:eastAsia="仿宋"/>
                <w:color w:val="auto"/>
                <w:szCs w:val="21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</w:rPr>
              <w:t>（盖单位公章）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334" w:type="dxa"/>
            <w:gridSpan w:val="2"/>
            <w:noWrap w:val="0"/>
            <w:vAlign w:val="center"/>
          </w:tcPr>
          <w:p>
            <w:pPr>
              <w:widowControl w:val="0"/>
              <w:spacing w:line="30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  <w:t>联系人</w:t>
            </w:r>
          </w:p>
        </w:tc>
        <w:tc>
          <w:tcPr>
            <w:tcW w:w="2208" w:type="dxa"/>
            <w:gridSpan w:val="7"/>
            <w:noWrap w:val="0"/>
            <w:vAlign w:val="center"/>
          </w:tcPr>
          <w:p>
            <w:pPr>
              <w:widowControl w:val="0"/>
              <w:spacing w:line="240" w:lineRule="exact"/>
              <w:ind w:firstLine="480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周舒艺</w:t>
            </w:r>
          </w:p>
        </w:tc>
        <w:tc>
          <w:tcPr>
            <w:tcW w:w="792" w:type="dxa"/>
            <w:gridSpan w:val="2"/>
            <w:noWrap w:val="0"/>
            <w:vAlign w:val="center"/>
          </w:tcPr>
          <w:p>
            <w:pPr>
              <w:widowControl w:val="0"/>
              <w:spacing w:line="300" w:lineRule="exact"/>
              <w:jc w:val="both"/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  <w:t>电话</w:t>
            </w:r>
          </w:p>
        </w:tc>
        <w:tc>
          <w:tcPr>
            <w:tcW w:w="1810" w:type="dxa"/>
            <w:gridSpan w:val="4"/>
            <w:noWrap w:val="0"/>
            <w:vAlign w:val="center"/>
          </w:tcPr>
          <w:p>
            <w:pPr>
              <w:widowControl w:val="0"/>
              <w:spacing w:line="240" w:lineRule="exact"/>
              <w:ind w:firstLine="480"/>
              <w:rPr>
                <w:rFonts w:hint="eastAsia"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65369849</w:t>
            </w:r>
          </w:p>
        </w:tc>
        <w:tc>
          <w:tcPr>
            <w:tcW w:w="983" w:type="dxa"/>
            <w:gridSpan w:val="4"/>
            <w:noWrap w:val="0"/>
            <w:vAlign w:val="center"/>
          </w:tcPr>
          <w:p>
            <w:pPr>
              <w:widowControl w:val="0"/>
              <w:spacing w:line="30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  <w:t>手机</w:t>
            </w:r>
          </w:p>
        </w:tc>
        <w:tc>
          <w:tcPr>
            <w:tcW w:w="2271" w:type="dxa"/>
            <w:gridSpan w:val="5"/>
            <w:noWrap w:val="0"/>
            <w:vAlign w:val="center"/>
          </w:tcPr>
          <w:p>
            <w:pPr>
              <w:widowControl w:val="0"/>
              <w:spacing w:line="240" w:lineRule="exact"/>
              <w:ind w:firstLine="480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15210598831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334" w:type="dxa"/>
            <w:gridSpan w:val="2"/>
            <w:noWrap w:val="0"/>
            <w:vAlign w:val="center"/>
          </w:tcPr>
          <w:p>
            <w:pPr>
              <w:widowControl w:val="0"/>
              <w:spacing w:line="30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4"/>
                <w:szCs w:val="24"/>
              </w:rPr>
              <w:t>电子邮箱</w:t>
            </w:r>
          </w:p>
        </w:tc>
        <w:tc>
          <w:tcPr>
            <w:tcW w:w="4810" w:type="dxa"/>
            <w:gridSpan w:val="13"/>
            <w:noWrap w:val="0"/>
            <w:vAlign w:val="center"/>
          </w:tcPr>
          <w:p>
            <w:pPr>
              <w:widowControl w:val="0"/>
              <w:spacing w:line="240" w:lineRule="exact"/>
              <w:ind w:firstLine="480"/>
              <w:rPr>
                <w:rFonts w:hint="eastAsia"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yz5521@163.com</w:t>
            </w:r>
          </w:p>
        </w:tc>
        <w:tc>
          <w:tcPr>
            <w:tcW w:w="983" w:type="dxa"/>
            <w:gridSpan w:val="4"/>
            <w:noWrap w:val="0"/>
            <w:vAlign w:val="center"/>
          </w:tcPr>
          <w:p>
            <w:pPr>
              <w:widowControl w:val="0"/>
              <w:spacing w:line="30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  <w:t>邮编</w:t>
            </w:r>
          </w:p>
        </w:tc>
        <w:tc>
          <w:tcPr>
            <w:tcW w:w="2271" w:type="dxa"/>
            <w:gridSpan w:val="5"/>
            <w:noWrap w:val="0"/>
            <w:vAlign w:val="center"/>
          </w:tcPr>
          <w:p>
            <w:pPr>
              <w:widowControl w:val="0"/>
              <w:spacing w:line="240" w:lineRule="exact"/>
              <w:ind w:firstLine="480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100733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051" w:type="dxa"/>
            <w:noWrap w:val="0"/>
            <w:vAlign w:val="center"/>
          </w:tcPr>
          <w:p>
            <w:pPr>
              <w:widowControl w:val="0"/>
              <w:spacing w:line="30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  <w:t>地址</w:t>
            </w:r>
          </w:p>
        </w:tc>
        <w:tc>
          <w:tcPr>
            <w:tcW w:w="8347" w:type="dxa"/>
            <w:gridSpan w:val="23"/>
            <w:noWrap w:val="0"/>
            <w:vAlign w:val="center"/>
          </w:tcPr>
          <w:p>
            <w:pPr>
              <w:widowControl w:val="0"/>
              <w:spacing w:line="240" w:lineRule="exact"/>
              <w:ind w:firstLine="480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北京市朝阳区金台西路2号人民日报</w: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eastAsia="zh-CN"/>
              </w:rPr>
              <w:t>社</w: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文艺部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9398" w:type="dxa"/>
            <w:gridSpan w:val="24"/>
            <w:noWrap w:val="0"/>
            <w:vAlign w:val="center"/>
          </w:tcPr>
          <w:p>
            <w:pPr>
              <w:widowControl w:val="0"/>
              <w:spacing w:line="36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  <w:t>以下仅供自荐、他荐作品填报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exact"/>
          <w:jc w:val="center"/>
        </w:trPr>
        <w:tc>
          <w:tcPr>
            <w:tcW w:w="1831" w:type="dxa"/>
            <w:gridSpan w:val="5"/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 w:cs="华文中宋"/>
                <w:color w:val="auto"/>
                <w:sz w:val="28"/>
                <w:lang w:bidi="ar"/>
              </w:rPr>
            </w:pPr>
            <w:r>
              <w:rPr>
                <w:rFonts w:hint="eastAsia" w:ascii="华文中宋" w:hAnsi="华文中宋" w:eastAsia="华文中宋" w:cs="华文中宋"/>
                <w:color w:val="auto"/>
                <w:sz w:val="28"/>
                <w:lang w:bidi="ar"/>
              </w:rPr>
              <w:t>自荐作品所</w:t>
            </w:r>
          </w:p>
          <w:p>
            <w:pPr>
              <w:widowControl w:val="0"/>
              <w:spacing w:line="320" w:lineRule="exact"/>
              <w:jc w:val="center"/>
              <w:rPr>
                <w:rFonts w:ascii="华文中宋" w:hAnsi="华文中宋" w:eastAsia="华文中宋"/>
                <w:color w:val="auto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color w:val="auto"/>
                <w:sz w:val="28"/>
                <w:lang w:bidi="ar"/>
              </w:rPr>
              <w:t>获奖项名称</w:t>
            </w:r>
          </w:p>
        </w:tc>
        <w:tc>
          <w:tcPr>
            <w:tcW w:w="7567" w:type="dxa"/>
            <w:gridSpan w:val="19"/>
            <w:noWrap w:val="0"/>
            <w:vAlign w:val="center"/>
          </w:tcPr>
          <w:p>
            <w:pPr>
              <w:widowControl w:val="0"/>
              <w:spacing w:line="240" w:lineRule="exact"/>
              <w:jc w:val="both"/>
              <w:rPr>
                <w:rFonts w:ascii="华文中宋" w:hAnsi="华文中宋" w:eastAsia="华文中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051" w:type="dxa"/>
            <w:vMerge w:val="restart"/>
            <w:noWrap w:val="0"/>
            <w:vAlign w:val="center"/>
          </w:tcPr>
          <w:p>
            <w:pPr>
              <w:widowControl w:val="0"/>
              <w:spacing w:line="36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  <w:t>推</w:t>
            </w:r>
          </w:p>
          <w:p>
            <w:pPr>
              <w:widowControl w:val="0"/>
              <w:spacing w:line="36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  <w:t>荐</w:t>
            </w:r>
          </w:p>
          <w:p>
            <w:pPr>
              <w:widowControl w:val="0"/>
              <w:spacing w:line="36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  <w:t>人</w:t>
            </w:r>
          </w:p>
        </w:tc>
        <w:tc>
          <w:tcPr>
            <w:tcW w:w="780" w:type="dxa"/>
            <w:gridSpan w:val="4"/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color w:val="auto"/>
                <w:sz w:val="28"/>
                <w:lang w:bidi="ar"/>
              </w:rPr>
              <w:t>姓名</w:t>
            </w:r>
          </w:p>
        </w:tc>
        <w:tc>
          <w:tcPr>
            <w:tcW w:w="1481" w:type="dxa"/>
            <w:gridSpan w:val="3"/>
            <w:noWrap w:val="0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</w:pPr>
          </w:p>
        </w:tc>
        <w:tc>
          <w:tcPr>
            <w:tcW w:w="1176" w:type="dxa"/>
            <w:gridSpan w:val="4"/>
            <w:noWrap w:val="0"/>
            <w:vAlign w:val="center"/>
          </w:tcPr>
          <w:p>
            <w:pPr>
              <w:widowControl w:val="0"/>
              <w:spacing w:line="34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color w:val="auto"/>
                <w:sz w:val="28"/>
                <w:lang w:bidi="ar"/>
              </w:rPr>
              <w:t>单位及职称</w:t>
            </w:r>
          </w:p>
        </w:tc>
        <w:tc>
          <w:tcPr>
            <w:tcW w:w="2059" w:type="dxa"/>
            <w:gridSpan w:val="5"/>
            <w:noWrap w:val="0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</w:pPr>
          </w:p>
        </w:tc>
        <w:tc>
          <w:tcPr>
            <w:tcW w:w="874" w:type="dxa"/>
            <w:gridSpan w:val="3"/>
            <w:noWrap w:val="0"/>
            <w:vAlign w:val="center"/>
          </w:tcPr>
          <w:p>
            <w:pPr>
              <w:widowControl w:val="0"/>
              <w:spacing w:line="34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color w:val="auto"/>
                <w:sz w:val="28"/>
                <w:lang w:bidi="ar"/>
              </w:rPr>
              <w:t>电话</w:t>
            </w:r>
          </w:p>
        </w:tc>
        <w:tc>
          <w:tcPr>
            <w:tcW w:w="1977" w:type="dxa"/>
            <w:gridSpan w:val="4"/>
            <w:noWrap w:val="0"/>
            <w:vAlign w:val="center"/>
          </w:tcPr>
          <w:p>
            <w:pPr>
              <w:widowControl w:val="0"/>
              <w:spacing w:line="240" w:lineRule="exact"/>
              <w:jc w:val="both"/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051" w:type="dxa"/>
            <w:vMerge w:val="continue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color w:val="auto"/>
              </w:rPr>
            </w:pPr>
          </w:p>
        </w:tc>
        <w:tc>
          <w:tcPr>
            <w:tcW w:w="780" w:type="dxa"/>
            <w:gridSpan w:val="4"/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rPr>
                <w:color w:val="auto"/>
              </w:rPr>
            </w:pPr>
            <w:r>
              <w:rPr>
                <w:rFonts w:hint="eastAsia" w:ascii="华文中宋" w:hAnsi="华文中宋" w:eastAsia="华文中宋" w:cs="华文中宋"/>
                <w:color w:val="auto"/>
                <w:sz w:val="28"/>
                <w:lang w:bidi="ar"/>
              </w:rPr>
              <w:t>姓名</w:t>
            </w:r>
          </w:p>
        </w:tc>
        <w:tc>
          <w:tcPr>
            <w:tcW w:w="1481" w:type="dxa"/>
            <w:gridSpan w:val="3"/>
            <w:noWrap w:val="0"/>
            <w:vAlign w:val="center"/>
          </w:tcPr>
          <w:p>
            <w:pPr>
              <w:widowControl w:val="0"/>
              <w:spacing w:line="340" w:lineRule="exact"/>
              <w:jc w:val="center"/>
              <w:rPr>
                <w:color w:val="auto"/>
              </w:rPr>
            </w:pPr>
          </w:p>
        </w:tc>
        <w:tc>
          <w:tcPr>
            <w:tcW w:w="1176" w:type="dxa"/>
            <w:gridSpan w:val="4"/>
            <w:noWrap w:val="0"/>
            <w:vAlign w:val="center"/>
          </w:tcPr>
          <w:p>
            <w:pPr>
              <w:widowControl w:val="0"/>
              <w:spacing w:line="340" w:lineRule="exact"/>
              <w:jc w:val="center"/>
              <w:rPr>
                <w:color w:val="auto"/>
              </w:rPr>
            </w:pPr>
            <w:r>
              <w:rPr>
                <w:rFonts w:hint="eastAsia" w:ascii="华文中宋" w:hAnsi="华文中宋" w:eastAsia="华文中宋" w:cs="华文中宋"/>
                <w:color w:val="auto"/>
                <w:sz w:val="28"/>
                <w:lang w:bidi="ar"/>
              </w:rPr>
              <w:t>单位及职称</w:t>
            </w:r>
          </w:p>
        </w:tc>
        <w:tc>
          <w:tcPr>
            <w:tcW w:w="2059" w:type="dxa"/>
            <w:gridSpan w:val="5"/>
            <w:noWrap w:val="0"/>
            <w:vAlign w:val="center"/>
          </w:tcPr>
          <w:p>
            <w:pPr>
              <w:widowControl w:val="0"/>
              <w:spacing w:line="340" w:lineRule="exact"/>
              <w:jc w:val="center"/>
              <w:rPr>
                <w:color w:val="auto"/>
              </w:rPr>
            </w:pPr>
          </w:p>
        </w:tc>
        <w:tc>
          <w:tcPr>
            <w:tcW w:w="874" w:type="dxa"/>
            <w:gridSpan w:val="3"/>
            <w:noWrap w:val="0"/>
            <w:vAlign w:val="center"/>
          </w:tcPr>
          <w:p>
            <w:pPr>
              <w:widowControl w:val="0"/>
              <w:spacing w:line="340" w:lineRule="exact"/>
              <w:jc w:val="center"/>
              <w:rPr>
                <w:color w:val="auto"/>
              </w:rPr>
            </w:pPr>
            <w:r>
              <w:rPr>
                <w:rFonts w:hint="eastAsia" w:ascii="华文中宋" w:hAnsi="华文中宋" w:eastAsia="华文中宋" w:cs="华文中宋"/>
                <w:color w:val="auto"/>
                <w:sz w:val="28"/>
                <w:lang w:bidi="ar"/>
              </w:rPr>
              <w:t>电话</w:t>
            </w:r>
          </w:p>
        </w:tc>
        <w:tc>
          <w:tcPr>
            <w:tcW w:w="1977" w:type="dxa"/>
            <w:gridSpan w:val="4"/>
            <w:noWrap w:val="0"/>
            <w:vAlign w:val="center"/>
          </w:tcPr>
          <w:p>
            <w:pPr>
              <w:widowControl w:val="0"/>
              <w:spacing w:line="240" w:lineRule="exact"/>
              <w:jc w:val="both"/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051" w:type="dxa"/>
            <w:vMerge w:val="continue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</w:pPr>
          </w:p>
        </w:tc>
        <w:tc>
          <w:tcPr>
            <w:tcW w:w="780" w:type="dxa"/>
            <w:gridSpan w:val="4"/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color w:val="auto"/>
                <w:sz w:val="28"/>
                <w:lang w:bidi="ar"/>
              </w:rPr>
              <w:t>姓名</w:t>
            </w:r>
          </w:p>
        </w:tc>
        <w:tc>
          <w:tcPr>
            <w:tcW w:w="1481" w:type="dxa"/>
            <w:gridSpan w:val="3"/>
            <w:noWrap w:val="0"/>
            <w:vAlign w:val="center"/>
          </w:tcPr>
          <w:p>
            <w:pPr>
              <w:widowControl w:val="0"/>
              <w:spacing w:line="34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</w:pPr>
          </w:p>
        </w:tc>
        <w:tc>
          <w:tcPr>
            <w:tcW w:w="1176" w:type="dxa"/>
            <w:gridSpan w:val="4"/>
            <w:noWrap w:val="0"/>
            <w:vAlign w:val="center"/>
          </w:tcPr>
          <w:p>
            <w:pPr>
              <w:widowControl w:val="0"/>
              <w:spacing w:line="34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color w:val="auto"/>
                <w:sz w:val="28"/>
                <w:lang w:bidi="ar"/>
              </w:rPr>
              <w:t>单位及职称</w:t>
            </w:r>
          </w:p>
        </w:tc>
        <w:tc>
          <w:tcPr>
            <w:tcW w:w="2059" w:type="dxa"/>
            <w:gridSpan w:val="5"/>
            <w:noWrap w:val="0"/>
            <w:vAlign w:val="center"/>
          </w:tcPr>
          <w:p>
            <w:pPr>
              <w:widowControl w:val="0"/>
              <w:spacing w:line="34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</w:pPr>
          </w:p>
        </w:tc>
        <w:tc>
          <w:tcPr>
            <w:tcW w:w="874" w:type="dxa"/>
            <w:gridSpan w:val="3"/>
            <w:noWrap w:val="0"/>
            <w:vAlign w:val="center"/>
          </w:tcPr>
          <w:p>
            <w:pPr>
              <w:widowControl w:val="0"/>
              <w:spacing w:line="34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color w:val="auto"/>
                <w:sz w:val="28"/>
                <w:lang w:bidi="ar"/>
              </w:rPr>
              <w:t>电话</w:t>
            </w:r>
          </w:p>
        </w:tc>
        <w:tc>
          <w:tcPr>
            <w:tcW w:w="1977" w:type="dxa"/>
            <w:gridSpan w:val="4"/>
            <w:noWrap w:val="0"/>
            <w:vAlign w:val="center"/>
          </w:tcPr>
          <w:p>
            <w:pPr>
              <w:widowControl w:val="0"/>
              <w:spacing w:line="240" w:lineRule="exact"/>
              <w:jc w:val="both"/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46" w:hRule="exact"/>
          <w:jc w:val="center"/>
        </w:trPr>
        <w:tc>
          <w:tcPr>
            <w:tcW w:w="1458" w:type="dxa"/>
            <w:gridSpan w:val="3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color w:val="auto"/>
                <w:sz w:val="24"/>
              </w:rPr>
            </w:pPr>
            <w:r>
              <w:rPr>
                <w:rFonts w:hint="eastAsia" w:ascii="华文中宋" w:hAnsi="华文中宋" w:eastAsia="华文中宋"/>
                <w:color w:val="auto"/>
                <w:sz w:val="24"/>
              </w:rPr>
              <w:t>审核单位</w:t>
            </w:r>
          </w:p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color w:val="auto"/>
                <w:sz w:val="24"/>
              </w:rPr>
            </w:pPr>
            <w:r>
              <w:rPr>
                <w:rFonts w:hint="eastAsia" w:ascii="华文中宋" w:hAnsi="华文中宋" w:eastAsia="华文中宋"/>
                <w:color w:val="auto"/>
                <w:sz w:val="24"/>
              </w:rPr>
              <w:t>意见</w:t>
            </w:r>
          </w:p>
        </w:tc>
        <w:tc>
          <w:tcPr>
            <w:tcW w:w="7940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/>
                <w:color w:val="auto"/>
                <w:szCs w:val="21"/>
              </w:rPr>
            </w:pPr>
            <w:r>
              <w:rPr>
                <w:rFonts w:hint="eastAsia" w:ascii="仿宋" w:hAnsi="仿宋" w:eastAsia="仿宋"/>
                <w:color w:val="auto"/>
                <w:szCs w:val="21"/>
              </w:rPr>
              <w:t>自荐、他荐人所在的省级记协、中央新闻单位、中国行业报协会等负责对作品政治方向、舆论导向、业务水平及报送材料审核把关并盖章确认。</w:t>
            </w:r>
            <w:r>
              <w:rPr>
                <w:rFonts w:hint="eastAsia" w:ascii="仿宋" w:hAnsi="仿宋" w:eastAsia="仿宋"/>
                <w:b/>
                <w:color w:val="auto"/>
                <w:szCs w:val="21"/>
              </w:rPr>
              <w:t xml:space="preserve">  </w:t>
            </w:r>
            <w:r>
              <w:rPr>
                <w:rFonts w:hint="eastAsia" w:ascii="仿宋" w:hAnsi="仿宋" w:eastAsia="仿宋"/>
                <w:color w:val="auto"/>
                <w:szCs w:val="21"/>
              </w:rPr>
              <w:t xml:space="preserve"> </w:t>
            </w:r>
          </w:p>
          <w:p>
            <w:pPr>
              <w:ind w:firstLine="420"/>
              <w:rPr>
                <w:rFonts w:hint="eastAsia" w:ascii="仿宋" w:hAnsi="仿宋" w:eastAsia="仿宋"/>
                <w:color w:val="auto"/>
                <w:szCs w:val="21"/>
              </w:rPr>
            </w:pPr>
            <w:r>
              <w:rPr>
                <w:rFonts w:hint="eastAsia" w:ascii="仿宋" w:hAnsi="仿宋" w:eastAsia="仿宋"/>
                <w:color w:val="auto"/>
                <w:szCs w:val="21"/>
              </w:rPr>
              <w:t xml:space="preserve">                                                  （加盖单位公章）</w:t>
            </w:r>
          </w:p>
          <w:p>
            <w:pPr>
              <w:ind w:firstLine="420"/>
              <w:rPr>
                <w:rFonts w:hint="eastAsia" w:ascii="华文中宋" w:hAnsi="华文中宋" w:eastAsia="华文中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Cs w:val="21"/>
              </w:rPr>
              <w:t xml:space="preserve">                                        </w:t>
            </w:r>
            <w:r>
              <w:rPr>
                <w:rFonts w:ascii="华文中宋" w:hAnsi="华文中宋" w:eastAsia="华文中宋"/>
                <w:color w:val="auto"/>
                <w:sz w:val="24"/>
              </w:rPr>
              <w:t xml:space="preserve"> </w:t>
            </w:r>
            <w:r>
              <w:rPr>
                <w:rFonts w:hint="eastAsia" w:ascii="华文中宋" w:hAnsi="华文中宋" w:eastAsia="华文中宋"/>
                <w:color w:val="auto"/>
                <w:sz w:val="24"/>
              </w:rPr>
              <w:t>2025</w:t>
            </w:r>
            <w:r>
              <w:rPr>
                <w:rFonts w:ascii="华文中宋" w:hAnsi="华文中宋" w:eastAsia="华文中宋"/>
                <w:color w:val="auto"/>
                <w:sz w:val="24"/>
              </w:rPr>
              <w:t>年    月    日</w:t>
            </w:r>
          </w:p>
          <w:p>
            <w:pPr>
              <w:spacing w:line="380" w:lineRule="exact"/>
              <w:jc w:val="center"/>
              <w:rPr>
                <w:rFonts w:hint="eastAsia" w:ascii="仿宋" w:hAnsi="仿宋" w:eastAsia="仿宋"/>
                <w:b/>
                <w:color w:val="auto"/>
                <w:szCs w:val="2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0AFF" w:usb1="40007843" w:usb2="00000001" w:usb3="00000000" w:csb0="400001BF" w:csb1="DFF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482928"/>
    <w:rsid w:val="04012B21"/>
    <w:rsid w:val="0920609C"/>
    <w:rsid w:val="0BF367A9"/>
    <w:rsid w:val="0E041A0C"/>
    <w:rsid w:val="142E02A8"/>
    <w:rsid w:val="14CC6EAC"/>
    <w:rsid w:val="17461B3F"/>
    <w:rsid w:val="209B0FF6"/>
    <w:rsid w:val="251251DD"/>
    <w:rsid w:val="2F9F1AAF"/>
    <w:rsid w:val="31863ECE"/>
    <w:rsid w:val="389266FA"/>
    <w:rsid w:val="3D212EDB"/>
    <w:rsid w:val="3D697A4C"/>
    <w:rsid w:val="46256B40"/>
    <w:rsid w:val="4B1467C3"/>
    <w:rsid w:val="4FDD6394"/>
    <w:rsid w:val="500B063D"/>
    <w:rsid w:val="54B5086E"/>
    <w:rsid w:val="5E2F4613"/>
    <w:rsid w:val="61B37567"/>
    <w:rsid w:val="627A5E9C"/>
    <w:rsid w:val="6B020426"/>
    <w:rsid w:val="6B4E599A"/>
    <w:rsid w:val="772B6F44"/>
    <w:rsid w:val="77F8210E"/>
    <w:rsid w:val="788C4627"/>
    <w:rsid w:val="7A874E1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45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THTF</dc:creator>
  <cp:lastModifiedBy>wyb</cp:lastModifiedBy>
  <dcterms:modified xsi:type="dcterms:W3CDTF">2025-04-07T01:53:36Z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10619DE1A541424C99144AC5EF1E55AE</vt:lpwstr>
  </property>
</Properties>
</file>