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“数造新实体——数字技术赋能实体经济”案例征集报名表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报名须知</w:t>
      </w:r>
    </w:p>
    <w:p>
      <w:pPr>
        <w:widowControl/>
        <w:numPr>
          <w:ilvl w:val="0"/>
          <w:numId w:val="1"/>
        </w:numPr>
        <w:ind w:firstLine="640"/>
        <w:rPr>
          <w:rFonts w:ascii="仿宋" w:hAnsi="仿宋" w:eastAsia="仿宋" w:cs="Times New Roman"/>
          <w:sz w:val="32"/>
          <w:szCs w:val="32"/>
        </w:rPr>
      </w:pPr>
      <w:bookmarkStart w:id="0" w:name="_Hlk19604944"/>
      <w:r>
        <w:rPr>
          <w:rFonts w:hint="eastAsia" w:ascii="仿宋" w:hAnsi="仿宋" w:eastAsia="仿宋" w:cs="Times New Roman"/>
          <w:kern w:val="0"/>
          <w:sz w:val="32"/>
          <w:szCs w:val="32"/>
        </w:rPr>
        <w:t>报名案例应符合本课题研究</w:t>
      </w:r>
      <w:r>
        <w:rPr>
          <w:rFonts w:hint="eastAsia" w:ascii="仿宋" w:hAnsi="仿宋" w:eastAsia="仿宋"/>
          <w:sz w:val="32"/>
          <w:szCs w:val="32"/>
        </w:rPr>
        <w:t>方向包括但不限于</w:t>
      </w:r>
      <w:r>
        <w:rPr>
          <w:rFonts w:hint="eastAsia" w:ascii="仿宋" w:hAnsi="仿宋" w:eastAsia="仿宋" w:cs="Times New Roman"/>
          <w:sz w:val="32"/>
          <w:szCs w:val="32"/>
        </w:rPr>
        <w:t>以下领域: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</w:rPr>
              <w:t>所用技术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</w:rPr>
              <w:t>应用领域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</w:trPr>
        <w:tc>
          <w:tcPr>
            <w:tcW w:w="4261" w:type="dxa"/>
          </w:tcPr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人工智能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大数据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区块链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云计算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边缘计算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数据中心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AR/VR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数字孪生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其他</w:t>
            </w:r>
          </w:p>
        </w:tc>
        <w:tc>
          <w:tcPr>
            <w:tcW w:w="4261" w:type="dxa"/>
          </w:tcPr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智慧医疗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数字教育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智慧文旅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智慧城市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智慧交通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智慧能源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数字政府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智能制造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工业互联网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金融科技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内容科技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治理与审计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其他</w:t>
            </w: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报名案例须提供报名表</w:t>
      </w:r>
      <w:r>
        <w:rPr>
          <w:rFonts w:ascii="仿宋" w:hAnsi="仿宋" w:eastAsia="仿宋" w:cs="Times New Roman"/>
          <w:b/>
          <w:bCs/>
          <w:color w:val="FF0000"/>
          <w:kern w:val="0"/>
          <w:sz w:val="32"/>
          <w:szCs w:val="32"/>
        </w:rPr>
        <w:t>W</w:t>
      </w:r>
      <w:r>
        <w:rPr>
          <w:rFonts w:hint="eastAsia" w:ascii="仿宋" w:hAnsi="仿宋" w:eastAsia="仿宋" w:cs="Times New Roman"/>
          <w:b/>
          <w:bCs/>
          <w:color w:val="FF0000"/>
          <w:kern w:val="0"/>
          <w:sz w:val="32"/>
          <w:szCs w:val="32"/>
        </w:rPr>
        <w:t>ord版本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及</w:t>
      </w:r>
      <w:r>
        <w:rPr>
          <w:rFonts w:ascii="仿宋" w:hAnsi="仿宋" w:eastAsia="仿宋" w:cs="Times New Roman"/>
          <w:b/>
          <w:bCs/>
          <w:color w:val="FF0000"/>
          <w:kern w:val="0"/>
          <w:sz w:val="32"/>
          <w:szCs w:val="32"/>
        </w:rPr>
        <w:t>PDF</w:t>
      </w:r>
      <w:r>
        <w:rPr>
          <w:rFonts w:hint="eastAsia" w:ascii="仿宋" w:hAnsi="仿宋" w:eastAsia="仿宋" w:cs="Times New Roman"/>
          <w:b/>
          <w:bCs/>
          <w:color w:val="FF0000"/>
          <w:kern w:val="0"/>
          <w:sz w:val="32"/>
          <w:szCs w:val="32"/>
        </w:rPr>
        <w:t>扫描件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、视频作品（可选），以邮件形式发送至邮箱szxst</w:t>
      </w:r>
      <w:r>
        <w:rPr>
          <w:rFonts w:ascii="仿宋" w:hAnsi="仿宋" w:eastAsia="仿宋" w:cs="Times New Roman"/>
          <w:kern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4@126.com，标题格式：单位+案例名称+联系人及电话。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案例及其主要权利人均不得违反国家相关法律、法规的规定，不得侵犯任何第三方的专利权、著作权、商标权及其他知识产权。在活动期间及活动结束后，如发生以上情况，课题组有权终止该案例报名资格并撤销其所获资源。</w:t>
      </w:r>
    </w:p>
    <w:p>
      <w:pPr>
        <w:widowControl/>
        <w:numPr>
          <w:ilvl w:val="0"/>
          <w:numId w:val="1"/>
        </w:numPr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课题组有权对案例真实性、合法性进行核实。</w:t>
      </w:r>
    </w:p>
    <w:p>
      <w:pPr>
        <w:widowControl/>
        <w:numPr>
          <w:ilvl w:val="0"/>
          <w:numId w:val="1"/>
        </w:numPr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参与方需详细阅读报名表后的《声明》，并加盖单位公</w:t>
      </w:r>
      <w:r>
        <w:rPr>
          <w:rFonts w:hint="eastAsia" w:ascii="黑体" w:hAnsi="黑体" w:eastAsia="黑体" w:cs="黑体"/>
          <w:sz w:val="32"/>
          <w:szCs w:val="32"/>
        </w:rPr>
        <w:t>章。</w:t>
      </w:r>
    </w:p>
    <w:p>
      <w:pPr>
        <w:widowControl/>
        <w:numPr>
          <w:ilvl w:val="0"/>
          <w:numId w:val="1"/>
        </w:numPr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课题组拥有对</w:t>
      </w:r>
      <w:r>
        <w:rPr>
          <w:rFonts w:ascii="仿宋" w:hAnsi="仿宋" w:eastAsia="仿宋" w:cs="Times New Roman"/>
          <w:kern w:val="0"/>
          <w:sz w:val="32"/>
          <w:szCs w:val="32"/>
        </w:rPr>
        <w:t>本次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课题研究</w:t>
      </w:r>
      <w:r>
        <w:rPr>
          <w:rFonts w:ascii="仿宋" w:hAnsi="仿宋" w:eastAsia="仿宋" w:cs="Times New Roman"/>
          <w:kern w:val="0"/>
          <w:sz w:val="32"/>
          <w:szCs w:val="32"/>
        </w:rPr>
        <w:t>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最终</w:t>
      </w:r>
      <w:r>
        <w:rPr>
          <w:rFonts w:ascii="仿宋" w:hAnsi="仿宋" w:eastAsia="仿宋" w:cs="Times New Roman"/>
          <w:kern w:val="0"/>
          <w:sz w:val="32"/>
          <w:szCs w:val="32"/>
        </w:rPr>
        <w:t>解释权。</w:t>
      </w:r>
      <w:bookmarkEnd w:id="0"/>
    </w:p>
    <w:p>
      <w:pPr>
        <w:widowControl/>
        <w:numPr>
          <w:ilvl w:val="0"/>
          <w:numId w:val="1"/>
        </w:numPr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联系人： 李老师 010-6536 </w:t>
      </w:r>
      <w:r>
        <w:rPr>
          <w:rFonts w:ascii="仿宋" w:hAnsi="仿宋" w:eastAsia="仿宋" w:cs="Times New Roman"/>
          <w:kern w:val="0"/>
          <w:sz w:val="32"/>
          <w:szCs w:val="32"/>
        </w:rPr>
        <w:t>3348</w:t>
      </w:r>
    </w:p>
    <w:p>
      <w:pPr>
        <w:widowControl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王老师 010-6536 8369</w:t>
      </w:r>
    </w:p>
    <w:p>
      <w:pPr>
        <w:widowControl/>
        <w:numPr>
          <w:ilvl w:val="255"/>
          <w:numId w:val="0"/>
        </w:num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案例征集表</w:t>
      </w:r>
    </w:p>
    <w:tbl>
      <w:tblPr>
        <w:tblStyle w:val="4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案例名称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办公地址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（姓名/职务）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（手机/邮箱）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单位性质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□国有企业 □事业单位 □民营企业 □外资及港澳台企业</w:t>
            </w:r>
            <w:r>
              <w:rPr>
                <w:rFonts w:hint="eastAsia" w:ascii="仿宋" w:hAnsi="仿宋" w:eastAsia="仿宋" w:cs="Times New Roman"/>
                <w:sz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</w:rPr>
              <w:t>□其他（请注明）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用技术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□人工智能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□大数据（隐私计算、数字孪生等） 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ascii="仿宋" w:hAnsi="仿宋" w:eastAsia="仿宋" w:cs="Times New Roman"/>
                <w:sz w:val="24"/>
              </w:rPr>
              <w:t>数据中心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□云计算（云原生、混合云等）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□边缘计算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□区块链  □AR/VR  □其他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cs="Times New Roman"/>
                <w:sz w:val="24"/>
              </w:rPr>
            </w:pPr>
            <w:r>
              <w:rPr>
                <w:rFonts w:hint="eastAsia" w:ascii="楷体" w:hAnsi="楷体" w:eastAsia="楷体" w:cs="楷体"/>
              </w:rPr>
              <w:t>（可同时申报多个技术，每个技术需要在案例中起主导作用。若选其他，请注明细分技术名称。）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应用领域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智慧医疗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数字教育  </w:t>
            </w:r>
            <w:r>
              <w:rPr>
                <w:rFonts w:hint="eastAsia" w:ascii="仿宋" w:hAnsi="仿宋" w:eastAsia="仿宋" w:cs="Times New Roman"/>
                <w:sz w:val="24"/>
              </w:rPr>
              <w:t>□智慧文旅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数字政府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金融科技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智慧城市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智慧交通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智慧能源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内容科技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智能制造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工业互联网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治理与审计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□其他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（可同时申报多个领域，每个领域需要提供至少一个成功案例情况。若选其他，请注明细分领域名称。）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落地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是否接受调研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是（请提供对接人联系方式）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是否愿意自荐参与“梦幻灵境”AI展演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是（请提供对接人联系方式）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>（人民网“梦幻灵境”AI展演中心，提供前沿AI技术与应用互动体验、AI节目全息演出、AI研学培训等服务。）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案例介绍</w:t>
            </w:r>
          </w:p>
        </w:tc>
        <w:tc>
          <w:tcPr>
            <w:tcW w:w="6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iCs/>
                <w:color w:val="C00000"/>
                <w:sz w:val="24"/>
              </w:rPr>
            </w:pPr>
            <w:r>
              <w:rPr>
                <w:rFonts w:hint="eastAsia" w:ascii="楷体" w:hAnsi="楷体" w:eastAsia="楷体" w:cs="楷体"/>
                <w:iCs/>
                <w:color w:val="C00000"/>
                <w:sz w:val="24"/>
              </w:rPr>
              <w:t>（填报要求：简明扼要、主题明确，勿重复堆砌内容，下同）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技术简介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案例采用什么技术？具体应用场景？解决什么问题？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认证资质或安全性、合规性等证明材料</w:t>
            </w:r>
          </w:p>
          <w:p>
            <w:pPr>
              <w:spacing w:line="360" w:lineRule="auto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ascii="仿宋" w:hAnsi="仿宋" w:eastAsia="仿宋" w:cs="仿宋"/>
                <w:iCs/>
                <w:sz w:val="24"/>
              </w:rPr>
              <w:t>主要特</w:t>
            </w:r>
            <w:r>
              <w:rPr>
                <w:rFonts w:hint="eastAsia" w:ascii="仿宋" w:hAnsi="仿宋" w:eastAsia="仿宋" w:cs="仿宋"/>
                <w:iCs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案例的亮点，比如高科技、高效能、高质量特征。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案例创新性，比如有技术应用上哪些突破？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案例典型性，是不是典型场景？是否有行业推广价值？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其他</w:t>
            </w:r>
          </w:p>
          <w:p>
            <w:pPr>
              <w:spacing w:line="360" w:lineRule="auto"/>
              <w:rPr>
                <w:rFonts w:ascii="仿宋" w:hAnsi="仿宋" w:eastAsia="仿宋" w:cs="仿宋"/>
                <w:iCs/>
                <w:color w:val="8497B0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落地应用效果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应填写应用的实施效果，比如提质、增效、降本、节能等，可列举具体案例、数据。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其他材料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i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i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未来发展规划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楷体" w:hAnsi="楷体" w:eastAsia="楷体" w:cs="楷体"/>
                <w:color w:val="767171" w:themeColor="background2" w:themeShade="80"/>
                <w:sz w:val="24"/>
              </w:rPr>
            </w:pPr>
            <w:r>
              <w:rPr>
                <w:rFonts w:hint="eastAsia" w:ascii="楷体" w:hAnsi="楷体" w:eastAsia="楷体" w:cs="楷体"/>
                <w:color w:val="767171" w:themeColor="background2" w:themeShade="80"/>
                <w:sz w:val="24"/>
              </w:rPr>
              <w:t>下一步，企业或案例项目对技术创新、场景应用、产业布局的规划方向和展望。</w:t>
            </w:r>
          </w:p>
          <w:p>
            <w:pPr>
              <w:spacing w:line="360" w:lineRule="auto"/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推荐单位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仿宋" w:hAnsi="仿宋" w:eastAsia="仿宋" w:cs="仿宋"/>
                <w:iCs/>
              </w:rPr>
            </w:pPr>
            <w:r>
              <w:rPr>
                <w:rFonts w:hint="eastAsia" w:ascii="楷体" w:hAnsi="楷体" w:eastAsia="楷体" w:cs="楷体"/>
                <w:iCs/>
              </w:rPr>
              <w:t>（没有须填无）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其他需要说明事项</w:t>
            </w:r>
          </w:p>
        </w:tc>
        <w:tc>
          <w:tcPr>
            <w:tcW w:w="6381" w:type="dxa"/>
          </w:tcPr>
          <w:p>
            <w:pPr>
              <w:spacing w:line="360" w:lineRule="auto"/>
              <w:rPr>
                <w:rFonts w:ascii="楷体" w:hAnsi="楷体" w:eastAsia="楷体" w:cs="楷体"/>
                <w:iCs/>
              </w:rPr>
            </w:pPr>
            <w:r>
              <w:rPr>
                <w:rFonts w:hint="eastAsia" w:ascii="楷体" w:hAnsi="楷体" w:eastAsia="楷体" w:cs="楷体"/>
                <w:iCs/>
              </w:rPr>
              <w:t>（获奖情况、媒体报道链接、行业评测等）</w:t>
            </w:r>
          </w:p>
          <w:p>
            <w:pPr>
              <w:spacing w:line="360" w:lineRule="auto"/>
              <w:rPr>
                <w:rFonts w:ascii="仿宋" w:hAnsi="仿宋" w:eastAsia="仿宋" w:cs="仿宋"/>
                <w:iCs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iCs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自我推荐</w:t>
            </w:r>
          </w:p>
        </w:tc>
        <w:tc>
          <w:tcPr>
            <w:tcW w:w="638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楷体" w:hAnsi="楷体" w:eastAsia="楷体" w:cs="楷体"/>
                <w:iCs/>
                <w:color w:val="C00000"/>
              </w:rPr>
            </w:pPr>
            <w:r>
              <w:rPr>
                <w:rFonts w:hint="eastAsia" w:ascii="楷体" w:hAnsi="楷体" w:eastAsia="楷体" w:cs="楷体"/>
                <w:iCs/>
                <w:color w:val="C00000"/>
              </w:rPr>
              <w:t>（必须）案例展示图片1张：分辨率655X415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楷体" w:hAnsi="楷体" w:eastAsia="楷体" w:cs="楷体"/>
                <w:iCs/>
              </w:rPr>
            </w:pPr>
            <w:r>
              <w:rPr>
                <w:rFonts w:hint="eastAsia" w:ascii="楷体" w:hAnsi="楷体" w:eastAsia="楷体" w:cs="楷体"/>
                <w:iCs/>
              </w:rPr>
              <w:t>（非必须）项目推荐文字（300字以内）、图（不多于5张的高清图片）、视频（3分钟以内，16:9，MP4格式）等形式不限，可以附件形式发送至邮箱。</w:t>
            </w:r>
          </w:p>
          <w:p>
            <w:pPr>
              <w:spacing w:line="360" w:lineRule="auto"/>
              <w:rPr>
                <w:rFonts w:ascii="楷体" w:hAnsi="楷体" w:eastAsia="楷体" w:cs="楷体"/>
                <w:iCs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iCs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bookmarkStart w:id="1" w:name="_GoBack"/>
      <w:bookmarkEnd w:id="1"/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声  明</w:t>
      </w: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本单位已详细阅读报名须知的内容，同意主办方拥有在报名须知中为维护活动的权威性、公信力所主张的权利，并保证报名表中填报信息真实、准确、完整，未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侵犯任何第三方的知识产权。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如本单位申报项目存在弄虚作假或侵权行为，同意课题组取消参与资格。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单位盖章：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  <w:szCs w:val="32"/>
        </w:rPr>
        <w:t>2024年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07038"/>
    <w:multiLevelType w:val="singleLevel"/>
    <w:tmpl w:val="B06070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abstractNum w:abstractNumId="4">
    <w:nsid w:val="2BFA4B3D"/>
    <w:multiLevelType w:val="multilevel"/>
    <w:tmpl w:val="2BFA4B3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NDdmZDVmOGJmMzg2MDM4OWNhZTNhYmQwNWJiZjUifQ=="/>
  </w:docVars>
  <w:rsids>
    <w:rsidRoot w:val="00B6542F"/>
    <w:rsid w:val="0000438C"/>
    <w:rsid w:val="00085E5E"/>
    <w:rsid w:val="000C260E"/>
    <w:rsid w:val="000F6DB1"/>
    <w:rsid w:val="00132213"/>
    <w:rsid w:val="00245981"/>
    <w:rsid w:val="0028291C"/>
    <w:rsid w:val="00307E71"/>
    <w:rsid w:val="00474E1E"/>
    <w:rsid w:val="004E5C86"/>
    <w:rsid w:val="004F3CF6"/>
    <w:rsid w:val="00694BDC"/>
    <w:rsid w:val="00801C8B"/>
    <w:rsid w:val="008149A9"/>
    <w:rsid w:val="00914BD5"/>
    <w:rsid w:val="009400D8"/>
    <w:rsid w:val="00946F7D"/>
    <w:rsid w:val="009B2341"/>
    <w:rsid w:val="009B50D6"/>
    <w:rsid w:val="009C4C1B"/>
    <w:rsid w:val="00A05F36"/>
    <w:rsid w:val="00B6542F"/>
    <w:rsid w:val="00B83E1B"/>
    <w:rsid w:val="00BF2488"/>
    <w:rsid w:val="00CF4D15"/>
    <w:rsid w:val="00D075E2"/>
    <w:rsid w:val="00D75DB6"/>
    <w:rsid w:val="00D91B5E"/>
    <w:rsid w:val="00E26E3D"/>
    <w:rsid w:val="00E335A8"/>
    <w:rsid w:val="00E87464"/>
    <w:rsid w:val="00F43EAD"/>
    <w:rsid w:val="00F9756C"/>
    <w:rsid w:val="00FB5B4E"/>
    <w:rsid w:val="021533E7"/>
    <w:rsid w:val="037C24AC"/>
    <w:rsid w:val="05647057"/>
    <w:rsid w:val="0F810201"/>
    <w:rsid w:val="12123DCC"/>
    <w:rsid w:val="1B2B372A"/>
    <w:rsid w:val="29040129"/>
    <w:rsid w:val="37786981"/>
    <w:rsid w:val="3E4D0600"/>
    <w:rsid w:val="48403BBB"/>
    <w:rsid w:val="528648C0"/>
    <w:rsid w:val="560E6714"/>
    <w:rsid w:val="590F502B"/>
    <w:rsid w:val="65AB66C0"/>
    <w:rsid w:val="6C134822"/>
    <w:rsid w:val="6CF11A7A"/>
    <w:rsid w:val="6E0A705B"/>
    <w:rsid w:val="6F057295"/>
    <w:rsid w:val="70B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List Paragraph_652651ee-c2a8-4df9-9087-7418707c1e0a"/>
    <w:basedOn w:val="1"/>
    <w:autoRedefine/>
    <w:qFormat/>
    <w:uiPriority w:val="34"/>
    <w:pPr>
      <w:ind w:firstLine="420" w:firstLineChars="200"/>
    </w:pPr>
  </w:style>
  <w:style w:type="paragraph" w:customStyle="1" w:styleId="11">
    <w:name w:val="修订1"/>
    <w:autoRedefine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245</Words>
  <Characters>1399</Characters>
  <Lines>11</Lines>
  <Paragraphs>3</Paragraphs>
  <TotalTime>113</TotalTime>
  <ScaleCrop>false</ScaleCrop>
  <LinksUpToDate>false</LinksUpToDate>
  <CharactersWithSpaces>1641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2023-05-09T01:29:00Z</dcterms:created>
  <dc:creator>杨祥玺</dc:creator>
  <cp:lastModifiedBy>章斐然</cp:lastModifiedBy>
  <cp:lastPrinted>2022-06-13T05:05:00Z</cp:lastPrinted>
  <dcterms:modified xsi:type="dcterms:W3CDTF">2024-07-03T06:56:04Z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E92B7D9F10FC47C08E7887F9698F15E7_13</vt:lpwstr>
  </property>
</Properties>
</file>