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1" w:rsidRDefault="005104BD" w:rsidP="005104BD">
      <w:pPr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E336E7">
        <w:rPr>
          <w:rFonts w:ascii="华文中宋" w:eastAsia="华文中宋" w:hAnsi="华文中宋"/>
          <w:b/>
          <w:sz w:val="44"/>
          <w:szCs w:val="44"/>
        </w:rPr>
        <w:t>第十</w:t>
      </w:r>
      <w:r w:rsidR="00E336E7">
        <w:rPr>
          <w:rFonts w:ascii="华文中宋" w:eastAsia="华文中宋" w:hAnsi="华文中宋" w:hint="eastAsia"/>
          <w:b/>
          <w:sz w:val="44"/>
          <w:szCs w:val="44"/>
        </w:rPr>
        <w:t>六</w:t>
      </w:r>
      <w:r w:rsidR="001C64E7">
        <w:rPr>
          <w:rFonts w:ascii="华文中宋" w:eastAsia="华文中宋" w:hAnsi="华文中宋"/>
          <w:b/>
          <w:sz w:val="44"/>
          <w:szCs w:val="44"/>
        </w:rPr>
        <w:t>届人民企业社会责任</w:t>
      </w:r>
      <w:r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1C64E7">
        <w:rPr>
          <w:rFonts w:ascii="华文中宋" w:eastAsia="华文中宋" w:hAnsi="华文中宋" w:hint="eastAsia"/>
          <w:b/>
          <w:sz w:val="44"/>
          <w:szCs w:val="44"/>
        </w:rPr>
        <w:t>案例征集</w:t>
      </w:r>
      <w:r w:rsidR="00E336E7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0F3881" w:rsidRDefault="000F3881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5"/>
        <w:gridCol w:w="5681"/>
      </w:tblGrid>
      <w:tr w:rsidR="000F3881" w:rsidTr="007364AA">
        <w:trPr>
          <w:trHeight w:val="43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81" w:rsidRDefault="007364AA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  <w:t>企业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/案例</w:t>
            </w:r>
          </w:p>
        </w:tc>
      </w:tr>
      <w:tr w:rsidR="000F3881" w:rsidTr="007364AA">
        <w:trPr>
          <w:trHeight w:val="962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申报案例类别</w:t>
            </w:r>
          </w:p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（请在申报项目前划√，</w:t>
            </w:r>
            <w:r w:rsidR="00561D72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仅可申报一项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）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□企业履责  </w:t>
            </w:r>
          </w:p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□公益行动</w:t>
            </w:r>
          </w:p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□乡村振兴  </w:t>
            </w:r>
          </w:p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□绿色发展</w:t>
            </w:r>
          </w:p>
          <w:p w:rsidR="000F3881" w:rsidRDefault="00E336E7">
            <w:pPr>
              <w:rPr>
                <w:rFonts w:ascii="华文仿宋" w:eastAsia="仿宋" w:hAnsi="华文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□党建引领</w:t>
            </w:r>
          </w:p>
        </w:tc>
      </w:tr>
      <w:tr w:rsidR="000F3881" w:rsidTr="007364AA">
        <w:trPr>
          <w:trHeight w:val="1386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申报单位简介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21254C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3</w:t>
            </w:r>
            <w: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  <w:t>00字以内</w:t>
            </w:r>
          </w:p>
        </w:tc>
      </w:tr>
      <w:tr w:rsidR="000F3881" w:rsidTr="007364AA">
        <w:trPr>
          <w:trHeight w:val="3070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申报理由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21254C" w:rsidP="0021254C">
            <w:pPr>
              <w:rPr>
                <w:color w:val="FF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Times New Roman"/>
                <w:color w:val="7F7F7F" w:themeColor="text1" w:themeTint="80"/>
                <w:sz w:val="28"/>
                <w:szCs w:val="28"/>
              </w:rPr>
              <w:t>500字以内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（</w:t>
            </w:r>
            <w:r w:rsidR="00E336E7"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另附文档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）</w:t>
            </w:r>
          </w:p>
        </w:tc>
      </w:tr>
      <w:tr w:rsidR="000F3881" w:rsidTr="007364AA">
        <w:trPr>
          <w:trHeight w:val="38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填表人/电话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0F3881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</w:p>
        </w:tc>
      </w:tr>
      <w:tr w:rsidR="000F3881" w:rsidTr="007364AA">
        <w:trPr>
          <w:trHeight w:val="161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企业logo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E336E7">
            <w:pPr>
              <w:rPr>
                <w:rFonts w:eastAsia="华文仿宋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请提供AI</w:t>
            </w:r>
            <w:r w:rsidR="0021254C"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文件（另附文件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）</w:t>
            </w:r>
          </w:p>
        </w:tc>
      </w:tr>
    </w:tbl>
    <w:p w:rsidR="000F3881" w:rsidRDefault="000F3881"/>
    <w:p w:rsidR="000F3881" w:rsidRDefault="00E336E7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br w:type="page"/>
      </w: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E336E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填报说明</w:t>
      </w:r>
    </w:p>
    <w:p w:rsidR="000F3881" w:rsidRDefault="000F3881">
      <w:pPr>
        <w:pStyle w:val="a9"/>
        <w:ind w:firstLineChars="0" w:firstLine="0"/>
        <w:jc w:val="left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E336E7">
      <w:pPr>
        <w:pStyle w:val="a9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上表仅供“第十六届人民企业社会责任”案例征集使用。申报者根据申报类别选填申报名称及相关材料。</w:t>
      </w:r>
    </w:p>
    <w:p w:rsidR="000F3881" w:rsidRDefault="00E336E7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请按照要求认真填写，确保内容真实准确、有据可查，填写内容需经企业相关领导审核认可。</w:t>
      </w:r>
    </w:p>
    <w:p w:rsidR="000F3881" w:rsidRDefault="00E336E7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申报材料请于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2021年12月3日</w:t>
      </w:r>
      <w:r>
        <w:rPr>
          <w:rFonts w:ascii="华文仿宋" w:eastAsia="华文仿宋" w:hAnsi="华文仿宋" w:cs="Times New Roman" w:hint="eastAsia"/>
          <w:sz w:val="30"/>
          <w:szCs w:val="30"/>
        </w:rPr>
        <w:t>前发送至项目组邮箱：</w:t>
      </w:r>
      <w:hyperlink r:id="rId6" w:history="1">
        <w:r>
          <w:rPr>
            <w:rFonts w:ascii="华文仿宋" w:eastAsia="华文仿宋" w:hAnsi="华文仿宋" w:cs="Times New Roman" w:hint="eastAsia"/>
            <w:sz w:val="30"/>
            <w:szCs w:val="30"/>
          </w:rPr>
          <w:t>CSR@people.cn</w:t>
        </w:r>
      </w:hyperlink>
      <w:r>
        <w:rPr>
          <w:rFonts w:ascii="华文仿宋" w:eastAsia="华文仿宋" w:hAnsi="华文仿宋" w:cs="Times New Roman" w:hint="eastAsia"/>
          <w:sz w:val="30"/>
          <w:szCs w:val="30"/>
        </w:rPr>
        <w:t xml:space="preserve">。联系人：初梓瑞 010-65363604  </w:t>
      </w:r>
      <w:proofErr w:type="gramStart"/>
      <w:r>
        <w:rPr>
          <w:rFonts w:ascii="华文仿宋" w:eastAsia="华文仿宋" w:hAnsi="华文仿宋" w:cs="Times New Roman" w:hint="eastAsia"/>
          <w:sz w:val="30"/>
          <w:szCs w:val="30"/>
        </w:rPr>
        <w:t>张冬瑞</w:t>
      </w:r>
      <w:proofErr w:type="gramEnd"/>
      <w:r>
        <w:rPr>
          <w:rFonts w:ascii="华文仿宋" w:eastAsia="华文仿宋" w:hAnsi="华文仿宋" w:cs="Times New Roman" w:hint="eastAsia"/>
          <w:sz w:val="30"/>
          <w:szCs w:val="30"/>
        </w:rPr>
        <w:t>010-65367944</w:t>
      </w:r>
    </w:p>
    <w:p w:rsidR="000F3881" w:rsidRDefault="000F3881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561D72">
      <w:pPr>
        <w:pStyle w:val="a9"/>
        <w:ind w:firstLine="643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申报</w:t>
      </w:r>
      <w:r w:rsidR="00E336E7">
        <w:rPr>
          <w:rFonts w:ascii="宋体" w:eastAsia="宋体" w:hAnsi="宋体" w:cs="宋体" w:hint="eastAsia"/>
          <w:b/>
          <w:bCs/>
          <w:sz w:val="32"/>
          <w:szCs w:val="32"/>
        </w:rPr>
        <w:t>理由填报</w:t>
      </w:r>
    </w:p>
    <w:p w:rsidR="000F3881" w:rsidRDefault="00E336E7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1、申报企业履责</w:t>
      </w:r>
    </w:p>
    <w:p w:rsidR="000F3881" w:rsidRDefault="00E336E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重点介绍2021年度，企业在信息披露、环境保护、行为合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性、提质增效、改革创新、消费者保障、社会公益、对公共政策的响应等各方面的实践情况、具体举措和成果。</w:t>
      </w:r>
    </w:p>
    <w:p w:rsidR="000F3881" w:rsidRDefault="00E336E7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2、申报公益行动</w:t>
      </w:r>
    </w:p>
    <w:p w:rsidR="000F3881" w:rsidRDefault="00E336E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重点介绍2021年度，企业/机构策划并开展实施的具有深刻影响力的社会责任行动案例，重点围绕案例的影响力、传播力、专业度、实施效果等进行介绍。</w:t>
      </w:r>
    </w:p>
    <w:p w:rsidR="000F3881" w:rsidRDefault="00E336E7">
      <w:pPr>
        <w:numPr>
          <w:ilvl w:val="0"/>
          <w:numId w:val="1"/>
        </w:num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申报乡村振兴</w:t>
      </w:r>
    </w:p>
    <w:p w:rsidR="000F3881" w:rsidRDefault="00E336E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重点介绍2021年度，企业/机构在助力乡村振兴进程中，在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产业、消费、就业、教育、资金等方面的举措和突出贡献、实践和成效。</w:t>
      </w:r>
    </w:p>
    <w:p w:rsidR="000F3881" w:rsidRDefault="00561D72">
      <w:pPr>
        <w:numPr>
          <w:ilvl w:val="0"/>
          <w:numId w:val="1"/>
        </w:num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</w:t>
      </w:r>
      <w:r w:rsidR="00E336E7">
        <w:rPr>
          <w:rFonts w:ascii="仿宋" w:eastAsia="仿宋" w:hAnsi="仿宋" w:cs="仿宋" w:hint="eastAsia"/>
          <w:b/>
          <w:bCs/>
          <w:sz w:val="30"/>
          <w:szCs w:val="30"/>
        </w:rPr>
        <w:t>绿色发展</w:t>
      </w:r>
    </w:p>
    <w:p w:rsidR="000F3881" w:rsidRDefault="00E336E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重点介绍2021年度，企业/机构在生态文明建设进程中，秉持绿色发展理念，加强节能减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排体制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机制和能力建设，加快调整优化能源产业结构，积极推进生态保护和修复治理，通过促进绿色发展助力实现“双碳”目标的实践与成效。</w:t>
      </w:r>
    </w:p>
    <w:p w:rsidR="000F3881" w:rsidRDefault="00E336E7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</w:t>
      </w:r>
      <w:r w:rsidR="00561D72">
        <w:rPr>
          <w:rFonts w:ascii="仿宋" w:eastAsia="仿宋" w:hAnsi="仿宋" w:cs="仿宋" w:hint="eastAsia"/>
          <w:b/>
          <w:bCs/>
          <w:sz w:val="30"/>
          <w:szCs w:val="30"/>
        </w:rPr>
        <w:t>、申报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党建引领</w:t>
      </w:r>
    </w:p>
    <w:p w:rsidR="000F3881" w:rsidRDefault="00E336E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重点介绍企业/机构在业务实践中，坚持以党建为引领，充分发挥支部战斗堡垒作用，不断推进各项工作向上、向好发展的创新实践。</w:t>
      </w:r>
    </w:p>
    <w:p w:rsidR="000F3881" w:rsidRDefault="000F3881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E336E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承诺书</w:t>
      </w:r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0F3881" w:rsidRDefault="00E336E7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我单位承诺，所提交的“第十六届人民企业社会责任”案例申报内容</w:t>
      </w:r>
      <w:proofErr w:type="gramStart"/>
      <w:r>
        <w:rPr>
          <w:rFonts w:ascii="华文仿宋" w:eastAsia="华文仿宋" w:hAnsi="华文仿宋" w:cs="Times New Roman" w:hint="eastAsia"/>
          <w:sz w:val="30"/>
          <w:szCs w:val="30"/>
        </w:rPr>
        <w:t>均确保</w:t>
      </w:r>
      <w:proofErr w:type="gramEnd"/>
      <w:r>
        <w:rPr>
          <w:rFonts w:ascii="华文仿宋" w:eastAsia="华文仿宋" w:hAnsi="华文仿宋" w:cs="Times New Roman" w:hint="eastAsia"/>
          <w:sz w:val="30"/>
          <w:szCs w:val="30"/>
        </w:rPr>
        <w:t>真实准确。如若提供虚假信息，将自动失去参评资格，我单位将自行承担相关法律责任。</w:t>
      </w:r>
    </w:p>
    <w:p w:rsidR="000F3881" w:rsidRDefault="000F3881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0F3881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0F3881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E336E7">
      <w:pPr>
        <w:ind w:firstLineChars="200" w:firstLine="600"/>
        <w:jc w:val="center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承诺人：____________</w:t>
      </w:r>
    </w:p>
    <w:p w:rsidR="000F3881" w:rsidRDefault="00E336E7">
      <w:pPr>
        <w:ind w:firstLineChars="200" w:firstLine="600"/>
        <w:jc w:val="center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日  期：——</w:t>
      </w:r>
      <w:proofErr w:type="gramStart"/>
      <w:r>
        <w:rPr>
          <w:rFonts w:ascii="华文仿宋" w:eastAsia="华文仿宋" w:hAnsi="华文仿宋" w:cs="Times New Roman" w:hint="eastAsia"/>
          <w:sz w:val="30"/>
          <w:szCs w:val="30"/>
        </w:rPr>
        <w:t>————</w:t>
      </w:r>
      <w:proofErr w:type="gramEnd"/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sectPr w:rsidR="000F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9D0F0"/>
    <w:multiLevelType w:val="singleLevel"/>
    <w:tmpl w:val="B5E9D0F0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F"/>
    <w:rsid w:val="000079F1"/>
    <w:rsid w:val="00030E04"/>
    <w:rsid w:val="00034968"/>
    <w:rsid w:val="0005409E"/>
    <w:rsid w:val="000853A0"/>
    <w:rsid w:val="000F3881"/>
    <w:rsid w:val="001072C8"/>
    <w:rsid w:val="001143FC"/>
    <w:rsid w:val="0017431E"/>
    <w:rsid w:val="001778CB"/>
    <w:rsid w:val="001A03CD"/>
    <w:rsid w:val="001C64E7"/>
    <w:rsid w:val="001C750D"/>
    <w:rsid w:val="001F246A"/>
    <w:rsid w:val="001F7287"/>
    <w:rsid w:val="0021254C"/>
    <w:rsid w:val="00213E27"/>
    <w:rsid w:val="0022059F"/>
    <w:rsid w:val="002351FE"/>
    <w:rsid w:val="002533E3"/>
    <w:rsid w:val="00254EC8"/>
    <w:rsid w:val="002B42F6"/>
    <w:rsid w:val="00301ABE"/>
    <w:rsid w:val="003726F2"/>
    <w:rsid w:val="003D61FA"/>
    <w:rsid w:val="00480941"/>
    <w:rsid w:val="00487332"/>
    <w:rsid w:val="004E3B05"/>
    <w:rsid w:val="005104BD"/>
    <w:rsid w:val="005105F8"/>
    <w:rsid w:val="005307F7"/>
    <w:rsid w:val="00532F38"/>
    <w:rsid w:val="00555C89"/>
    <w:rsid w:val="00561D72"/>
    <w:rsid w:val="0062113D"/>
    <w:rsid w:val="0063083B"/>
    <w:rsid w:val="00686C32"/>
    <w:rsid w:val="0069047D"/>
    <w:rsid w:val="006F7E14"/>
    <w:rsid w:val="00707E2B"/>
    <w:rsid w:val="007364AA"/>
    <w:rsid w:val="00756D11"/>
    <w:rsid w:val="007B2FA1"/>
    <w:rsid w:val="00891E6E"/>
    <w:rsid w:val="008A6B66"/>
    <w:rsid w:val="008D616B"/>
    <w:rsid w:val="009345A7"/>
    <w:rsid w:val="00977A16"/>
    <w:rsid w:val="00A7467A"/>
    <w:rsid w:val="00B032EC"/>
    <w:rsid w:val="00B069A5"/>
    <w:rsid w:val="00B1392F"/>
    <w:rsid w:val="00B46B2C"/>
    <w:rsid w:val="00B70F93"/>
    <w:rsid w:val="00B924E8"/>
    <w:rsid w:val="00BD3838"/>
    <w:rsid w:val="00C01068"/>
    <w:rsid w:val="00C56956"/>
    <w:rsid w:val="00CF51BE"/>
    <w:rsid w:val="00D00552"/>
    <w:rsid w:val="00D15B0F"/>
    <w:rsid w:val="00D25932"/>
    <w:rsid w:val="00D60529"/>
    <w:rsid w:val="00DA5D6B"/>
    <w:rsid w:val="00E336E7"/>
    <w:rsid w:val="00E343A2"/>
    <w:rsid w:val="00E456FF"/>
    <w:rsid w:val="00E5474E"/>
    <w:rsid w:val="00E70ADC"/>
    <w:rsid w:val="00EC324C"/>
    <w:rsid w:val="00EC7EF7"/>
    <w:rsid w:val="00EE3B1C"/>
    <w:rsid w:val="00F12048"/>
    <w:rsid w:val="00F509DF"/>
    <w:rsid w:val="00F7158C"/>
    <w:rsid w:val="00FB341E"/>
    <w:rsid w:val="00FB3C5E"/>
    <w:rsid w:val="00FC1FDF"/>
    <w:rsid w:val="00FC2A0E"/>
    <w:rsid w:val="00FF20AA"/>
    <w:rsid w:val="07AF5FA0"/>
    <w:rsid w:val="120275F4"/>
    <w:rsid w:val="28A2190A"/>
    <w:rsid w:val="562029C7"/>
    <w:rsid w:val="5FE27D57"/>
    <w:rsid w:val="60D2753D"/>
    <w:rsid w:val="65011DD7"/>
    <w:rsid w:val="67BA512F"/>
    <w:rsid w:val="6980525D"/>
    <w:rsid w:val="7C911791"/>
    <w:rsid w:val="7E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7F8D3-9085-4FC2-9CFA-0FAE8C8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R@people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初梓瑞</dc:creator>
  <cp:lastModifiedBy>初梓瑞</cp:lastModifiedBy>
  <cp:revision>9</cp:revision>
  <dcterms:created xsi:type="dcterms:W3CDTF">2021-11-22T09:37:00Z</dcterms:created>
  <dcterms:modified xsi:type="dcterms:W3CDTF">2021-11-23T07:07:00Z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EA93762577B1481BB59C4DC8CED290B9</vt:lpwstr>
  </property>
</Properties>
</file>