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57D" w:rsidRDefault="00052969">
      <w:pPr>
        <w:spacing w:afterLines="50" w:after="156" w:line="360" w:lineRule="exact"/>
        <w:ind w:firstLine="720"/>
        <w:jc w:val="center"/>
        <w:rPr>
          <w:rFonts w:ascii="华文中宋" w:eastAsia="华文中宋" w:hAnsi="华文中宋"/>
          <w:color w:val="000000" w:themeColor="text1"/>
          <w:sz w:val="36"/>
          <w:szCs w:val="36"/>
        </w:rPr>
      </w:pPr>
      <w:r>
        <w:rPr>
          <w:rFonts w:ascii="华文中宋" w:eastAsia="华文中宋" w:hAnsi="华文中宋" w:hint="eastAsia"/>
          <w:color w:val="000000" w:themeColor="text1"/>
          <w:sz w:val="36"/>
          <w:szCs w:val="36"/>
        </w:rPr>
        <w:t>中国新闻奖参评作品推荐表</w:t>
      </w:r>
    </w:p>
    <w:tbl>
      <w:tblPr>
        <w:tblpPr w:leftFromText="180" w:rightFromText="180" w:vertAnchor="text" w:tblpY="1"/>
        <w:tblOverlap w:val="neve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445"/>
        <w:gridCol w:w="2695"/>
        <w:gridCol w:w="1444"/>
        <w:gridCol w:w="883"/>
        <w:gridCol w:w="560"/>
        <w:gridCol w:w="2522"/>
      </w:tblGrid>
      <w:tr w:rsidR="00B9357D">
        <w:trPr>
          <w:cantSplit/>
          <w:trHeight w:hRule="exact" w:val="549"/>
        </w:trPr>
        <w:tc>
          <w:tcPr>
            <w:tcW w:w="1533" w:type="dxa"/>
            <w:gridSpan w:val="2"/>
            <w:vMerge w:val="restart"/>
            <w:vAlign w:val="center"/>
          </w:tcPr>
          <w:p w:rsidR="00B9357D" w:rsidRDefault="00052969">
            <w:pPr>
              <w:spacing w:line="380" w:lineRule="exact"/>
              <w:ind w:firstLineChars="0" w:firstLine="0"/>
              <w:jc w:val="center"/>
              <w:rPr>
                <w:rFonts w:ascii="华文中宋" w:eastAsia="华文中宋" w:hAnsi="华文中宋"/>
                <w:color w:val="000000" w:themeColor="text1"/>
                <w:sz w:val="28"/>
              </w:rPr>
            </w:pPr>
            <w:r>
              <w:rPr>
                <w:rFonts w:ascii="华文中宋" w:eastAsia="华文中宋" w:hAnsi="华文中宋" w:hint="eastAsia"/>
                <w:color w:val="000000" w:themeColor="text1"/>
                <w:sz w:val="28"/>
              </w:rPr>
              <w:t>作品标题</w:t>
            </w:r>
          </w:p>
        </w:tc>
        <w:tc>
          <w:tcPr>
            <w:tcW w:w="4139" w:type="dxa"/>
            <w:gridSpan w:val="2"/>
            <w:vMerge w:val="restart"/>
            <w:tcBorders>
              <w:top w:val="single" w:sz="4" w:space="0" w:color="auto"/>
              <w:left w:val="single" w:sz="4" w:space="0" w:color="auto"/>
              <w:right w:val="single" w:sz="4" w:space="0" w:color="auto"/>
            </w:tcBorders>
            <w:vAlign w:val="center"/>
          </w:tcPr>
          <w:p w:rsidR="00B9357D" w:rsidRPr="00052969" w:rsidRDefault="00052969">
            <w:pPr>
              <w:spacing w:line="380" w:lineRule="exact"/>
              <w:ind w:firstLineChars="0" w:firstLine="0"/>
              <w:jc w:val="center"/>
              <w:rPr>
                <w:rFonts w:asciiTheme="minorEastAsia" w:eastAsiaTheme="minorEastAsia" w:hAnsiTheme="minorEastAsia"/>
                <w:color w:val="000000" w:themeColor="text1"/>
                <w:szCs w:val="21"/>
              </w:rPr>
            </w:pPr>
            <w:r w:rsidRPr="00052969">
              <w:rPr>
                <w:rFonts w:asciiTheme="minorEastAsia" w:eastAsiaTheme="minorEastAsia" w:hAnsiTheme="minorEastAsia" w:hint="eastAsia"/>
                <w:color w:val="000000" w:themeColor="text1"/>
                <w:w w:val="95"/>
                <w:szCs w:val="21"/>
              </w:rPr>
              <w:t>政务</w:t>
            </w:r>
            <w:proofErr w:type="gramStart"/>
            <w:r w:rsidRPr="00052969">
              <w:rPr>
                <w:rFonts w:asciiTheme="minorEastAsia" w:eastAsiaTheme="minorEastAsia" w:hAnsiTheme="minorEastAsia" w:hint="eastAsia"/>
                <w:color w:val="000000" w:themeColor="text1"/>
                <w:w w:val="95"/>
                <w:szCs w:val="21"/>
              </w:rPr>
              <w:t>微信公</w:t>
            </w:r>
            <w:proofErr w:type="gramEnd"/>
            <w:r w:rsidRPr="00052969">
              <w:rPr>
                <w:rFonts w:asciiTheme="minorEastAsia" w:eastAsiaTheme="minorEastAsia" w:hAnsiTheme="minorEastAsia" w:hint="eastAsia"/>
                <w:color w:val="000000" w:themeColor="text1"/>
                <w:w w:val="95"/>
                <w:szCs w:val="21"/>
              </w:rPr>
              <w:t>号过滥，关！</w:t>
            </w:r>
          </w:p>
        </w:tc>
        <w:tc>
          <w:tcPr>
            <w:tcW w:w="1443" w:type="dxa"/>
            <w:gridSpan w:val="2"/>
            <w:tcBorders>
              <w:top w:val="single" w:sz="4" w:space="0" w:color="auto"/>
              <w:left w:val="single" w:sz="4" w:space="0" w:color="auto"/>
              <w:right w:val="single" w:sz="4" w:space="0" w:color="auto"/>
            </w:tcBorders>
            <w:vAlign w:val="center"/>
          </w:tcPr>
          <w:p w:rsidR="00B9357D" w:rsidRDefault="00052969">
            <w:pPr>
              <w:spacing w:line="380" w:lineRule="exact"/>
              <w:ind w:firstLineChars="0" w:firstLine="0"/>
              <w:jc w:val="center"/>
              <w:rPr>
                <w:rFonts w:ascii="华文中宋" w:eastAsia="华文中宋" w:hAnsi="华文中宋"/>
                <w:color w:val="000000" w:themeColor="text1"/>
                <w:sz w:val="28"/>
              </w:rPr>
            </w:pPr>
            <w:r>
              <w:rPr>
                <w:rFonts w:ascii="华文中宋" w:eastAsia="华文中宋" w:hAnsi="华文中宋" w:hint="eastAsia"/>
                <w:color w:val="000000" w:themeColor="text1"/>
                <w:sz w:val="28"/>
              </w:rPr>
              <w:t>参评项目</w:t>
            </w:r>
          </w:p>
        </w:tc>
        <w:tc>
          <w:tcPr>
            <w:tcW w:w="2522" w:type="dxa"/>
            <w:tcBorders>
              <w:top w:val="single" w:sz="4" w:space="0" w:color="auto"/>
              <w:left w:val="single" w:sz="4" w:space="0" w:color="auto"/>
              <w:right w:val="single" w:sz="4" w:space="0" w:color="auto"/>
            </w:tcBorders>
            <w:vAlign w:val="center"/>
          </w:tcPr>
          <w:p w:rsidR="00B9357D" w:rsidRPr="00052969" w:rsidRDefault="00052969">
            <w:pPr>
              <w:ind w:firstLineChars="0" w:firstLine="0"/>
              <w:jc w:val="center"/>
              <w:rPr>
                <w:rFonts w:ascii="宋体" w:hAnsi="宋体"/>
                <w:color w:val="000000" w:themeColor="text1"/>
                <w:szCs w:val="21"/>
              </w:rPr>
            </w:pPr>
            <w:r w:rsidRPr="00052969">
              <w:rPr>
                <w:rFonts w:ascii="宋体" w:hAnsi="宋体" w:hint="eastAsia"/>
                <w:color w:val="000000" w:themeColor="text1"/>
                <w:w w:val="95"/>
                <w:szCs w:val="21"/>
              </w:rPr>
              <w:t>通讯与深度报道</w:t>
            </w:r>
          </w:p>
        </w:tc>
      </w:tr>
      <w:tr w:rsidR="00B9357D">
        <w:trPr>
          <w:cantSplit/>
          <w:trHeight w:hRule="exact" w:val="529"/>
        </w:trPr>
        <w:tc>
          <w:tcPr>
            <w:tcW w:w="1533" w:type="dxa"/>
            <w:gridSpan w:val="2"/>
            <w:vMerge/>
            <w:vAlign w:val="center"/>
          </w:tcPr>
          <w:p w:rsidR="00B9357D" w:rsidRDefault="00B9357D">
            <w:pPr>
              <w:spacing w:line="380" w:lineRule="exact"/>
              <w:ind w:firstLine="560"/>
              <w:jc w:val="center"/>
              <w:rPr>
                <w:rFonts w:ascii="华文中宋" w:eastAsia="华文中宋" w:hAnsi="华文中宋"/>
                <w:color w:val="000000" w:themeColor="text1"/>
                <w:sz w:val="28"/>
              </w:rPr>
            </w:pPr>
          </w:p>
        </w:tc>
        <w:tc>
          <w:tcPr>
            <w:tcW w:w="4139" w:type="dxa"/>
            <w:gridSpan w:val="2"/>
            <w:vMerge/>
            <w:tcBorders>
              <w:top w:val="single" w:sz="4" w:space="0" w:color="auto"/>
              <w:left w:val="single" w:sz="4" w:space="0" w:color="auto"/>
              <w:right w:val="single" w:sz="4" w:space="0" w:color="auto"/>
            </w:tcBorders>
            <w:vAlign w:val="center"/>
          </w:tcPr>
          <w:p w:rsidR="00B9357D" w:rsidRDefault="00B9357D">
            <w:pPr>
              <w:spacing w:line="380" w:lineRule="exact"/>
              <w:ind w:firstLine="560"/>
              <w:jc w:val="center"/>
              <w:rPr>
                <w:rFonts w:ascii="华文中宋" w:eastAsia="华文中宋" w:hAnsi="华文中宋"/>
                <w:color w:val="000000" w:themeColor="text1"/>
                <w:sz w:val="28"/>
              </w:rPr>
            </w:pPr>
          </w:p>
        </w:tc>
        <w:tc>
          <w:tcPr>
            <w:tcW w:w="883" w:type="dxa"/>
            <w:tcBorders>
              <w:top w:val="single" w:sz="4" w:space="0" w:color="auto"/>
              <w:left w:val="single" w:sz="4" w:space="0" w:color="auto"/>
              <w:right w:val="single" w:sz="4" w:space="0" w:color="auto"/>
            </w:tcBorders>
            <w:vAlign w:val="center"/>
          </w:tcPr>
          <w:p w:rsidR="00B9357D" w:rsidRDefault="00052969">
            <w:pPr>
              <w:spacing w:line="380" w:lineRule="exact"/>
              <w:ind w:firstLineChars="0" w:firstLine="0"/>
              <w:jc w:val="center"/>
              <w:rPr>
                <w:rFonts w:ascii="华文中宋" w:eastAsia="华文中宋" w:hAnsi="华文中宋"/>
                <w:color w:val="000000" w:themeColor="text1"/>
                <w:sz w:val="28"/>
              </w:rPr>
            </w:pPr>
            <w:r>
              <w:rPr>
                <w:rFonts w:ascii="华文中宋" w:eastAsia="华文中宋" w:hAnsi="华文中宋" w:hint="eastAsia"/>
                <w:color w:val="000000" w:themeColor="text1"/>
                <w:sz w:val="28"/>
              </w:rPr>
              <w:t>体裁</w:t>
            </w:r>
          </w:p>
        </w:tc>
        <w:tc>
          <w:tcPr>
            <w:tcW w:w="3082" w:type="dxa"/>
            <w:gridSpan w:val="2"/>
            <w:tcBorders>
              <w:top w:val="single" w:sz="4" w:space="0" w:color="auto"/>
              <w:left w:val="single" w:sz="4" w:space="0" w:color="auto"/>
              <w:right w:val="single" w:sz="4" w:space="0" w:color="auto"/>
            </w:tcBorders>
            <w:vAlign w:val="center"/>
          </w:tcPr>
          <w:p w:rsidR="00B9357D" w:rsidRPr="00052969" w:rsidRDefault="00052969">
            <w:pPr>
              <w:widowControl w:val="0"/>
              <w:spacing w:line="260" w:lineRule="exact"/>
              <w:ind w:firstLineChars="0" w:firstLine="0"/>
              <w:jc w:val="center"/>
              <w:rPr>
                <w:rFonts w:ascii="宋体" w:hAnsi="宋体"/>
                <w:color w:val="000000" w:themeColor="text1"/>
                <w:szCs w:val="21"/>
              </w:rPr>
            </w:pPr>
            <w:r w:rsidRPr="00052969">
              <w:rPr>
                <w:rFonts w:ascii="宋体" w:hAnsi="宋体" w:hint="eastAsia"/>
                <w:color w:val="000000" w:themeColor="text1"/>
                <w:w w:val="95"/>
                <w:szCs w:val="21"/>
              </w:rPr>
              <w:t>通讯与深度报道</w:t>
            </w:r>
          </w:p>
        </w:tc>
      </w:tr>
      <w:tr w:rsidR="00B9357D">
        <w:trPr>
          <w:cantSplit/>
          <w:trHeight w:hRule="exact" w:val="496"/>
        </w:trPr>
        <w:tc>
          <w:tcPr>
            <w:tcW w:w="1533" w:type="dxa"/>
            <w:gridSpan w:val="2"/>
            <w:vMerge/>
            <w:vAlign w:val="center"/>
          </w:tcPr>
          <w:p w:rsidR="00B9357D" w:rsidRDefault="00B9357D">
            <w:pPr>
              <w:spacing w:line="380" w:lineRule="exact"/>
              <w:ind w:firstLine="560"/>
              <w:jc w:val="center"/>
              <w:rPr>
                <w:rFonts w:ascii="华文中宋" w:eastAsia="华文中宋" w:hAnsi="华文中宋"/>
                <w:color w:val="000000" w:themeColor="text1"/>
                <w:sz w:val="28"/>
              </w:rPr>
            </w:pPr>
          </w:p>
        </w:tc>
        <w:tc>
          <w:tcPr>
            <w:tcW w:w="4139" w:type="dxa"/>
            <w:gridSpan w:val="2"/>
            <w:vMerge/>
            <w:tcBorders>
              <w:left w:val="single" w:sz="4" w:space="0" w:color="auto"/>
              <w:bottom w:val="single" w:sz="4" w:space="0" w:color="auto"/>
              <w:right w:val="single" w:sz="4" w:space="0" w:color="auto"/>
            </w:tcBorders>
            <w:vAlign w:val="center"/>
          </w:tcPr>
          <w:p w:rsidR="00B9357D" w:rsidRDefault="00B9357D">
            <w:pPr>
              <w:spacing w:line="380" w:lineRule="exact"/>
              <w:ind w:firstLine="560"/>
              <w:jc w:val="center"/>
              <w:rPr>
                <w:rFonts w:ascii="华文中宋" w:eastAsia="华文中宋" w:hAnsi="华文中宋"/>
                <w:color w:val="000000" w:themeColor="text1"/>
                <w:sz w:val="28"/>
              </w:rPr>
            </w:pPr>
          </w:p>
        </w:tc>
        <w:tc>
          <w:tcPr>
            <w:tcW w:w="883" w:type="dxa"/>
            <w:tcBorders>
              <w:left w:val="single" w:sz="4" w:space="0" w:color="auto"/>
              <w:bottom w:val="single" w:sz="4" w:space="0" w:color="auto"/>
              <w:right w:val="single" w:sz="4" w:space="0" w:color="auto"/>
            </w:tcBorders>
            <w:vAlign w:val="center"/>
          </w:tcPr>
          <w:p w:rsidR="00B9357D" w:rsidRDefault="00052969">
            <w:pPr>
              <w:spacing w:line="380" w:lineRule="exact"/>
              <w:ind w:firstLineChars="0" w:firstLine="0"/>
              <w:jc w:val="center"/>
              <w:rPr>
                <w:rFonts w:ascii="华文中宋" w:eastAsia="华文中宋" w:hAnsi="华文中宋"/>
                <w:color w:val="000000" w:themeColor="text1"/>
                <w:sz w:val="28"/>
              </w:rPr>
            </w:pPr>
            <w:r>
              <w:rPr>
                <w:rFonts w:ascii="华文中宋" w:eastAsia="华文中宋" w:hAnsi="华文中宋" w:hint="eastAsia"/>
                <w:color w:val="000000" w:themeColor="text1"/>
                <w:sz w:val="28"/>
              </w:rPr>
              <w:t>语种</w:t>
            </w:r>
          </w:p>
        </w:tc>
        <w:tc>
          <w:tcPr>
            <w:tcW w:w="3082" w:type="dxa"/>
            <w:gridSpan w:val="2"/>
            <w:tcBorders>
              <w:left w:val="single" w:sz="4" w:space="0" w:color="auto"/>
              <w:bottom w:val="single" w:sz="4" w:space="0" w:color="auto"/>
              <w:right w:val="single" w:sz="4" w:space="0" w:color="auto"/>
            </w:tcBorders>
            <w:vAlign w:val="center"/>
          </w:tcPr>
          <w:p w:rsidR="00B9357D" w:rsidRPr="00052969" w:rsidRDefault="00052969">
            <w:pPr>
              <w:ind w:firstLineChars="0" w:firstLine="0"/>
              <w:jc w:val="center"/>
              <w:rPr>
                <w:rFonts w:ascii="宋体" w:hAnsi="宋体"/>
                <w:color w:val="000000" w:themeColor="text1"/>
                <w:szCs w:val="21"/>
              </w:rPr>
            </w:pPr>
            <w:r w:rsidRPr="00052969">
              <w:rPr>
                <w:rFonts w:ascii="宋体" w:hAnsi="宋体" w:hint="eastAsia"/>
                <w:color w:val="000000" w:themeColor="text1"/>
                <w:w w:val="95"/>
                <w:szCs w:val="21"/>
              </w:rPr>
              <w:t>中文</w:t>
            </w:r>
          </w:p>
        </w:tc>
      </w:tr>
      <w:tr w:rsidR="00B9357D">
        <w:trPr>
          <w:cantSplit/>
          <w:trHeight w:val="788"/>
        </w:trPr>
        <w:tc>
          <w:tcPr>
            <w:tcW w:w="1533" w:type="dxa"/>
            <w:gridSpan w:val="2"/>
            <w:vAlign w:val="center"/>
          </w:tcPr>
          <w:p w:rsidR="00B9357D" w:rsidRDefault="00052969">
            <w:pPr>
              <w:spacing w:line="320" w:lineRule="exact"/>
              <w:ind w:firstLineChars="0" w:firstLine="0"/>
              <w:jc w:val="center"/>
              <w:rPr>
                <w:rFonts w:ascii="华文中宋" w:eastAsia="华文中宋" w:hAnsi="华文中宋"/>
                <w:spacing w:val="-12"/>
                <w:sz w:val="28"/>
              </w:rPr>
            </w:pPr>
            <w:r>
              <w:rPr>
                <w:rFonts w:ascii="华文中宋" w:eastAsia="华文中宋" w:hAnsi="华文中宋" w:hint="eastAsia"/>
                <w:spacing w:val="-12"/>
                <w:sz w:val="28"/>
              </w:rPr>
              <w:t>作</w:t>
            </w:r>
            <w:r>
              <w:rPr>
                <w:rFonts w:ascii="华文中宋" w:eastAsia="华文中宋" w:hAnsi="华文中宋" w:hint="eastAsia"/>
                <w:spacing w:val="-12"/>
                <w:sz w:val="28"/>
              </w:rPr>
              <w:t xml:space="preserve">  </w:t>
            </w:r>
            <w:r>
              <w:rPr>
                <w:rFonts w:ascii="华文中宋" w:eastAsia="华文中宋" w:hAnsi="华文中宋" w:hint="eastAsia"/>
                <w:spacing w:val="-12"/>
                <w:sz w:val="28"/>
              </w:rPr>
              <w:t>者</w:t>
            </w:r>
          </w:p>
          <w:p w:rsidR="00B9357D" w:rsidRDefault="00052969">
            <w:pPr>
              <w:spacing w:line="320" w:lineRule="exact"/>
              <w:ind w:firstLineChars="0" w:firstLine="0"/>
              <w:jc w:val="center"/>
              <w:rPr>
                <w:rFonts w:ascii="华文中宋" w:eastAsia="华文中宋" w:hAnsi="华文中宋"/>
                <w:color w:val="000000" w:themeColor="text1"/>
                <w:spacing w:val="-12"/>
                <w:sz w:val="24"/>
              </w:rPr>
            </w:pPr>
            <w:r>
              <w:rPr>
                <w:rFonts w:ascii="华文中宋" w:eastAsia="华文中宋" w:hAnsi="华文中宋" w:hint="eastAsia"/>
                <w:spacing w:val="-12"/>
                <w:sz w:val="24"/>
              </w:rPr>
              <w:t>（主创人员）</w:t>
            </w:r>
          </w:p>
        </w:tc>
        <w:tc>
          <w:tcPr>
            <w:tcW w:w="2695" w:type="dxa"/>
            <w:tcBorders>
              <w:top w:val="single" w:sz="4" w:space="0" w:color="auto"/>
              <w:left w:val="single" w:sz="4" w:space="0" w:color="auto"/>
              <w:bottom w:val="single" w:sz="4" w:space="0" w:color="auto"/>
              <w:right w:val="single" w:sz="4" w:space="0" w:color="auto"/>
            </w:tcBorders>
            <w:vAlign w:val="center"/>
          </w:tcPr>
          <w:p w:rsidR="00B9357D" w:rsidRPr="00052969" w:rsidRDefault="00052969">
            <w:pPr>
              <w:widowControl w:val="0"/>
              <w:spacing w:line="260" w:lineRule="exact"/>
              <w:ind w:firstLineChars="0" w:firstLine="0"/>
              <w:jc w:val="center"/>
              <w:rPr>
                <w:rFonts w:asciiTheme="minorEastAsia" w:eastAsiaTheme="minorEastAsia" w:hAnsiTheme="minorEastAsia"/>
                <w:color w:val="000000" w:themeColor="text1"/>
                <w:w w:val="95"/>
                <w:szCs w:val="21"/>
              </w:rPr>
            </w:pPr>
            <w:r w:rsidRPr="00052969">
              <w:rPr>
                <w:rFonts w:asciiTheme="minorEastAsia" w:eastAsiaTheme="minorEastAsia" w:hAnsiTheme="minorEastAsia" w:hint="eastAsia"/>
                <w:color w:val="000000" w:themeColor="text1"/>
                <w:w w:val="95"/>
                <w:szCs w:val="21"/>
              </w:rPr>
              <w:t>集体（王云娜、刘畅、季健明、孟思奇、赵晓曦、马琳、徐雷鹏、刘博通）</w:t>
            </w:r>
          </w:p>
        </w:tc>
        <w:tc>
          <w:tcPr>
            <w:tcW w:w="1444" w:type="dxa"/>
            <w:tcBorders>
              <w:top w:val="single" w:sz="4" w:space="0" w:color="auto"/>
              <w:left w:val="single" w:sz="4" w:space="0" w:color="auto"/>
              <w:bottom w:val="single" w:sz="4" w:space="0" w:color="auto"/>
              <w:right w:val="single" w:sz="4" w:space="0" w:color="auto"/>
            </w:tcBorders>
            <w:vAlign w:val="center"/>
          </w:tcPr>
          <w:p w:rsidR="00B9357D" w:rsidRDefault="00052969">
            <w:pPr>
              <w:spacing w:line="240" w:lineRule="auto"/>
              <w:ind w:firstLineChars="0" w:firstLine="0"/>
              <w:jc w:val="center"/>
              <w:rPr>
                <w:rFonts w:ascii="华文中宋" w:eastAsia="华文中宋" w:hAnsi="华文中宋"/>
                <w:color w:val="000000" w:themeColor="text1"/>
                <w:sz w:val="28"/>
              </w:rPr>
            </w:pPr>
            <w:r>
              <w:rPr>
                <w:rFonts w:ascii="华文中宋" w:eastAsia="华文中宋" w:hAnsi="华文中宋" w:hint="eastAsia"/>
                <w:color w:val="000000" w:themeColor="text1"/>
                <w:sz w:val="28"/>
              </w:rPr>
              <w:t>编辑</w:t>
            </w:r>
          </w:p>
        </w:tc>
        <w:tc>
          <w:tcPr>
            <w:tcW w:w="3965" w:type="dxa"/>
            <w:gridSpan w:val="3"/>
            <w:tcBorders>
              <w:top w:val="single" w:sz="4" w:space="0" w:color="auto"/>
              <w:left w:val="single" w:sz="4" w:space="0" w:color="auto"/>
              <w:bottom w:val="single" w:sz="4" w:space="0" w:color="auto"/>
              <w:right w:val="single" w:sz="4" w:space="0" w:color="auto"/>
            </w:tcBorders>
            <w:vAlign w:val="center"/>
          </w:tcPr>
          <w:p w:rsidR="00B9357D" w:rsidRPr="00052969" w:rsidRDefault="00052969">
            <w:pPr>
              <w:widowControl w:val="0"/>
              <w:spacing w:line="260" w:lineRule="exact"/>
              <w:ind w:firstLineChars="0" w:firstLine="0"/>
              <w:jc w:val="center"/>
              <w:rPr>
                <w:rFonts w:ascii="宋体" w:hAnsi="宋体"/>
                <w:color w:val="000000" w:themeColor="text1"/>
                <w:w w:val="95"/>
                <w:szCs w:val="21"/>
              </w:rPr>
            </w:pPr>
            <w:r w:rsidRPr="00052969">
              <w:rPr>
                <w:rFonts w:ascii="宋体" w:hAnsi="宋体" w:hint="eastAsia"/>
                <w:color w:val="000000" w:themeColor="text1"/>
                <w:w w:val="95"/>
                <w:szCs w:val="21"/>
              </w:rPr>
              <w:t xml:space="preserve"> </w:t>
            </w:r>
            <w:r w:rsidRPr="00052969">
              <w:rPr>
                <w:rFonts w:ascii="宋体" w:hAnsi="宋体" w:hint="eastAsia"/>
                <w:color w:val="000000" w:themeColor="text1"/>
                <w:w w:val="95"/>
                <w:szCs w:val="21"/>
              </w:rPr>
              <w:t>杨涌、马国英、苏显龙</w:t>
            </w:r>
          </w:p>
        </w:tc>
      </w:tr>
      <w:tr w:rsidR="00B9357D">
        <w:trPr>
          <w:cantSplit/>
          <w:trHeight w:hRule="exact" w:val="716"/>
        </w:trPr>
        <w:tc>
          <w:tcPr>
            <w:tcW w:w="1533" w:type="dxa"/>
            <w:gridSpan w:val="2"/>
            <w:vAlign w:val="center"/>
          </w:tcPr>
          <w:p w:rsidR="00B9357D" w:rsidRDefault="00052969">
            <w:pPr>
              <w:spacing w:line="240" w:lineRule="auto"/>
              <w:ind w:firstLineChars="0" w:firstLine="0"/>
              <w:jc w:val="center"/>
              <w:rPr>
                <w:rFonts w:ascii="华文中宋" w:eastAsia="华文中宋" w:hAnsi="华文中宋"/>
                <w:color w:val="000000" w:themeColor="text1"/>
                <w:sz w:val="28"/>
              </w:rPr>
            </w:pPr>
            <w:r>
              <w:rPr>
                <w:rFonts w:ascii="华文中宋" w:eastAsia="华文中宋" w:hAnsi="华文中宋" w:hint="eastAsia"/>
                <w:color w:val="000000" w:themeColor="text1"/>
                <w:sz w:val="28"/>
              </w:rPr>
              <w:t>刊播单位</w:t>
            </w:r>
          </w:p>
        </w:tc>
        <w:tc>
          <w:tcPr>
            <w:tcW w:w="2695" w:type="dxa"/>
            <w:tcBorders>
              <w:top w:val="single" w:sz="4" w:space="0" w:color="auto"/>
              <w:left w:val="single" w:sz="4" w:space="0" w:color="auto"/>
              <w:bottom w:val="single" w:sz="4" w:space="0" w:color="auto"/>
              <w:right w:val="single" w:sz="4" w:space="0" w:color="auto"/>
            </w:tcBorders>
            <w:vAlign w:val="center"/>
          </w:tcPr>
          <w:p w:rsidR="00B9357D" w:rsidRPr="00052969" w:rsidRDefault="00052969">
            <w:pPr>
              <w:widowControl w:val="0"/>
              <w:spacing w:line="260" w:lineRule="exact"/>
              <w:ind w:firstLineChars="0" w:firstLine="0"/>
              <w:jc w:val="center"/>
              <w:rPr>
                <w:rFonts w:asciiTheme="minorEastAsia" w:eastAsiaTheme="minorEastAsia" w:hAnsiTheme="minorEastAsia"/>
                <w:color w:val="808080"/>
                <w:szCs w:val="21"/>
              </w:rPr>
            </w:pPr>
            <w:r w:rsidRPr="00052969">
              <w:rPr>
                <w:rFonts w:asciiTheme="minorEastAsia" w:eastAsiaTheme="minorEastAsia" w:hAnsiTheme="minorEastAsia" w:hint="eastAsia"/>
                <w:color w:val="000000" w:themeColor="text1"/>
                <w:w w:val="95"/>
                <w:szCs w:val="21"/>
              </w:rPr>
              <w:t>人民日报</w:t>
            </w:r>
          </w:p>
        </w:tc>
        <w:tc>
          <w:tcPr>
            <w:tcW w:w="1444" w:type="dxa"/>
            <w:tcBorders>
              <w:top w:val="single" w:sz="4" w:space="0" w:color="auto"/>
              <w:left w:val="single" w:sz="4" w:space="0" w:color="auto"/>
              <w:bottom w:val="single" w:sz="4" w:space="0" w:color="auto"/>
              <w:right w:val="single" w:sz="4" w:space="0" w:color="auto"/>
            </w:tcBorders>
            <w:vAlign w:val="center"/>
          </w:tcPr>
          <w:p w:rsidR="00B9357D" w:rsidRDefault="00052969">
            <w:pPr>
              <w:spacing w:line="240" w:lineRule="auto"/>
              <w:ind w:firstLineChars="0" w:firstLine="0"/>
              <w:jc w:val="center"/>
              <w:rPr>
                <w:rFonts w:ascii="华文中宋" w:eastAsia="华文中宋" w:hAnsi="华文中宋"/>
                <w:color w:val="000000" w:themeColor="text1"/>
                <w:sz w:val="28"/>
              </w:rPr>
            </w:pPr>
            <w:r>
              <w:rPr>
                <w:rFonts w:ascii="华文中宋" w:eastAsia="华文中宋" w:hAnsi="华文中宋" w:hint="eastAsia"/>
                <w:color w:val="000000" w:themeColor="text1"/>
                <w:sz w:val="28"/>
              </w:rPr>
              <w:t>刊播日期</w:t>
            </w:r>
          </w:p>
        </w:tc>
        <w:tc>
          <w:tcPr>
            <w:tcW w:w="3965" w:type="dxa"/>
            <w:gridSpan w:val="3"/>
            <w:tcBorders>
              <w:top w:val="single" w:sz="4" w:space="0" w:color="auto"/>
              <w:left w:val="single" w:sz="4" w:space="0" w:color="auto"/>
              <w:bottom w:val="single" w:sz="4" w:space="0" w:color="auto"/>
              <w:right w:val="single" w:sz="4" w:space="0" w:color="auto"/>
            </w:tcBorders>
            <w:vAlign w:val="center"/>
          </w:tcPr>
          <w:p w:rsidR="00B9357D" w:rsidRPr="00052969" w:rsidRDefault="00052969">
            <w:pPr>
              <w:widowControl w:val="0"/>
              <w:spacing w:line="260" w:lineRule="exact"/>
              <w:ind w:firstLineChars="0" w:firstLine="0"/>
              <w:jc w:val="center"/>
              <w:rPr>
                <w:rFonts w:ascii="宋体" w:hAnsi="宋体"/>
                <w:color w:val="000000" w:themeColor="text1"/>
                <w:szCs w:val="21"/>
              </w:rPr>
            </w:pPr>
            <w:r w:rsidRPr="00052969">
              <w:rPr>
                <w:rFonts w:ascii="宋体" w:hAnsi="宋体" w:hint="eastAsia"/>
                <w:color w:val="000000" w:themeColor="text1"/>
                <w:w w:val="95"/>
                <w:szCs w:val="21"/>
              </w:rPr>
              <w:t>2020</w:t>
            </w:r>
            <w:r w:rsidRPr="00052969">
              <w:rPr>
                <w:rFonts w:ascii="宋体" w:hAnsi="宋体" w:hint="eastAsia"/>
                <w:color w:val="000000" w:themeColor="text1"/>
                <w:w w:val="95"/>
                <w:szCs w:val="21"/>
              </w:rPr>
              <w:t>年</w:t>
            </w:r>
            <w:r w:rsidRPr="00052969">
              <w:rPr>
                <w:rFonts w:ascii="宋体" w:hAnsi="宋体" w:hint="eastAsia"/>
                <w:color w:val="000000" w:themeColor="text1"/>
                <w:w w:val="95"/>
                <w:szCs w:val="21"/>
              </w:rPr>
              <w:t>1</w:t>
            </w:r>
            <w:r w:rsidRPr="00052969">
              <w:rPr>
                <w:rFonts w:ascii="宋体" w:hAnsi="宋体" w:hint="eastAsia"/>
                <w:color w:val="000000" w:themeColor="text1"/>
                <w:w w:val="95"/>
                <w:szCs w:val="21"/>
              </w:rPr>
              <w:t>月</w:t>
            </w:r>
            <w:r w:rsidRPr="00052969">
              <w:rPr>
                <w:rFonts w:ascii="宋体" w:hAnsi="宋体" w:hint="eastAsia"/>
                <w:color w:val="000000" w:themeColor="text1"/>
                <w:w w:val="95"/>
                <w:szCs w:val="21"/>
              </w:rPr>
              <w:t>14</w:t>
            </w:r>
            <w:r w:rsidRPr="00052969">
              <w:rPr>
                <w:rFonts w:ascii="宋体" w:hAnsi="宋体" w:hint="eastAsia"/>
                <w:color w:val="000000" w:themeColor="text1"/>
                <w:w w:val="95"/>
                <w:szCs w:val="21"/>
              </w:rPr>
              <w:t>日</w:t>
            </w:r>
          </w:p>
        </w:tc>
      </w:tr>
      <w:tr w:rsidR="00B9357D">
        <w:trPr>
          <w:cantSplit/>
          <w:trHeight w:hRule="exact" w:val="660"/>
        </w:trPr>
        <w:tc>
          <w:tcPr>
            <w:tcW w:w="1533" w:type="dxa"/>
            <w:gridSpan w:val="2"/>
            <w:vAlign w:val="center"/>
          </w:tcPr>
          <w:p w:rsidR="00B9357D" w:rsidRDefault="00052969">
            <w:pPr>
              <w:spacing w:line="340" w:lineRule="exact"/>
              <w:ind w:firstLineChars="0" w:firstLine="0"/>
              <w:jc w:val="center"/>
              <w:rPr>
                <w:rFonts w:ascii="华文中宋" w:eastAsia="华文中宋" w:hAnsi="华文中宋"/>
                <w:color w:val="000000" w:themeColor="text1"/>
                <w:sz w:val="24"/>
              </w:rPr>
            </w:pPr>
            <w:r>
              <w:rPr>
                <w:rFonts w:ascii="华文中宋" w:eastAsia="华文中宋" w:hAnsi="华文中宋" w:hint="eastAsia"/>
                <w:color w:val="000000" w:themeColor="text1"/>
                <w:sz w:val="28"/>
              </w:rPr>
              <w:t>刊播版面</w:t>
            </w:r>
            <w:r>
              <w:rPr>
                <w:rFonts w:ascii="华文中宋" w:eastAsia="华文中宋" w:hAnsi="华文中宋" w:hint="eastAsia"/>
                <w:color w:val="000000" w:themeColor="text1"/>
                <w:spacing w:val="-12"/>
                <w:sz w:val="28"/>
              </w:rPr>
              <w:t>(</w:t>
            </w:r>
            <w:r>
              <w:rPr>
                <w:rFonts w:ascii="华文中宋" w:eastAsia="华文中宋" w:hAnsi="华文中宋" w:hint="eastAsia"/>
                <w:color w:val="000000" w:themeColor="text1"/>
                <w:spacing w:val="-12"/>
                <w:sz w:val="24"/>
              </w:rPr>
              <w:t>名称和版次</w:t>
            </w:r>
            <w:r>
              <w:rPr>
                <w:rFonts w:ascii="华文中宋" w:eastAsia="华文中宋" w:hAnsi="华文中宋" w:hint="eastAsia"/>
                <w:color w:val="000000" w:themeColor="text1"/>
                <w:spacing w:val="-12"/>
                <w:sz w:val="24"/>
              </w:rPr>
              <w:t>)</w:t>
            </w:r>
          </w:p>
        </w:tc>
        <w:tc>
          <w:tcPr>
            <w:tcW w:w="2695" w:type="dxa"/>
            <w:tcBorders>
              <w:top w:val="single" w:sz="4" w:space="0" w:color="auto"/>
              <w:left w:val="single" w:sz="4" w:space="0" w:color="auto"/>
              <w:bottom w:val="single" w:sz="4" w:space="0" w:color="auto"/>
              <w:right w:val="single" w:sz="4" w:space="0" w:color="auto"/>
            </w:tcBorders>
            <w:vAlign w:val="center"/>
          </w:tcPr>
          <w:p w:rsidR="00B9357D" w:rsidRPr="00052969" w:rsidRDefault="00052969">
            <w:pPr>
              <w:widowControl w:val="0"/>
              <w:spacing w:line="260" w:lineRule="exact"/>
              <w:ind w:firstLineChars="0" w:firstLine="0"/>
              <w:jc w:val="center"/>
              <w:rPr>
                <w:rFonts w:asciiTheme="minorEastAsia" w:eastAsiaTheme="minorEastAsia" w:hAnsiTheme="minorEastAsia"/>
                <w:color w:val="000000" w:themeColor="text1"/>
                <w:szCs w:val="21"/>
              </w:rPr>
            </w:pPr>
            <w:r w:rsidRPr="00052969">
              <w:rPr>
                <w:rFonts w:asciiTheme="minorEastAsia" w:eastAsiaTheme="minorEastAsia" w:hAnsiTheme="minorEastAsia" w:hint="eastAsia"/>
                <w:color w:val="000000" w:themeColor="text1"/>
                <w:w w:val="95"/>
                <w:szCs w:val="21"/>
              </w:rPr>
              <w:t>政治版</w:t>
            </w:r>
            <w:r w:rsidRPr="00052969">
              <w:rPr>
                <w:rFonts w:asciiTheme="minorEastAsia" w:eastAsiaTheme="minorEastAsia" w:hAnsiTheme="minorEastAsia" w:hint="eastAsia"/>
                <w:color w:val="000000" w:themeColor="text1"/>
                <w:w w:val="95"/>
                <w:szCs w:val="21"/>
              </w:rPr>
              <w:t xml:space="preserve"> 11</w:t>
            </w:r>
            <w:r w:rsidRPr="00052969">
              <w:rPr>
                <w:rFonts w:asciiTheme="minorEastAsia" w:eastAsiaTheme="minorEastAsia" w:hAnsiTheme="minorEastAsia" w:hint="eastAsia"/>
                <w:color w:val="000000" w:themeColor="text1"/>
                <w:w w:val="95"/>
                <w:szCs w:val="21"/>
              </w:rPr>
              <w:t>版</w:t>
            </w:r>
          </w:p>
        </w:tc>
        <w:tc>
          <w:tcPr>
            <w:tcW w:w="1444" w:type="dxa"/>
            <w:tcBorders>
              <w:top w:val="single" w:sz="4" w:space="0" w:color="auto"/>
              <w:left w:val="single" w:sz="4" w:space="0" w:color="auto"/>
              <w:bottom w:val="single" w:sz="4" w:space="0" w:color="auto"/>
              <w:right w:val="single" w:sz="4" w:space="0" w:color="auto"/>
            </w:tcBorders>
            <w:vAlign w:val="center"/>
          </w:tcPr>
          <w:p w:rsidR="00B9357D" w:rsidRDefault="00052969">
            <w:pPr>
              <w:spacing w:line="340" w:lineRule="exact"/>
              <w:ind w:firstLineChars="0" w:firstLine="0"/>
              <w:jc w:val="center"/>
              <w:rPr>
                <w:rFonts w:ascii="华文中宋" w:eastAsia="华文中宋" w:hAnsi="华文中宋"/>
                <w:color w:val="000000" w:themeColor="text1"/>
                <w:sz w:val="28"/>
              </w:rPr>
            </w:pPr>
            <w:r>
              <w:rPr>
                <w:rFonts w:ascii="华文中宋" w:eastAsia="华文中宋" w:hAnsi="华文中宋" w:hint="eastAsia"/>
                <w:color w:val="000000" w:themeColor="text1"/>
                <w:sz w:val="28"/>
              </w:rPr>
              <w:t>作品字数</w:t>
            </w:r>
            <w:r>
              <w:rPr>
                <w:rFonts w:ascii="华文中宋" w:eastAsia="华文中宋" w:hAnsi="华文中宋" w:hint="eastAsia"/>
                <w:color w:val="000000" w:themeColor="text1"/>
                <w:spacing w:val="-12"/>
                <w:sz w:val="24"/>
              </w:rPr>
              <w:t>（时长）</w:t>
            </w:r>
          </w:p>
        </w:tc>
        <w:tc>
          <w:tcPr>
            <w:tcW w:w="3965" w:type="dxa"/>
            <w:gridSpan w:val="3"/>
            <w:tcBorders>
              <w:top w:val="single" w:sz="4" w:space="0" w:color="auto"/>
              <w:left w:val="single" w:sz="4" w:space="0" w:color="auto"/>
              <w:bottom w:val="single" w:sz="4" w:space="0" w:color="auto"/>
              <w:right w:val="single" w:sz="4" w:space="0" w:color="auto"/>
            </w:tcBorders>
            <w:vAlign w:val="center"/>
          </w:tcPr>
          <w:p w:rsidR="00B9357D" w:rsidRPr="00052969" w:rsidRDefault="00052969">
            <w:pPr>
              <w:widowControl w:val="0"/>
              <w:spacing w:line="240" w:lineRule="exact"/>
              <w:ind w:firstLineChars="0" w:firstLine="0"/>
              <w:jc w:val="center"/>
              <w:rPr>
                <w:rFonts w:ascii="宋体" w:hAnsi="宋体"/>
                <w:color w:val="808080"/>
                <w:w w:val="95"/>
                <w:szCs w:val="21"/>
              </w:rPr>
            </w:pPr>
            <w:r w:rsidRPr="00052969">
              <w:rPr>
                <w:rFonts w:ascii="宋体" w:hAnsi="宋体" w:hint="eastAsia"/>
                <w:color w:val="000000" w:themeColor="text1"/>
                <w:w w:val="95"/>
                <w:szCs w:val="21"/>
              </w:rPr>
              <w:t>2303</w:t>
            </w:r>
            <w:r w:rsidRPr="00052969">
              <w:rPr>
                <w:rFonts w:ascii="宋体" w:hAnsi="宋体" w:hint="eastAsia"/>
                <w:color w:val="000000" w:themeColor="text1"/>
                <w:w w:val="95"/>
                <w:szCs w:val="21"/>
              </w:rPr>
              <w:t>字</w:t>
            </w:r>
          </w:p>
        </w:tc>
      </w:tr>
      <w:tr w:rsidR="00B9357D" w:rsidRPr="00052969">
        <w:trPr>
          <w:cantSplit/>
          <w:trHeight w:hRule="exact" w:val="2257"/>
        </w:trPr>
        <w:tc>
          <w:tcPr>
            <w:tcW w:w="1088" w:type="dxa"/>
            <w:vAlign w:val="center"/>
          </w:tcPr>
          <w:p w:rsidR="00B9357D" w:rsidRDefault="00052969">
            <w:pPr>
              <w:widowControl w:val="0"/>
              <w:spacing w:line="340" w:lineRule="exact"/>
              <w:ind w:firstLineChars="0" w:firstLine="0"/>
              <w:jc w:val="center"/>
              <w:rPr>
                <w:rFonts w:ascii="华文中宋" w:eastAsia="华文中宋" w:hAnsi="华文中宋"/>
                <w:sz w:val="28"/>
              </w:rPr>
            </w:pPr>
            <w:r>
              <w:rPr>
                <w:rFonts w:ascii="华文中宋" w:eastAsia="华文中宋" w:hAnsi="华文中宋" w:hint="eastAsia"/>
                <w:sz w:val="28"/>
              </w:rPr>
              <w:t xml:space="preserve">  </w:t>
            </w:r>
            <w:r>
              <w:rPr>
                <w:rFonts w:ascii="华文中宋" w:eastAsia="华文中宋" w:hAnsi="华文中宋" w:hint="eastAsia"/>
                <w:sz w:val="28"/>
              </w:rPr>
              <w:t>︵</w:t>
            </w:r>
          </w:p>
          <w:p w:rsidR="00B9357D" w:rsidRDefault="00052969">
            <w:pPr>
              <w:widowControl w:val="0"/>
              <w:spacing w:line="340" w:lineRule="exact"/>
              <w:ind w:firstLineChars="0" w:firstLine="0"/>
              <w:jc w:val="center"/>
              <w:rPr>
                <w:rFonts w:ascii="华文中宋" w:eastAsia="华文中宋" w:hAnsi="华文中宋"/>
                <w:sz w:val="28"/>
              </w:rPr>
            </w:pPr>
            <w:r>
              <w:rPr>
                <w:rFonts w:ascii="华文中宋" w:eastAsia="华文中宋" w:hAnsi="华文中宋" w:hint="eastAsia"/>
                <w:sz w:val="28"/>
              </w:rPr>
              <w:t>采作</w:t>
            </w:r>
          </w:p>
          <w:p w:rsidR="00B9357D" w:rsidRDefault="00052969">
            <w:pPr>
              <w:widowControl w:val="0"/>
              <w:spacing w:line="340" w:lineRule="exact"/>
              <w:ind w:firstLineChars="0" w:firstLine="0"/>
              <w:jc w:val="center"/>
              <w:rPr>
                <w:rFonts w:ascii="华文中宋" w:eastAsia="华文中宋" w:hAnsi="华文中宋"/>
                <w:sz w:val="28"/>
              </w:rPr>
            </w:pPr>
            <w:r>
              <w:rPr>
                <w:rFonts w:ascii="华文中宋" w:eastAsia="华文中宋" w:hAnsi="华文中宋" w:hint="eastAsia"/>
                <w:sz w:val="28"/>
              </w:rPr>
              <w:t>编品</w:t>
            </w:r>
          </w:p>
          <w:p w:rsidR="00B9357D" w:rsidRDefault="00052969">
            <w:pPr>
              <w:widowControl w:val="0"/>
              <w:spacing w:line="340" w:lineRule="exact"/>
              <w:ind w:firstLineChars="0" w:firstLine="0"/>
              <w:jc w:val="center"/>
              <w:rPr>
                <w:rFonts w:ascii="华文中宋" w:eastAsia="华文中宋" w:hAnsi="华文中宋"/>
                <w:sz w:val="28"/>
              </w:rPr>
            </w:pPr>
            <w:r>
              <w:rPr>
                <w:rFonts w:ascii="华文中宋" w:eastAsia="华文中宋" w:hAnsi="华文中宋" w:hint="eastAsia"/>
                <w:sz w:val="28"/>
              </w:rPr>
              <w:t>过简</w:t>
            </w:r>
          </w:p>
          <w:p w:rsidR="00B9357D" w:rsidRDefault="00052969">
            <w:pPr>
              <w:widowControl w:val="0"/>
              <w:spacing w:line="340" w:lineRule="exact"/>
              <w:ind w:firstLineChars="0" w:firstLine="0"/>
              <w:jc w:val="center"/>
              <w:rPr>
                <w:rFonts w:ascii="华文中宋" w:eastAsia="华文中宋" w:hAnsi="华文中宋"/>
                <w:sz w:val="28"/>
              </w:rPr>
            </w:pPr>
            <w:r>
              <w:rPr>
                <w:rFonts w:ascii="华文中宋" w:eastAsia="华文中宋" w:hAnsi="华文中宋" w:hint="eastAsia"/>
                <w:sz w:val="28"/>
              </w:rPr>
              <w:t>程</w:t>
            </w:r>
            <w:proofErr w:type="gramStart"/>
            <w:r>
              <w:rPr>
                <w:rFonts w:ascii="华文中宋" w:eastAsia="华文中宋" w:hAnsi="华文中宋" w:hint="eastAsia"/>
                <w:sz w:val="28"/>
              </w:rPr>
              <w:t>介</w:t>
            </w:r>
            <w:proofErr w:type="gramEnd"/>
          </w:p>
          <w:p w:rsidR="00B9357D" w:rsidRDefault="00052969">
            <w:pPr>
              <w:widowControl w:val="0"/>
              <w:spacing w:line="340" w:lineRule="exact"/>
              <w:ind w:firstLineChars="0" w:firstLine="0"/>
              <w:jc w:val="center"/>
              <w:rPr>
                <w:rFonts w:ascii="华文中宋" w:eastAsia="华文中宋" w:hAnsi="华文中宋"/>
                <w:sz w:val="28"/>
              </w:rPr>
            </w:pPr>
            <w:r>
              <w:rPr>
                <w:rFonts w:ascii="华文中宋" w:eastAsia="华文中宋" w:hAnsi="华文中宋" w:hint="eastAsia"/>
                <w:sz w:val="28"/>
              </w:rPr>
              <w:t xml:space="preserve">  </w:t>
            </w:r>
            <w:r>
              <w:rPr>
                <w:rFonts w:ascii="华文中宋" w:eastAsia="华文中宋" w:hAnsi="华文中宋" w:hint="eastAsia"/>
                <w:sz w:val="28"/>
              </w:rPr>
              <w:t>︶</w:t>
            </w:r>
          </w:p>
        </w:tc>
        <w:tc>
          <w:tcPr>
            <w:tcW w:w="8549" w:type="dxa"/>
            <w:gridSpan w:val="6"/>
            <w:tcBorders>
              <w:top w:val="single" w:sz="4" w:space="0" w:color="auto"/>
              <w:left w:val="single" w:sz="4" w:space="0" w:color="auto"/>
              <w:bottom w:val="single" w:sz="4" w:space="0" w:color="auto"/>
              <w:right w:val="single" w:sz="4" w:space="0" w:color="auto"/>
            </w:tcBorders>
          </w:tcPr>
          <w:p w:rsidR="00B9357D" w:rsidRPr="00052969" w:rsidRDefault="00B9357D">
            <w:pPr>
              <w:widowControl w:val="0"/>
              <w:spacing w:line="260" w:lineRule="exact"/>
              <w:ind w:firstLine="397"/>
              <w:jc w:val="both"/>
              <w:rPr>
                <w:rFonts w:ascii="宋体" w:hAnsi="宋体"/>
                <w:color w:val="000000" w:themeColor="text1"/>
                <w:w w:val="95"/>
                <w:szCs w:val="21"/>
              </w:rPr>
            </w:pPr>
          </w:p>
          <w:p w:rsidR="00B9357D" w:rsidRPr="00052969" w:rsidRDefault="00052969">
            <w:pPr>
              <w:widowControl w:val="0"/>
              <w:spacing w:line="260" w:lineRule="exact"/>
              <w:ind w:firstLine="397"/>
              <w:jc w:val="both"/>
              <w:rPr>
                <w:rFonts w:ascii="宋体" w:hAnsi="宋体"/>
                <w:color w:val="000000" w:themeColor="text1"/>
                <w:w w:val="95"/>
                <w:szCs w:val="21"/>
              </w:rPr>
            </w:pPr>
            <w:r w:rsidRPr="00052969">
              <w:rPr>
                <w:rFonts w:ascii="宋体" w:hAnsi="宋体" w:hint="eastAsia"/>
                <w:color w:val="000000"/>
                <w:w w:val="95"/>
                <w:szCs w:val="21"/>
              </w:rPr>
              <w:t>习近平总书记对整治形式主义、官僚主义始终高度重视，要求全党充分认识形式主义、官僚主义的长期性、复杂性、多样性、变异性，坚决与之作斗争。</w:t>
            </w:r>
            <w:r w:rsidRPr="00052969">
              <w:rPr>
                <w:rFonts w:ascii="宋体" w:hAnsi="宋体" w:hint="eastAsia"/>
                <w:color w:val="000000"/>
                <w:w w:val="95"/>
                <w:szCs w:val="21"/>
              </w:rPr>
              <w:t>人民日报政治版自</w:t>
            </w:r>
            <w:r w:rsidRPr="00052969">
              <w:rPr>
                <w:rFonts w:ascii="宋体" w:hAnsi="宋体" w:hint="eastAsia"/>
                <w:color w:val="000000"/>
                <w:w w:val="95"/>
                <w:szCs w:val="21"/>
              </w:rPr>
              <w:t>2019</w:t>
            </w:r>
            <w:r w:rsidRPr="00052969">
              <w:rPr>
                <w:rFonts w:ascii="宋体" w:hAnsi="宋体" w:hint="eastAsia"/>
                <w:color w:val="000000"/>
                <w:w w:val="95"/>
                <w:szCs w:val="21"/>
              </w:rPr>
              <w:t>年</w:t>
            </w:r>
            <w:r w:rsidRPr="00052969">
              <w:rPr>
                <w:rFonts w:ascii="宋体" w:hAnsi="宋体" w:hint="eastAsia"/>
                <w:color w:val="000000"/>
                <w:w w:val="95"/>
                <w:szCs w:val="21"/>
              </w:rPr>
              <w:t>3</w:t>
            </w:r>
            <w:r w:rsidRPr="00052969">
              <w:rPr>
                <w:rFonts w:ascii="宋体" w:hAnsi="宋体" w:hint="eastAsia"/>
                <w:color w:val="000000"/>
                <w:w w:val="95"/>
                <w:szCs w:val="21"/>
              </w:rPr>
              <w:t>月推出“</w:t>
            </w:r>
            <w:r w:rsidRPr="00052969">
              <w:rPr>
                <w:rFonts w:ascii="宋体" w:hAnsi="宋体" w:hint="eastAsia"/>
                <w:color w:val="000000"/>
                <w:w w:val="95"/>
                <w:szCs w:val="21"/>
              </w:rPr>
              <w:t>干部状态新观察·基层减负进行时</w:t>
            </w:r>
            <w:r w:rsidRPr="00052969">
              <w:rPr>
                <w:rFonts w:ascii="宋体" w:hAnsi="宋体" w:hint="eastAsia"/>
                <w:color w:val="000000"/>
                <w:w w:val="95"/>
                <w:szCs w:val="21"/>
              </w:rPr>
              <w:t>”专栏</w:t>
            </w:r>
            <w:r w:rsidRPr="00052969">
              <w:rPr>
                <w:rFonts w:ascii="宋体" w:hAnsi="宋体" w:hint="eastAsia"/>
                <w:color w:val="000000"/>
                <w:w w:val="95"/>
                <w:szCs w:val="21"/>
              </w:rPr>
              <w:t>，对基层减负情况进行了大量报道。针对有些地方政务</w:t>
            </w:r>
            <w:proofErr w:type="gramStart"/>
            <w:r w:rsidRPr="00052969">
              <w:rPr>
                <w:rFonts w:ascii="宋体" w:hAnsi="宋体" w:hint="eastAsia"/>
                <w:color w:val="000000"/>
                <w:w w:val="95"/>
                <w:szCs w:val="21"/>
              </w:rPr>
              <w:t>微信公</w:t>
            </w:r>
            <w:proofErr w:type="gramEnd"/>
            <w:r w:rsidRPr="00052969">
              <w:rPr>
                <w:rFonts w:ascii="宋体" w:hAnsi="宋体" w:hint="eastAsia"/>
                <w:color w:val="000000"/>
                <w:w w:val="95"/>
                <w:szCs w:val="21"/>
              </w:rPr>
              <w:t>号异化为</w:t>
            </w:r>
            <w:r w:rsidRPr="00052969">
              <w:rPr>
                <w:rFonts w:ascii="宋体" w:hAnsi="宋体"/>
                <w:color w:val="000000"/>
                <w:w w:val="95"/>
                <w:szCs w:val="21"/>
              </w:rPr>
              <w:t>“</w:t>
            </w:r>
            <w:r w:rsidRPr="00052969">
              <w:rPr>
                <w:rFonts w:ascii="宋体" w:hAnsi="宋体"/>
                <w:color w:val="000000"/>
                <w:w w:val="95"/>
                <w:szCs w:val="21"/>
              </w:rPr>
              <w:t>指尖上的形式主义</w:t>
            </w:r>
            <w:r w:rsidRPr="00052969">
              <w:rPr>
                <w:rFonts w:ascii="宋体" w:hAnsi="宋体"/>
                <w:color w:val="000000"/>
                <w:w w:val="95"/>
                <w:szCs w:val="21"/>
              </w:rPr>
              <w:t>”</w:t>
            </w:r>
            <w:r w:rsidRPr="00052969">
              <w:rPr>
                <w:rFonts w:ascii="宋体" w:hAnsi="宋体" w:hint="eastAsia"/>
                <w:color w:val="000000"/>
                <w:w w:val="95"/>
                <w:szCs w:val="21"/>
              </w:rPr>
              <w:t>的现象，</w:t>
            </w:r>
            <w:r w:rsidRPr="00052969">
              <w:rPr>
                <w:rFonts w:ascii="宋体" w:hAnsi="宋体"/>
                <w:color w:val="000000"/>
                <w:w w:val="95"/>
                <w:szCs w:val="21"/>
              </w:rPr>
              <w:t>编辑组经过深入挖掘，锁定</w:t>
            </w:r>
            <w:r w:rsidRPr="00052969">
              <w:rPr>
                <w:rFonts w:ascii="宋体" w:hAnsi="宋体" w:hint="eastAsia"/>
                <w:color w:val="000000"/>
                <w:w w:val="95"/>
                <w:szCs w:val="21"/>
              </w:rPr>
              <w:t>湖南长沙望岳街道</w:t>
            </w:r>
            <w:r w:rsidRPr="00052969">
              <w:rPr>
                <w:rFonts w:ascii="宋体" w:hAnsi="宋体"/>
                <w:color w:val="000000"/>
                <w:w w:val="95"/>
                <w:szCs w:val="21"/>
              </w:rPr>
              <w:t>干部</w:t>
            </w:r>
            <w:r w:rsidRPr="00052969">
              <w:rPr>
                <w:rFonts w:ascii="宋体" w:hAnsi="宋体" w:hint="eastAsia"/>
                <w:color w:val="000000"/>
                <w:w w:val="95"/>
                <w:szCs w:val="21"/>
              </w:rPr>
              <w:t>的典型故事</w:t>
            </w:r>
            <w:r w:rsidRPr="00052969">
              <w:rPr>
                <w:rFonts w:ascii="宋体" w:hAnsi="宋体" w:hint="eastAsia"/>
                <w:color w:val="000000"/>
                <w:w w:val="95"/>
                <w:szCs w:val="21"/>
              </w:rPr>
              <w:t>。</w:t>
            </w:r>
            <w:r w:rsidRPr="00052969">
              <w:rPr>
                <w:rFonts w:ascii="宋体" w:hAnsi="宋体" w:hint="eastAsia"/>
                <w:color w:val="000000"/>
                <w:w w:val="95"/>
                <w:szCs w:val="21"/>
              </w:rPr>
              <w:t>从过去“线上负担重”到如今的</w:t>
            </w:r>
            <w:r w:rsidRPr="00052969">
              <w:rPr>
                <w:rFonts w:ascii="宋体" w:hAnsi="宋体" w:hint="eastAsia"/>
                <w:color w:val="000000"/>
                <w:w w:val="95"/>
                <w:szCs w:val="21"/>
              </w:rPr>
              <w:t>轻装上阵、</w:t>
            </w:r>
            <w:r w:rsidRPr="00052969">
              <w:rPr>
                <w:rFonts w:ascii="宋体" w:hAnsi="宋体" w:hint="eastAsia"/>
                <w:color w:val="000000"/>
                <w:w w:val="95"/>
                <w:szCs w:val="21"/>
              </w:rPr>
              <w:t>真抓实干，</w:t>
            </w:r>
            <w:r w:rsidRPr="00052969">
              <w:rPr>
                <w:rFonts w:ascii="宋体" w:hAnsi="宋体" w:hint="eastAsia"/>
                <w:color w:val="000000"/>
                <w:w w:val="95"/>
                <w:szCs w:val="21"/>
              </w:rPr>
              <w:t>报道</w:t>
            </w:r>
            <w:r w:rsidRPr="00052969">
              <w:rPr>
                <w:rFonts w:ascii="宋体" w:hAnsi="宋体" w:hint="eastAsia"/>
                <w:color w:val="000000"/>
                <w:w w:val="95"/>
                <w:szCs w:val="21"/>
              </w:rPr>
              <w:t>中有对比</w:t>
            </w:r>
            <w:r w:rsidRPr="00052969">
              <w:rPr>
                <w:rFonts w:ascii="宋体" w:hAnsi="宋体"/>
                <w:color w:val="000000"/>
                <w:w w:val="95"/>
                <w:szCs w:val="21"/>
              </w:rPr>
              <w:t>、</w:t>
            </w:r>
            <w:r w:rsidRPr="00052969">
              <w:rPr>
                <w:rFonts w:ascii="宋体" w:hAnsi="宋体" w:hint="eastAsia"/>
                <w:color w:val="000000"/>
                <w:w w:val="95"/>
                <w:szCs w:val="21"/>
              </w:rPr>
              <w:t>有思考</w:t>
            </w:r>
            <w:r w:rsidRPr="00052969">
              <w:rPr>
                <w:rFonts w:ascii="宋体" w:hAnsi="宋体"/>
                <w:color w:val="000000"/>
                <w:w w:val="95"/>
                <w:szCs w:val="21"/>
              </w:rPr>
              <w:t>、</w:t>
            </w:r>
            <w:r w:rsidRPr="00052969">
              <w:rPr>
                <w:rFonts w:ascii="宋体" w:hAnsi="宋体" w:hint="eastAsia"/>
                <w:color w:val="000000"/>
                <w:w w:val="95"/>
                <w:szCs w:val="21"/>
              </w:rPr>
              <w:t>有态度、</w:t>
            </w:r>
            <w:r w:rsidRPr="00052969">
              <w:rPr>
                <w:rFonts w:ascii="宋体" w:hAnsi="宋体" w:hint="eastAsia"/>
                <w:color w:val="000000"/>
                <w:w w:val="95"/>
                <w:szCs w:val="21"/>
              </w:rPr>
              <w:t>有建议，</w:t>
            </w:r>
            <w:r w:rsidRPr="00052969">
              <w:rPr>
                <w:rFonts w:ascii="宋体" w:hAnsi="宋体" w:hint="eastAsia"/>
                <w:color w:val="000000"/>
                <w:w w:val="95"/>
                <w:szCs w:val="21"/>
              </w:rPr>
              <w:t>看似一个地方的经验报道，实则反映的是基层存在的共性问题。报道选材有代表性，</w:t>
            </w:r>
            <w:r w:rsidRPr="00052969">
              <w:rPr>
                <w:rFonts w:ascii="宋体" w:hAnsi="宋体" w:hint="eastAsia"/>
                <w:color w:val="000000"/>
                <w:w w:val="95"/>
                <w:szCs w:val="21"/>
              </w:rPr>
              <w:t>以小见大，见微知著，</w:t>
            </w:r>
            <w:r w:rsidRPr="00052969">
              <w:rPr>
                <w:rFonts w:ascii="宋体" w:hAnsi="宋体" w:hint="eastAsia"/>
                <w:color w:val="000000"/>
                <w:w w:val="95"/>
                <w:szCs w:val="21"/>
              </w:rPr>
              <w:t>为各地</w:t>
            </w:r>
            <w:r w:rsidRPr="00052969">
              <w:rPr>
                <w:rFonts w:ascii="宋体" w:hAnsi="宋体"/>
                <w:color w:val="000000"/>
                <w:w w:val="95"/>
                <w:szCs w:val="21"/>
              </w:rPr>
              <w:t>落实中央精神、切实减轻基层负担</w:t>
            </w:r>
            <w:r w:rsidRPr="00052969">
              <w:rPr>
                <w:rFonts w:ascii="宋体" w:hAnsi="宋体" w:hint="eastAsia"/>
                <w:color w:val="000000"/>
                <w:w w:val="95"/>
                <w:szCs w:val="21"/>
              </w:rPr>
              <w:t>提供了有益启示</w:t>
            </w:r>
            <w:r w:rsidRPr="00052969">
              <w:rPr>
                <w:rFonts w:ascii="宋体" w:hAnsi="宋体" w:hint="eastAsia"/>
                <w:color w:val="000000"/>
                <w:w w:val="95"/>
                <w:szCs w:val="21"/>
              </w:rPr>
              <w:t>。</w:t>
            </w:r>
          </w:p>
        </w:tc>
      </w:tr>
      <w:tr w:rsidR="00B9357D" w:rsidRPr="00052969">
        <w:trPr>
          <w:cantSplit/>
          <w:trHeight w:hRule="exact" w:val="1783"/>
        </w:trPr>
        <w:tc>
          <w:tcPr>
            <w:tcW w:w="1088" w:type="dxa"/>
            <w:vAlign w:val="center"/>
          </w:tcPr>
          <w:p w:rsidR="00B9357D" w:rsidRDefault="00052969">
            <w:pPr>
              <w:widowControl w:val="0"/>
              <w:spacing w:line="380" w:lineRule="exact"/>
              <w:ind w:firstLineChars="0" w:firstLine="0"/>
              <w:jc w:val="center"/>
              <w:rPr>
                <w:rFonts w:ascii="华文中宋" w:eastAsia="华文中宋" w:hAnsi="华文中宋"/>
                <w:sz w:val="28"/>
              </w:rPr>
            </w:pPr>
            <w:r>
              <w:rPr>
                <w:rFonts w:ascii="华文中宋" w:eastAsia="华文中宋" w:hAnsi="华文中宋" w:hint="eastAsia"/>
                <w:sz w:val="28"/>
              </w:rPr>
              <w:t>全传</w:t>
            </w:r>
          </w:p>
          <w:p w:rsidR="00B9357D" w:rsidRDefault="00052969">
            <w:pPr>
              <w:widowControl w:val="0"/>
              <w:spacing w:line="380" w:lineRule="exact"/>
              <w:ind w:firstLineChars="0" w:firstLine="0"/>
              <w:jc w:val="center"/>
              <w:rPr>
                <w:rFonts w:ascii="华文中宋" w:eastAsia="华文中宋" w:hAnsi="华文中宋"/>
                <w:sz w:val="28"/>
              </w:rPr>
            </w:pPr>
            <w:r>
              <w:rPr>
                <w:rFonts w:ascii="华文中宋" w:eastAsia="华文中宋" w:hAnsi="华文中宋" w:hint="eastAsia"/>
                <w:sz w:val="28"/>
              </w:rPr>
              <w:t>媒播</w:t>
            </w:r>
          </w:p>
          <w:p w:rsidR="00B9357D" w:rsidRDefault="00052969">
            <w:pPr>
              <w:widowControl w:val="0"/>
              <w:spacing w:line="380" w:lineRule="exact"/>
              <w:ind w:firstLineChars="0" w:firstLine="0"/>
              <w:jc w:val="center"/>
              <w:rPr>
                <w:rFonts w:ascii="华文中宋" w:eastAsia="华文中宋" w:hAnsi="华文中宋"/>
                <w:sz w:val="28"/>
              </w:rPr>
            </w:pPr>
            <w:r>
              <w:rPr>
                <w:rFonts w:ascii="华文中宋" w:eastAsia="华文中宋" w:hAnsi="华文中宋" w:hint="eastAsia"/>
                <w:sz w:val="28"/>
              </w:rPr>
              <w:t>体实</w:t>
            </w:r>
          </w:p>
          <w:p w:rsidR="00B9357D" w:rsidRDefault="00052969">
            <w:pPr>
              <w:widowControl w:val="0"/>
              <w:spacing w:line="380" w:lineRule="exact"/>
              <w:ind w:firstLineChars="0" w:firstLine="0"/>
              <w:jc w:val="center"/>
              <w:rPr>
                <w:rFonts w:ascii="华文中宋" w:eastAsia="华文中宋" w:hAnsi="华文中宋"/>
                <w:sz w:val="28"/>
              </w:rPr>
            </w:pPr>
            <w:r>
              <w:rPr>
                <w:rFonts w:ascii="华文中宋" w:eastAsia="华文中宋" w:hAnsi="华文中宋"/>
                <w:sz w:val="28"/>
              </w:rPr>
              <w:t xml:space="preserve">  </w:t>
            </w:r>
            <w:r>
              <w:rPr>
                <w:rFonts w:ascii="华文中宋" w:eastAsia="华文中宋" w:hAnsi="华文中宋" w:hint="eastAsia"/>
                <w:sz w:val="28"/>
              </w:rPr>
              <w:t>效</w:t>
            </w:r>
          </w:p>
        </w:tc>
        <w:tc>
          <w:tcPr>
            <w:tcW w:w="8549" w:type="dxa"/>
            <w:gridSpan w:val="6"/>
            <w:tcBorders>
              <w:top w:val="single" w:sz="4" w:space="0" w:color="auto"/>
              <w:left w:val="single" w:sz="4" w:space="0" w:color="auto"/>
              <w:bottom w:val="single" w:sz="4" w:space="0" w:color="auto"/>
              <w:right w:val="single" w:sz="4" w:space="0" w:color="auto"/>
            </w:tcBorders>
          </w:tcPr>
          <w:p w:rsidR="00B9357D" w:rsidRPr="00052969" w:rsidRDefault="00B9357D" w:rsidP="00052969">
            <w:pPr>
              <w:widowControl w:val="0"/>
              <w:spacing w:line="240" w:lineRule="auto"/>
              <w:ind w:firstLine="397"/>
              <w:rPr>
                <w:rFonts w:ascii="宋体" w:hAnsi="宋体"/>
                <w:color w:val="000000" w:themeColor="text1"/>
                <w:w w:val="95"/>
                <w:szCs w:val="21"/>
              </w:rPr>
            </w:pPr>
          </w:p>
          <w:p w:rsidR="00B9357D" w:rsidRPr="00052969" w:rsidRDefault="00052969" w:rsidP="00052969">
            <w:pPr>
              <w:widowControl w:val="0"/>
              <w:spacing w:line="240" w:lineRule="auto"/>
              <w:ind w:firstLine="397"/>
              <w:rPr>
                <w:rFonts w:ascii="宋体" w:hAnsi="宋体"/>
                <w:color w:val="808080"/>
                <w:szCs w:val="21"/>
              </w:rPr>
            </w:pPr>
            <w:r w:rsidRPr="00052969">
              <w:rPr>
                <w:rFonts w:ascii="宋体" w:hAnsi="宋体" w:hint="eastAsia"/>
                <w:color w:val="000000" w:themeColor="text1"/>
                <w:w w:val="95"/>
                <w:szCs w:val="21"/>
              </w:rPr>
              <w:t>政务新媒体账号过多、传播效果差、占用基层干部大量时间精力</w:t>
            </w:r>
            <w:r w:rsidRPr="00052969">
              <w:rPr>
                <w:rFonts w:ascii="宋体" w:hAnsi="宋体" w:hint="eastAsia"/>
                <w:color w:val="000000" w:themeColor="text1"/>
                <w:w w:val="95"/>
                <w:szCs w:val="21"/>
              </w:rPr>
              <w:t>，助长形式主义歪风</w:t>
            </w:r>
            <w:r w:rsidRPr="00052969">
              <w:rPr>
                <w:rFonts w:ascii="宋体" w:hAnsi="宋体" w:hint="eastAsia"/>
                <w:color w:val="000000" w:themeColor="text1"/>
                <w:w w:val="95"/>
                <w:szCs w:val="21"/>
              </w:rPr>
              <w:t>。如何为基层干部减轻“指尖”上的负担，是值得深入探讨的</w:t>
            </w:r>
            <w:r w:rsidRPr="00052969">
              <w:rPr>
                <w:rFonts w:ascii="宋体" w:hAnsi="宋体" w:hint="eastAsia"/>
                <w:color w:val="000000" w:themeColor="text1"/>
                <w:w w:val="95"/>
                <w:szCs w:val="21"/>
              </w:rPr>
              <w:t>现实</w:t>
            </w:r>
            <w:r w:rsidRPr="00052969">
              <w:rPr>
                <w:rFonts w:ascii="宋体" w:hAnsi="宋体" w:hint="eastAsia"/>
                <w:color w:val="000000" w:themeColor="text1"/>
                <w:w w:val="95"/>
                <w:szCs w:val="21"/>
              </w:rPr>
              <w:t>问题。报道一经推出，各大新闻门户网站及客户端纷纷转载，基层干部反响热烈。不少网友表示，“关得好！”“基层减负刻不容缓”“实事求是，真的需要坚持”。</w:t>
            </w:r>
          </w:p>
        </w:tc>
      </w:tr>
      <w:tr w:rsidR="00B9357D" w:rsidRPr="00052969">
        <w:trPr>
          <w:cantSplit/>
          <w:trHeight w:hRule="exact" w:val="1678"/>
        </w:trPr>
        <w:tc>
          <w:tcPr>
            <w:tcW w:w="1088" w:type="dxa"/>
            <w:vAlign w:val="center"/>
          </w:tcPr>
          <w:p w:rsidR="00B9357D" w:rsidRDefault="00052969">
            <w:pPr>
              <w:widowControl w:val="0"/>
              <w:spacing w:line="380" w:lineRule="exact"/>
              <w:ind w:firstLineChars="0" w:firstLine="0"/>
              <w:jc w:val="center"/>
              <w:rPr>
                <w:rFonts w:ascii="华文中宋" w:eastAsia="华文中宋" w:hAnsi="华文中宋"/>
                <w:sz w:val="28"/>
              </w:rPr>
            </w:pPr>
            <w:r>
              <w:rPr>
                <w:rFonts w:ascii="华文中宋" w:eastAsia="华文中宋" w:hAnsi="华文中宋" w:hint="eastAsia"/>
                <w:sz w:val="28"/>
              </w:rPr>
              <w:t>社</w:t>
            </w:r>
          </w:p>
          <w:p w:rsidR="00B9357D" w:rsidRDefault="00052969">
            <w:pPr>
              <w:widowControl w:val="0"/>
              <w:spacing w:line="380" w:lineRule="exact"/>
              <w:ind w:firstLineChars="0" w:firstLine="0"/>
              <w:jc w:val="center"/>
              <w:rPr>
                <w:rFonts w:ascii="华文中宋" w:eastAsia="华文中宋" w:hAnsi="华文中宋"/>
                <w:sz w:val="28"/>
              </w:rPr>
            </w:pPr>
            <w:r>
              <w:rPr>
                <w:rFonts w:ascii="华文中宋" w:eastAsia="华文中宋" w:hAnsi="华文中宋" w:hint="eastAsia"/>
                <w:sz w:val="28"/>
              </w:rPr>
              <w:t>会</w:t>
            </w:r>
          </w:p>
          <w:p w:rsidR="00B9357D" w:rsidRDefault="00052969">
            <w:pPr>
              <w:widowControl w:val="0"/>
              <w:spacing w:line="380" w:lineRule="exact"/>
              <w:ind w:firstLineChars="0" w:firstLine="0"/>
              <w:jc w:val="center"/>
              <w:rPr>
                <w:rFonts w:ascii="华文中宋" w:eastAsia="华文中宋" w:hAnsi="华文中宋"/>
                <w:sz w:val="28"/>
              </w:rPr>
            </w:pPr>
            <w:proofErr w:type="gramStart"/>
            <w:r>
              <w:rPr>
                <w:rFonts w:ascii="华文中宋" w:eastAsia="华文中宋" w:hAnsi="华文中宋" w:hint="eastAsia"/>
                <w:sz w:val="28"/>
              </w:rPr>
              <w:t>效</w:t>
            </w:r>
            <w:proofErr w:type="gramEnd"/>
          </w:p>
          <w:p w:rsidR="00B9357D" w:rsidRDefault="00052969">
            <w:pPr>
              <w:widowControl w:val="0"/>
              <w:spacing w:line="380" w:lineRule="exact"/>
              <w:ind w:firstLineChars="0" w:firstLine="0"/>
              <w:jc w:val="center"/>
              <w:rPr>
                <w:rFonts w:ascii="华文中宋" w:eastAsia="华文中宋" w:hAnsi="华文中宋"/>
                <w:sz w:val="28"/>
              </w:rPr>
            </w:pPr>
            <w:r>
              <w:rPr>
                <w:rFonts w:ascii="华文中宋" w:eastAsia="华文中宋" w:hAnsi="华文中宋" w:hint="eastAsia"/>
                <w:sz w:val="28"/>
              </w:rPr>
              <w:t>果</w:t>
            </w:r>
          </w:p>
        </w:tc>
        <w:tc>
          <w:tcPr>
            <w:tcW w:w="8549" w:type="dxa"/>
            <w:gridSpan w:val="6"/>
            <w:tcBorders>
              <w:top w:val="single" w:sz="4" w:space="0" w:color="auto"/>
              <w:left w:val="single" w:sz="4" w:space="0" w:color="auto"/>
              <w:bottom w:val="single" w:sz="4" w:space="0" w:color="auto"/>
              <w:right w:val="single" w:sz="4" w:space="0" w:color="auto"/>
            </w:tcBorders>
          </w:tcPr>
          <w:p w:rsidR="00B9357D" w:rsidRPr="00052969" w:rsidRDefault="00B9357D" w:rsidP="00052969">
            <w:pPr>
              <w:widowControl w:val="0"/>
              <w:spacing w:line="240" w:lineRule="auto"/>
              <w:ind w:firstLine="397"/>
              <w:rPr>
                <w:rFonts w:ascii="宋体" w:hAnsi="宋体"/>
                <w:color w:val="000000" w:themeColor="text1"/>
                <w:w w:val="95"/>
                <w:szCs w:val="21"/>
              </w:rPr>
            </w:pPr>
          </w:p>
          <w:p w:rsidR="00B9357D" w:rsidRPr="00052969" w:rsidRDefault="00052969" w:rsidP="00052969">
            <w:pPr>
              <w:widowControl w:val="0"/>
              <w:spacing w:line="240" w:lineRule="auto"/>
              <w:ind w:firstLine="397"/>
              <w:rPr>
                <w:rFonts w:ascii="宋体" w:hAnsi="宋体"/>
                <w:color w:val="808080"/>
                <w:szCs w:val="21"/>
              </w:rPr>
            </w:pPr>
            <w:r w:rsidRPr="00052969">
              <w:rPr>
                <w:rFonts w:ascii="宋体" w:hAnsi="宋体" w:hint="eastAsia"/>
                <w:color w:val="000000" w:themeColor="text1"/>
                <w:w w:val="95"/>
                <w:szCs w:val="21"/>
              </w:rPr>
              <w:t>报道有力呼应了中央要求，各大互联网媒体纷纷转载，在广大党员干部中引起热烈反响。文中提到的形式主义在基层的变种，引起中央重视，为进一步深入整治困扰基层的形式主义问题提供了依据。文章刊发后不久，中办印发《关于持续解决困扰基层的形式主义问题为决胜全面建成小康社会提供坚强作风保证的通知》，各地很快掀起集中整治困扰基层的形式主义问题的热潮。</w:t>
            </w:r>
          </w:p>
        </w:tc>
      </w:tr>
      <w:tr w:rsidR="00B9357D">
        <w:trPr>
          <w:cantSplit/>
          <w:trHeight w:hRule="exact" w:val="2905"/>
        </w:trPr>
        <w:tc>
          <w:tcPr>
            <w:tcW w:w="1088" w:type="dxa"/>
            <w:vAlign w:val="center"/>
          </w:tcPr>
          <w:p w:rsidR="00B9357D" w:rsidRDefault="00052969">
            <w:pPr>
              <w:widowControl w:val="0"/>
              <w:spacing w:line="380" w:lineRule="exact"/>
              <w:ind w:firstLineChars="0" w:firstLine="0"/>
              <w:jc w:val="center"/>
              <w:rPr>
                <w:rFonts w:ascii="华文中宋" w:eastAsia="华文中宋" w:hAnsi="华文中宋"/>
                <w:sz w:val="28"/>
              </w:rPr>
            </w:pPr>
            <w:r>
              <w:rPr>
                <w:rFonts w:ascii="华文中宋" w:eastAsia="华文中宋" w:hAnsi="华文中宋" w:hint="eastAsia"/>
                <w:sz w:val="28"/>
              </w:rPr>
              <w:t xml:space="preserve">  </w:t>
            </w:r>
            <w:r>
              <w:rPr>
                <w:rFonts w:ascii="华文中宋" w:eastAsia="华文中宋" w:hAnsi="华文中宋" w:hint="eastAsia"/>
                <w:sz w:val="28"/>
              </w:rPr>
              <w:t>︵</w:t>
            </w:r>
          </w:p>
          <w:p w:rsidR="00B9357D" w:rsidRDefault="00052969">
            <w:pPr>
              <w:widowControl w:val="0"/>
              <w:spacing w:line="380" w:lineRule="exact"/>
              <w:ind w:firstLineChars="0" w:firstLine="0"/>
              <w:jc w:val="center"/>
              <w:rPr>
                <w:rFonts w:ascii="华文中宋" w:eastAsia="华文中宋" w:hAnsi="华文中宋"/>
                <w:sz w:val="28"/>
              </w:rPr>
            </w:pPr>
            <w:r>
              <w:rPr>
                <w:rFonts w:ascii="华文中宋" w:eastAsia="华文中宋" w:hAnsi="华文中宋" w:hint="eastAsia"/>
                <w:sz w:val="28"/>
              </w:rPr>
              <w:t>初推</w:t>
            </w:r>
          </w:p>
          <w:p w:rsidR="00B9357D" w:rsidRDefault="00052969">
            <w:pPr>
              <w:widowControl w:val="0"/>
              <w:spacing w:line="380" w:lineRule="exact"/>
              <w:ind w:firstLineChars="0" w:firstLine="0"/>
              <w:jc w:val="center"/>
              <w:rPr>
                <w:rFonts w:ascii="华文中宋" w:eastAsia="华文中宋" w:hAnsi="华文中宋"/>
                <w:sz w:val="28"/>
              </w:rPr>
            </w:pPr>
            <w:r>
              <w:rPr>
                <w:rFonts w:ascii="华文中宋" w:eastAsia="华文中宋" w:hAnsi="华文中宋" w:hint="eastAsia"/>
                <w:sz w:val="28"/>
              </w:rPr>
              <w:t>评荐</w:t>
            </w:r>
          </w:p>
          <w:p w:rsidR="00B9357D" w:rsidRDefault="00052969">
            <w:pPr>
              <w:widowControl w:val="0"/>
              <w:spacing w:line="380" w:lineRule="exact"/>
              <w:ind w:firstLineChars="0" w:firstLine="0"/>
              <w:jc w:val="center"/>
              <w:rPr>
                <w:rFonts w:ascii="华文中宋" w:eastAsia="华文中宋" w:hAnsi="华文中宋"/>
                <w:sz w:val="28"/>
              </w:rPr>
            </w:pPr>
            <w:r>
              <w:rPr>
                <w:rFonts w:ascii="华文中宋" w:eastAsia="华文中宋" w:hAnsi="华文中宋" w:hint="eastAsia"/>
                <w:sz w:val="28"/>
              </w:rPr>
              <w:t>评理</w:t>
            </w:r>
          </w:p>
          <w:p w:rsidR="00B9357D" w:rsidRDefault="00052969">
            <w:pPr>
              <w:widowControl w:val="0"/>
              <w:spacing w:line="380" w:lineRule="exact"/>
              <w:ind w:firstLineChars="0" w:firstLine="0"/>
              <w:jc w:val="center"/>
              <w:rPr>
                <w:rFonts w:ascii="华文中宋" w:eastAsia="华文中宋" w:hAnsi="华文中宋"/>
                <w:sz w:val="28"/>
              </w:rPr>
            </w:pPr>
            <w:r>
              <w:rPr>
                <w:rFonts w:ascii="华文中宋" w:eastAsia="华文中宋" w:hAnsi="华文中宋" w:hint="eastAsia"/>
                <w:sz w:val="28"/>
              </w:rPr>
              <w:t>语由</w:t>
            </w:r>
          </w:p>
          <w:p w:rsidR="00B9357D" w:rsidRDefault="00052969">
            <w:pPr>
              <w:widowControl w:val="0"/>
              <w:spacing w:line="340" w:lineRule="exact"/>
              <w:ind w:firstLineChars="0" w:firstLine="0"/>
              <w:rPr>
                <w:rFonts w:ascii="华文中宋" w:eastAsia="华文中宋" w:hAnsi="华文中宋"/>
                <w:sz w:val="28"/>
              </w:rPr>
            </w:pPr>
            <w:r>
              <w:rPr>
                <w:rFonts w:ascii="华文中宋" w:eastAsia="华文中宋" w:hAnsi="华文中宋" w:hint="eastAsia"/>
                <w:sz w:val="28"/>
              </w:rPr>
              <w:t xml:space="preserve"> </w:t>
            </w:r>
            <w:r>
              <w:rPr>
                <w:rFonts w:ascii="华文中宋" w:eastAsia="华文中宋" w:hAnsi="华文中宋"/>
                <w:sz w:val="28"/>
              </w:rPr>
              <w:t xml:space="preserve"> </w:t>
            </w:r>
            <w:r>
              <w:rPr>
                <w:rFonts w:ascii="华文中宋" w:eastAsia="华文中宋" w:hAnsi="华文中宋" w:hint="eastAsia"/>
                <w:sz w:val="28"/>
              </w:rPr>
              <w:t xml:space="preserve"> </w:t>
            </w:r>
            <w:r>
              <w:rPr>
                <w:rFonts w:ascii="华文中宋" w:eastAsia="华文中宋" w:hAnsi="华文中宋" w:hint="eastAsia"/>
                <w:sz w:val="28"/>
              </w:rPr>
              <w:t>︶</w:t>
            </w:r>
          </w:p>
        </w:tc>
        <w:tc>
          <w:tcPr>
            <w:tcW w:w="8549" w:type="dxa"/>
            <w:gridSpan w:val="6"/>
            <w:tcBorders>
              <w:top w:val="single" w:sz="4" w:space="0" w:color="auto"/>
              <w:left w:val="single" w:sz="4" w:space="0" w:color="auto"/>
              <w:bottom w:val="single" w:sz="4" w:space="0" w:color="auto"/>
              <w:right w:val="single" w:sz="4" w:space="0" w:color="auto"/>
            </w:tcBorders>
          </w:tcPr>
          <w:p w:rsidR="00B9357D" w:rsidRPr="00052969" w:rsidRDefault="00052969" w:rsidP="00052969">
            <w:pPr>
              <w:widowControl w:val="0"/>
              <w:tabs>
                <w:tab w:val="left" w:pos="2705"/>
              </w:tabs>
              <w:spacing w:line="240" w:lineRule="auto"/>
              <w:ind w:firstLine="420"/>
              <w:rPr>
                <w:rFonts w:ascii="宋体" w:hAnsi="宋体"/>
                <w:color w:val="808080"/>
                <w:szCs w:val="21"/>
              </w:rPr>
            </w:pPr>
            <w:r w:rsidRPr="00052969">
              <w:rPr>
                <w:rFonts w:ascii="宋体" w:hAnsi="宋体"/>
                <w:color w:val="808080"/>
                <w:szCs w:val="21"/>
              </w:rPr>
              <w:tab/>
            </w:r>
          </w:p>
          <w:p w:rsidR="00B9357D" w:rsidRPr="00052969" w:rsidRDefault="00052969" w:rsidP="00052969">
            <w:pPr>
              <w:spacing w:line="360" w:lineRule="exact"/>
              <w:ind w:firstLine="397"/>
              <w:rPr>
                <w:rFonts w:ascii="宋体" w:hAnsi="宋体"/>
                <w:spacing w:val="-2"/>
                <w:sz w:val="28"/>
              </w:rPr>
            </w:pPr>
            <w:r w:rsidRPr="00052969">
              <w:rPr>
                <w:rFonts w:ascii="宋体" w:hAnsi="宋体" w:hint="eastAsia"/>
                <w:color w:val="000000" w:themeColor="text1"/>
                <w:w w:val="95"/>
                <w:szCs w:val="21"/>
              </w:rPr>
              <w:t>本篇</w:t>
            </w:r>
            <w:r w:rsidRPr="00052969">
              <w:rPr>
                <w:rFonts w:ascii="宋体" w:hAnsi="宋体" w:hint="eastAsia"/>
                <w:color w:val="000000" w:themeColor="text1"/>
                <w:w w:val="95"/>
                <w:szCs w:val="21"/>
              </w:rPr>
              <w:t>报道不回避问题，</w:t>
            </w:r>
            <w:r w:rsidRPr="00052969">
              <w:rPr>
                <w:rFonts w:ascii="宋体" w:hAnsi="宋体" w:hint="eastAsia"/>
                <w:color w:val="000000" w:themeColor="text1"/>
                <w:w w:val="95"/>
                <w:szCs w:val="21"/>
              </w:rPr>
              <w:t>直</w:t>
            </w:r>
            <w:proofErr w:type="gramStart"/>
            <w:r w:rsidRPr="00052969">
              <w:rPr>
                <w:rFonts w:ascii="宋体" w:hAnsi="宋体" w:hint="eastAsia"/>
                <w:color w:val="000000" w:themeColor="text1"/>
                <w:w w:val="95"/>
                <w:szCs w:val="21"/>
              </w:rPr>
              <w:t>击</w:t>
            </w:r>
            <w:r w:rsidRPr="00052969">
              <w:rPr>
                <w:rFonts w:ascii="宋体" w:hAnsi="宋体" w:hint="eastAsia"/>
                <w:color w:val="000000" w:themeColor="text1"/>
                <w:w w:val="95"/>
                <w:szCs w:val="21"/>
              </w:rPr>
              <w:t>基层</w:t>
            </w:r>
            <w:proofErr w:type="gramEnd"/>
            <w:r w:rsidRPr="00052969">
              <w:rPr>
                <w:rFonts w:ascii="宋体" w:hAnsi="宋体" w:hint="eastAsia"/>
                <w:color w:val="000000" w:themeColor="text1"/>
                <w:w w:val="95"/>
                <w:szCs w:val="21"/>
              </w:rPr>
              <w:t>形式主义顽疾</w:t>
            </w:r>
            <w:r w:rsidRPr="00052969">
              <w:rPr>
                <w:rFonts w:ascii="宋体" w:hAnsi="宋体" w:hint="eastAsia"/>
                <w:color w:val="000000" w:themeColor="text1"/>
                <w:w w:val="95"/>
                <w:szCs w:val="21"/>
              </w:rPr>
              <w:t>，</w:t>
            </w:r>
            <w:r w:rsidRPr="00052969">
              <w:rPr>
                <w:rFonts w:ascii="宋体" w:hAnsi="宋体" w:hint="eastAsia"/>
                <w:color w:val="000000" w:themeColor="text1"/>
                <w:w w:val="95"/>
                <w:szCs w:val="21"/>
              </w:rPr>
              <w:t>并自然引出当地整治措施，</w:t>
            </w:r>
            <w:r w:rsidRPr="00052969">
              <w:rPr>
                <w:rFonts w:ascii="宋体" w:hAnsi="宋体" w:hint="eastAsia"/>
                <w:color w:val="000000" w:themeColor="text1"/>
                <w:w w:val="95"/>
                <w:szCs w:val="21"/>
              </w:rPr>
              <w:t>彰显</w:t>
            </w:r>
            <w:r w:rsidRPr="00052969">
              <w:rPr>
                <w:rFonts w:ascii="宋体" w:hAnsi="宋体" w:hint="eastAsia"/>
                <w:color w:val="000000" w:themeColor="text1"/>
                <w:w w:val="95"/>
                <w:szCs w:val="21"/>
              </w:rPr>
              <w:t>了</w:t>
            </w:r>
            <w:r w:rsidRPr="00052969">
              <w:rPr>
                <w:rFonts w:ascii="宋体" w:hAnsi="宋体" w:hint="eastAsia"/>
                <w:color w:val="000000" w:themeColor="text1"/>
                <w:w w:val="95"/>
                <w:szCs w:val="21"/>
              </w:rPr>
              <w:t>党报</w:t>
            </w:r>
            <w:r w:rsidRPr="00052969">
              <w:rPr>
                <w:rFonts w:ascii="宋体" w:hAnsi="宋体" w:hint="eastAsia"/>
                <w:color w:val="000000" w:themeColor="text1"/>
                <w:w w:val="95"/>
                <w:szCs w:val="21"/>
              </w:rPr>
              <w:t>的</w:t>
            </w:r>
            <w:r w:rsidRPr="00052969">
              <w:rPr>
                <w:rFonts w:ascii="宋体" w:hAnsi="宋体" w:hint="eastAsia"/>
                <w:color w:val="000000" w:themeColor="text1"/>
                <w:w w:val="95"/>
                <w:szCs w:val="21"/>
              </w:rPr>
              <w:t>态度</w:t>
            </w:r>
            <w:r w:rsidRPr="00052969">
              <w:rPr>
                <w:rFonts w:ascii="宋体" w:hAnsi="宋体" w:hint="eastAsia"/>
                <w:color w:val="000000" w:themeColor="text1"/>
                <w:w w:val="95"/>
                <w:szCs w:val="21"/>
              </w:rPr>
              <w:t>与担当</w:t>
            </w:r>
            <w:r w:rsidRPr="00052969">
              <w:rPr>
                <w:rFonts w:ascii="宋体" w:hAnsi="宋体" w:hint="eastAsia"/>
                <w:color w:val="000000" w:themeColor="text1"/>
                <w:w w:val="95"/>
                <w:szCs w:val="21"/>
              </w:rPr>
              <w:t>。</w:t>
            </w:r>
            <w:r w:rsidRPr="00052969">
              <w:rPr>
                <w:rFonts w:ascii="宋体" w:hAnsi="宋体" w:hint="eastAsia"/>
                <w:color w:val="000000" w:themeColor="text1"/>
                <w:w w:val="95"/>
                <w:szCs w:val="21"/>
              </w:rPr>
              <w:t>针对基层存在的苗头性</w:t>
            </w:r>
            <w:bookmarkStart w:id="0" w:name="_GoBack"/>
            <w:bookmarkEnd w:id="0"/>
            <w:r w:rsidRPr="00052969">
              <w:rPr>
                <w:rFonts w:ascii="宋体" w:hAnsi="宋体" w:hint="eastAsia"/>
                <w:color w:val="000000" w:themeColor="text1"/>
                <w:w w:val="95"/>
                <w:szCs w:val="21"/>
              </w:rPr>
              <w:t>问题，报道</w:t>
            </w:r>
            <w:r w:rsidRPr="00052969">
              <w:rPr>
                <w:rFonts w:ascii="宋体" w:hAnsi="宋体" w:hint="eastAsia"/>
                <w:color w:val="000000"/>
                <w:w w:val="95"/>
                <w:szCs w:val="21"/>
              </w:rPr>
              <w:t>从</w:t>
            </w:r>
            <w:r w:rsidRPr="00052969">
              <w:rPr>
                <w:rFonts w:ascii="宋体" w:hAnsi="宋体" w:hint="eastAsia"/>
                <w:color w:val="000000"/>
                <w:w w:val="95"/>
                <w:szCs w:val="21"/>
              </w:rPr>
              <w:t>一个普通基层干部</w:t>
            </w:r>
            <w:r w:rsidRPr="00052969">
              <w:rPr>
                <w:rFonts w:ascii="宋体" w:hAnsi="宋体" w:hint="eastAsia"/>
                <w:color w:val="000000"/>
                <w:w w:val="95"/>
                <w:szCs w:val="21"/>
              </w:rPr>
              <w:t>的视角</w:t>
            </w:r>
            <w:r w:rsidRPr="00052969">
              <w:rPr>
                <w:rFonts w:ascii="宋体" w:hAnsi="宋体" w:hint="eastAsia"/>
                <w:color w:val="000000"/>
                <w:w w:val="95"/>
                <w:szCs w:val="21"/>
              </w:rPr>
              <w:t>来展示整治</w:t>
            </w:r>
            <w:r w:rsidRPr="00052969">
              <w:rPr>
                <w:rFonts w:ascii="宋体" w:hAnsi="宋体"/>
                <w:color w:val="000000"/>
                <w:w w:val="95"/>
                <w:szCs w:val="21"/>
              </w:rPr>
              <w:t>“</w:t>
            </w:r>
            <w:r w:rsidRPr="00052969">
              <w:rPr>
                <w:rFonts w:ascii="宋体" w:hAnsi="宋体"/>
                <w:color w:val="000000"/>
                <w:w w:val="95"/>
                <w:szCs w:val="21"/>
              </w:rPr>
              <w:t>指尖上的形式主义</w:t>
            </w:r>
            <w:r w:rsidRPr="00052969">
              <w:rPr>
                <w:rFonts w:ascii="宋体" w:hAnsi="宋体"/>
                <w:color w:val="000000"/>
                <w:w w:val="95"/>
                <w:szCs w:val="21"/>
              </w:rPr>
              <w:t>”</w:t>
            </w:r>
            <w:r w:rsidRPr="00052969">
              <w:rPr>
                <w:rFonts w:ascii="宋体" w:hAnsi="宋体" w:hint="eastAsia"/>
                <w:color w:val="000000"/>
                <w:w w:val="95"/>
                <w:szCs w:val="21"/>
              </w:rPr>
              <w:t>前后发生</w:t>
            </w:r>
            <w:r w:rsidRPr="00052969">
              <w:rPr>
                <w:rFonts w:ascii="宋体" w:hAnsi="宋体" w:hint="eastAsia"/>
                <w:color w:val="000000"/>
                <w:w w:val="95"/>
                <w:szCs w:val="21"/>
              </w:rPr>
              <w:t>的变化</w:t>
            </w:r>
            <w:r w:rsidRPr="00052969">
              <w:rPr>
                <w:rFonts w:ascii="宋体" w:hAnsi="宋体" w:hint="eastAsia"/>
                <w:color w:val="000000"/>
                <w:w w:val="95"/>
                <w:szCs w:val="21"/>
              </w:rPr>
              <w:t>，</w:t>
            </w:r>
            <w:r w:rsidRPr="00052969">
              <w:rPr>
                <w:rFonts w:ascii="宋体" w:hAnsi="宋体" w:hint="eastAsia"/>
                <w:color w:val="000000"/>
                <w:w w:val="95"/>
                <w:szCs w:val="21"/>
              </w:rPr>
              <w:t>以小见大</w:t>
            </w:r>
            <w:r w:rsidRPr="00052969">
              <w:rPr>
                <w:rFonts w:ascii="宋体" w:hAnsi="宋体" w:hint="eastAsia"/>
                <w:color w:val="000000"/>
                <w:w w:val="95"/>
                <w:szCs w:val="21"/>
              </w:rPr>
              <w:t>，可读性强。同时结构严谨，行文流畅，标题醒目，给读者留下深刻印象。该</w:t>
            </w:r>
            <w:r w:rsidRPr="00052969">
              <w:rPr>
                <w:rFonts w:ascii="宋体" w:hAnsi="宋体" w:hint="eastAsia"/>
                <w:color w:val="000000"/>
                <w:w w:val="95"/>
                <w:szCs w:val="21"/>
              </w:rPr>
              <w:t>报道</w:t>
            </w:r>
            <w:r w:rsidRPr="00052969">
              <w:rPr>
                <w:rFonts w:ascii="宋体" w:hAnsi="宋体" w:hint="eastAsia"/>
                <w:color w:val="000000"/>
                <w:w w:val="95"/>
                <w:szCs w:val="21"/>
              </w:rPr>
              <w:t>可谓是“经验报道”的一次成功尝试。</w:t>
            </w:r>
          </w:p>
          <w:p w:rsidR="00B9357D" w:rsidRDefault="00052969">
            <w:pPr>
              <w:spacing w:line="360" w:lineRule="exact"/>
              <w:ind w:firstLineChars="1400" w:firstLine="3864"/>
              <w:rPr>
                <w:rFonts w:ascii="华文中宋" w:eastAsia="华文中宋" w:hAnsi="华文中宋"/>
                <w:spacing w:val="-2"/>
                <w:sz w:val="28"/>
              </w:rPr>
            </w:pPr>
            <w:r>
              <w:rPr>
                <w:rFonts w:ascii="华文中宋" w:eastAsia="华文中宋" w:hAnsi="华文中宋" w:hint="eastAsia"/>
                <w:spacing w:val="-2"/>
                <w:sz w:val="28"/>
              </w:rPr>
              <w:t>签名：</w:t>
            </w:r>
          </w:p>
          <w:p w:rsidR="00B9357D" w:rsidRDefault="00052969">
            <w:pPr>
              <w:spacing w:line="360" w:lineRule="exact"/>
              <w:ind w:firstLineChars="1950" w:firstLine="5460"/>
              <w:rPr>
                <w:rFonts w:ascii="华文中宋" w:eastAsia="华文中宋" w:hAnsi="华文中宋"/>
                <w:sz w:val="28"/>
              </w:rPr>
            </w:pPr>
            <w:r>
              <w:rPr>
                <w:rFonts w:ascii="华文中宋" w:eastAsia="华文中宋" w:hAnsi="华文中宋" w:hint="eastAsia"/>
                <w:sz w:val="28"/>
              </w:rPr>
              <w:t>（盖单位公章）</w:t>
            </w:r>
          </w:p>
          <w:p w:rsidR="00B9357D" w:rsidRDefault="00052969">
            <w:pPr>
              <w:widowControl w:val="0"/>
              <w:spacing w:line="240" w:lineRule="auto"/>
              <w:ind w:firstLineChars="0" w:firstLine="0"/>
              <w:rPr>
                <w:rFonts w:ascii="仿宋" w:eastAsia="仿宋" w:hAnsi="仿宋"/>
                <w:color w:val="808080"/>
                <w:szCs w:val="21"/>
              </w:rPr>
            </w:pPr>
            <w:r>
              <w:rPr>
                <w:rFonts w:ascii="仿宋_GB2312" w:eastAsia="仿宋_GB2312" w:hint="eastAsia"/>
                <w:sz w:val="28"/>
              </w:rPr>
              <w:t xml:space="preserve">                                      </w:t>
            </w:r>
            <w:r>
              <w:rPr>
                <w:rFonts w:ascii="华文中宋" w:eastAsia="华文中宋" w:hAnsi="华文中宋"/>
                <w:sz w:val="28"/>
              </w:rPr>
              <w:t>20</w:t>
            </w:r>
            <w:r>
              <w:rPr>
                <w:rFonts w:ascii="华文中宋" w:eastAsia="华文中宋" w:hAnsi="华文中宋" w:hint="eastAsia"/>
                <w:sz w:val="28"/>
              </w:rPr>
              <w:t>2</w:t>
            </w:r>
            <w:r>
              <w:rPr>
                <w:rFonts w:ascii="华文中宋" w:eastAsia="华文中宋" w:hAnsi="华文中宋"/>
                <w:sz w:val="28"/>
              </w:rPr>
              <w:t>1</w:t>
            </w:r>
            <w:r>
              <w:rPr>
                <w:rFonts w:ascii="华文中宋" w:eastAsia="华文中宋" w:hAnsi="华文中宋"/>
                <w:sz w:val="28"/>
              </w:rPr>
              <w:t>年</w:t>
            </w:r>
            <w:r>
              <w:rPr>
                <w:rFonts w:ascii="华文中宋" w:eastAsia="华文中宋" w:hAnsi="华文中宋"/>
                <w:sz w:val="28"/>
              </w:rPr>
              <w:t xml:space="preserve">  </w:t>
            </w:r>
            <w:r>
              <w:rPr>
                <w:rFonts w:ascii="华文中宋" w:eastAsia="华文中宋" w:hAnsi="华文中宋" w:hint="eastAsia"/>
                <w:sz w:val="28"/>
              </w:rPr>
              <w:t>月</w:t>
            </w:r>
            <w:r>
              <w:rPr>
                <w:rFonts w:ascii="华文中宋" w:eastAsia="华文中宋" w:hAnsi="华文中宋"/>
                <w:sz w:val="28"/>
              </w:rPr>
              <w:t xml:space="preserve">  </w:t>
            </w:r>
            <w:r>
              <w:rPr>
                <w:rFonts w:ascii="华文中宋" w:eastAsia="华文中宋" w:hAnsi="华文中宋" w:hint="eastAsia"/>
                <w:sz w:val="28"/>
              </w:rPr>
              <w:t>日</w:t>
            </w:r>
          </w:p>
        </w:tc>
      </w:tr>
      <w:tr w:rsidR="00B9357D">
        <w:trPr>
          <w:cantSplit/>
          <w:trHeight w:val="543"/>
        </w:trPr>
        <w:tc>
          <w:tcPr>
            <w:tcW w:w="9637" w:type="dxa"/>
            <w:gridSpan w:val="7"/>
            <w:tcBorders>
              <w:left w:val="nil"/>
              <w:bottom w:val="nil"/>
              <w:right w:val="nil"/>
            </w:tcBorders>
          </w:tcPr>
          <w:p w:rsidR="00B9357D" w:rsidRDefault="00052969">
            <w:pPr>
              <w:ind w:firstLine="560"/>
              <w:rPr>
                <w:rFonts w:ascii="楷体" w:eastAsia="楷体" w:hAnsi="楷体"/>
                <w:color w:val="000000" w:themeColor="text1"/>
                <w:sz w:val="28"/>
              </w:rPr>
            </w:pPr>
            <w:r>
              <w:rPr>
                <w:rFonts w:ascii="楷体" w:eastAsia="楷体" w:hAnsi="楷体" w:hint="eastAsia"/>
                <w:color w:val="000000" w:themeColor="text1"/>
                <w:sz w:val="28"/>
              </w:rPr>
              <w:t>此表可从中国</w:t>
            </w:r>
            <w:proofErr w:type="gramStart"/>
            <w:r>
              <w:rPr>
                <w:rFonts w:ascii="楷体" w:eastAsia="楷体" w:hAnsi="楷体" w:hint="eastAsia"/>
                <w:color w:val="000000" w:themeColor="text1"/>
                <w:sz w:val="28"/>
              </w:rPr>
              <w:t>记协网</w:t>
            </w:r>
            <w:proofErr w:type="gramEnd"/>
            <w:hyperlink r:id="rId6" w:history="1">
              <w:r>
                <w:rPr>
                  <w:rStyle w:val="a3"/>
                  <w:rFonts w:ascii="楷体" w:eastAsia="楷体" w:hAnsi="楷体" w:hint="eastAsia"/>
                  <w:color w:val="000000" w:themeColor="text1"/>
                  <w:sz w:val="28"/>
                  <w:szCs w:val="28"/>
                </w:rPr>
                <w:t>www.zgjx.cn</w:t>
              </w:r>
            </w:hyperlink>
            <w:r>
              <w:rPr>
                <w:rFonts w:ascii="楷体" w:eastAsia="楷体" w:hAnsi="楷体" w:hint="eastAsia"/>
                <w:color w:val="000000" w:themeColor="text1"/>
                <w:sz w:val="28"/>
              </w:rPr>
              <w:t>下载。</w:t>
            </w:r>
          </w:p>
        </w:tc>
      </w:tr>
    </w:tbl>
    <w:p w:rsidR="00B9357D" w:rsidRDefault="00B9357D">
      <w:pPr>
        <w:spacing w:line="240" w:lineRule="auto"/>
        <w:ind w:firstLineChars="0" w:firstLine="0"/>
      </w:pPr>
    </w:p>
    <w:sectPr w:rsidR="00B935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57D"/>
    <w:rsid w:val="00052969"/>
    <w:rsid w:val="00B9357D"/>
    <w:rsid w:val="03C46B4E"/>
    <w:rsid w:val="11963C54"/>
    <w:rsid w:val="127B65CF"/>
    <w:rsid w:val="1AF652D4"/>
    <w:rsid w:val="56675638"/>
    <w:rsid w:val="68C70FB1"/>
    <w:rsid w:val="69184ECC"/>
    <w:rsid w:val="6C0B3330"/>
    <w:rsid w:val="7060117C"/>
    <w:rsid w:val="78231BB4"/>
    <w:rsid w:val="7ECF1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ody Text 3" w:uiPriority="99" w:unhideWhenUsed="1"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560" w:lineRule="exact"/>
      <w:ind w:firstLineChars="200" w:firstLine="200"/>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uiPriority w:val="99"/>
    <w:unhideWhenUsed/>
    <w:qFormat/>
    <w:pPr>
      <w:spacing w:after="120"/>
    </w:pPr>
    <w:rPr>
      <w:sz w:val="16"/>
      <w:szCs w:val="16"/>
    </w:rPr>
  </w:style>
  <w:style w:type="character" w:styleId="a3">
    <w:name w:val="Hyperlink"/>
    <w:uiPriority w:val="99"/>
    <w:unhideWhenUsed/>
    <w:qForma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ody Text 3" w:uiPriority="99" w:unhideWhenUsed="1"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560" w:lineRule="exact"/>
      <w:ind w:firstLineChars="200" w:firstLine="200"/>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uiPriority w:val="99"/>
    <w:unhideWhenUsed/>
    <w:qFormat/>
    <w:pPr>
      <w:spacing w:after="120"/>
    </w:pPr>
    <w:rPr>
      <w:sz w:val="16"/>
      <w:szCs w:val="16"/>
    </w:rPr>
  </w:style>
  <w:style w:type="character" w:styleId="a3">
    <w:name w:val="Hyperlink"/>
    <w:uiPriority w:val="99"/>
    <w:unhideWhenUsed/>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zgjx.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Company>Microsoft Corp.</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RMRB</dc:creator>
  <cp:lastModifiedBy>rmrb-NB</cp:lastModifiedBy>
  <cp:revision>1</cp:revision>
  <cp:lastPrinted>2021-05-19T14:01:00Z</cp:lastPrinted>
  <dcterms:created xsi:type="dcterms:W3CDTF">2014-10-29T12:08:00Z</dcterms:created>
  <dcterms:modified xsi:type="dcterms:W3CDTF">2021-05-20T02:26:00Z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FC840C4B35C64114B4EF5C3F402C2575</vt:lpwstr>
  </property>
</Properties>
</file>