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bookmarkStart w:id="0" w:name="附件3"/>
      <w:bookmarkEnd w:id="0"/>
    </w:p>
    <w:tbl>
      <w:tblPr>
        <w:tblStyle w:val="9"/>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58"/>
        <w:gridCol w:w="992"/>
        <w:gridCol w:w="471"/>
        <w:gridCol w:w="1415"/>
        <w:gridCol w:w="806"/>
        <w:gridCol w:w="8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1"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3021"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 w:hAnsi="仿宋" w:eastAsia="仿宋"/>
                <w:sz w:val="24"/>
              </w:rPr>
            </w:pPr>
            <w:r>
              <w:rPr>
                <w:rFonts w:hint="eastAsia" w:ascii="仿宋" w:hAnsi="仿宋" w:eastAsia="仿宋"/>
                <w:sz w:val="24"/>
              </w:rPr>
              <w:t>“外国人体验中国脱贫攻坚”系列</w:t>
            </w:r>
            <w:r>
              <w:rPr>
                <w:rFonts w:hint="eastAsia" w:ascii="仿宋" w:hAnsi="仿宋" w:eastAsia="仿宋"/>
                <w:sz w:val="24"/>
                <w:lang w:val="en-US" w:eastAsia="zh-CN"/>
              </w:rPr>
              <w:t>短</w:t>
            </w:r>
            <w:r>
              <w:rPr>
                <w:rFonts w:hint="eastAsia" w:ascii="仿宋" w:hAnsi="仿宋" w:eastAsia="仿宋"/>
                <w:sz w:val="24"/>
              </w:rPr>
              <w:t>视频</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 w:hAnsi="仿宋" w:eastAsia="仿宋"/>
                <w:sz w:val="24"/>
              </w:rPr>
            </w:pPr>
            <w:r>
              <w:rPr>
                <w:rFonts w:hint="eastAsia" w:ascii="仿宋" w:hAnsi="仿宋" w:eastAsia="仿宋"/>
                <w:sz w:val="24"/>
                <w:lang w:val="en-US" w:eastAsia="zh-CN"/>
              </w:rPr>
              <w:t>代表作一：</w:t>
            </w:r>
            <w:r>
              <w:rPr>
                <w:rFonts w:hint="eastAsia" w:ascii="仿宋" w:hAnsi="仿宋" w:eastAsia="仿宋"/>
                <w:sz w:val="24"/>
              </w:rPr>
              <w:t>《摘下贫困帽，迎来新生活：英国小哥见证中国村庄脱贫路》</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仿宋" w:hAnsi="仿宋" w:eastAsia="仿宋"/>
                <w:sz w:val="24"/>
              </w:rPr>
            </w:pPr>
            <w:r>
              <w:rPr>
                <w:rFonts w:hint="eastAsia" w:ascii="仿宋" w:hAnsi="仿宋" w:eastAsia="仿宋"/>
                <w:sz w:val="24"/>
                <w:lang w:val="en-US" w:eastAsia="zh-CN"/>
              </w:rPr>
              <w:t>代表作二：</w:t>
            </w:r>
            <w:r>
              <w:rPr>
                <w:rFonts w:hint="eastAsia" w:ascii="仿宋" w:hAnsi="仿宋" w:eastAsia="仿宋"/>
                <w:sz w:val="24"/>
              </w:rPr>
              <w:t>《回家再也不用爬山了！英国小哥探访“悬崖村”搬迁新址》</w:t>
            </w:r>
          </w:p>
          <w:p>
            <w:pPr>
              <w:keepNext w:val="0"/>
              <w:keepLines w:val="0"/>
              <w:pageBreakBefore w:val="0"/>
              <w:widowControl w:val="0"/>
              <w:kinsoku/>
              <w:wordWrap/>
              <w:overflowPunct/>
              <w:topLinePunct w:val="0"/>
              <w:autoSpaceDE/>
              <w:autoSpaceDN/>
              <w:bidi w:val="0"/>
              <w:adjustRightInd/>
              <w:snapToGrid/>
              <w:spacing w:line="260" w:lineRule="exact"/>
              <w:ind w:firstLine="240" w:firstLineChars="100"/>
              <w:textAlignment w:val="auto"/>
              <w:rPr>
                <w:rFonts w:hint="eastAsia" w:ascii="仿宋" w:hAnsi="仿宋" w:eastAsia="仿宋"/>
                <w:sz w:val="24"/>
              </w:rPr>
            </w:pPr>
            <w:r>
              <w:rPr>
                <w:rFonts w:hint="eastAsia" w:ascii="仿宋" w:hAnsi="仿宋" w:eastAsia="仿宋"/>
                <w:sz w:val="24"/>
              </w:rPr>
              <w:t>代表作</w:t>
            </w:r>
            <w:r>
              <w:rPr>
                <w:rFonts w:hint="eastAsia" w:ascii="仿宋" w:hAnsi="仿宋" w:eastAsia="仿宋"/>
                <w:sz w:val="24"/>
                <w:lang w:val="en-US" w:eastAsia="zh-CN"/>
              </w:rPr>
              <w:t>三</w:t>
            </w:r>
            <w:r>
              <w:rPr>
                <w:rFonts w:hint="eastAsia" w:ascii="仿宋" w:hAnsi="仿宋" w:eastAsia="仿宋"/>
                <w:sz w:val="24"/>
              </w:rPr>
              <w:t>：《环保脱贫两不误，英国小哥带你驰骋腾格里沙漠</w:t>
            </w:r>
            <w:r>
              <w:rPr>
                <w:rFonts w:hint="eastAsia" w:ascii="仿宋" w:hAnsi="仿宋" w:eastAsia="仿宋"/>
                <w:sz w:val="24"/>
                <w:lang w:eastAsia="zh-CN"/>
              </w:rPr>
              <w:t>》</w:t>
            </w:r>
          </w:p>
        </w:tc>
        <w:tc>
          <w:tcPr>
            <w:tcW w:w="1415"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3103" w:type="dxa"/>
            <w:gridSpan w:val="3"/>
            <w:tcBorders>
              <w:top w:val="single" w:color="auto" w:sz="4" w:space="0"/>
              <w:left w:val="single" w:color="auto" w:sz="4" w:space="0"/>
              <w:right w:val="single" w:color="auto" w:sz="4" w:space="0"/>
            </w:tcBorders>
            <w:vAlign w:val="center"/>
          </w:tcPr>
          <w:p>
            <w:pPr>
              <w:spacing w:line="380" w:lineRule="exact"/>
              <w:jc w:val="center"/>
              <w:rPr>
                <w:rFonts w:hint="eastAsia" w:ascii="仿宋" w:hAnsi="仿宋" w:eastAsia="仿宋"/>
                <w:sz w:val="24"/>
              </w:rPr>
            </w:pPr>
            <w:r>
              <w:rPr>
                <w:rFonts w:hint="eastAsia" w:ascii="仿宋" w:hAnsi="仿宋" w:eastAsia="仿宋"/>
                <w:sz w:val="24"/>
              </w:rPr>
              <w:t>短视频专题报道</w:t>
            </w:r>
          </w:p>
          <w:p>
            <w:pPr>
              <w:spacing w:line="380" w:lineRule="exact"/>
              <w:jc w:val="center"/>
              <w:rPr>
                <w:rFonts w:hint="eastAsia" w:ascii="华文中宋" w:hAnsi="华文中宋" w:eastAsia="仿宋"/>
                <w:sz w:val="28"/>
                <w:szCs w:val="28"/>
                <w:lang w:eastAsia="zh-CN"/>
              </w:rPr>
            </w:pPr>
            <w:r>
              <w:rPr>
                <w:rFonts w:hint="eastAsia" w:ascii="仿宋" w:hAnsi="仿宋" w:eastAsia="仿宋"/>
                <w:sz w:val="24"/>
                <w:lang w:eastAsia="zh-CN"/>
              </w:rPr>
              <w:t>（</w:t>
            </w:r>
            <w:r>
              <w:rPr>
                <w:rFonts w:hint="eastAsia" w:ascii="仿宋" w:hAnsi="仿宋" w:eastAsia="仿宋"/>
                <w:sz w:val="24"/>
                <w:lang w:val="en-US" w:eastAsia="zh-CN"/>
              </w:rPr>
              <w:t>国际传播</w:t>
            </w:r>
            <w:r>
              <w:rPr>
                <w:rFonts w:hint="eastAsia" w:ascii="仿宋" w:hAns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张建波、吴桐、Stuart Wiggin、王不为、白阳、张矜若、程是颉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56"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rPr>
            </w:pPr>
            <w:r>
              <w:rPr>
                <w:rFonts w:hint="eastAsia" w:ascii="仿宋" w:hAnsi="仿宋" w:eastAsia="仿宋"/>
                <w:sz w:val="24"/>
              </w:rPr>
              <w:t>刘仲华、何炜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jc w:val="center"/>
        </w:trPr>
        <w:tc>
          <w:tcPr>
            <w:tcW w:w="2356" w:type="dxa"/>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sz w:val="24"/>
                <w:lang w:val="en-US" w:eastAsia="zh-CN"/>
              </w:rPr>
            </w:pPr>
            <w:r>
              <w:rPr>
                <w:rFonts w:hint="eastAsia" w:ascii="仿宋" w:hAnsi="仿宋" w:eastAsia="仿宋"/>
                <w:sz w:val="24"/>
                <w:lang w:val="en-US" w:eastAsia="zh-CN"/>
              </w:rPr>
              <w:t>人民日报社</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仿宋" w:hAnsi="仿宋" w:eastAsia="仿宋"/>
                <w:sz w:val="24"/>
                <w:lang w:val="en-US" w:eastAsia="zh-CN"/>
              </w:rPr>
            </w:pPr>
            <w:r>
              <w:rPr>
                <w:rFonts w:hint="eastAsia" w:ascii="仿宋" w:hAnsi="仿宋" w:eastAsia="仿宋"/>
                <w:sz w:val="24"/>
                <w:lang w:val="en-US" w:eastAsia="zh-CN"/>
              </w:rPr>
              <w:t>2020</w:t>
            </w:r>
            <w:r>
              <w:rPr>
                <w:rFonts w:hint="eastAsia" w:ascii="仿宋" w:hAnsi="仿宋" w:eastAsia="仿宋"/>
                <w:sz w:val="24"/>
              </w:rPr>
              <w:t>年</w:t>
            </w:r>
            <w:r>
              <w:rPr>
                <w:rFonts w:hint="eastAsia" w:ascii="仿宋" w:hAnsi="仿宋" w:eastAsia="仿宋"/>
                <w:sz w:val="24"/>
                <w:lang w:val="en-US" w:eastAsia="zh-CN"/>
              </w:rPr>
              <w:t>12</w:t>
            </w:r>
            <w:r>
              <w:rPr>
                <w:rFonts w:hint="eastAsia" w:ascii="仿宋" w:hAnsi="仿宋" w:eastAsia="仿宋"/>
                <w:sz w:val="24"/>
              </w:rPr>
              <w:t>月</w:t>
            </w:r>
            <w:r>
              <w:rPr>
                <w:rFonts w:hint="eastAsia" w:ascii="仿宋" w:hAnsi="仿宋" w:eastAsia="仿宋"/>
                <w:sz w:val="24"/>
                <w:lang w:val="en-US" w:eastAsia="zh-CN"/>
              </w:rPr>
              <w:t>15</w:t>
            </w:r>
            <w:r>
              <w:rPr>
                <w:rFonts w:hint="eastAsia" w:ascii="仿宋" w:hAnsi="仿宋" w:eastAsia="仿宋"/>
                <w:sz w:val="24"/>
              </w:rPr>
              <w:t>日</w:t>
            </w:r>
            <w:r>
              <w:rPr>
                <w:rFonts w:hint="eastAsia" w:ascii="仿宋" w:hAnsi="仿宋" w:eastAsia="仿宋"/>
                <w:sz w:val="24"/>
                <w:lang w:val="en-US" w:eastAsia="zh-CN"/>
              </w:rPr>
              <w:t>至29日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发布平台</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rPr>
            </w:pPr>
            <w:r>
              <w:rPr>
                <w:rFonts w:hint="eastAsia" w:ascii="仿宋" w:hAnsi="仿宋" w:eastAsia="仿宋"/>
                <w:sz w:val="24"/>
              </w:rPr>
              <w:t>人民日报全国党媒信息公共平台客户端</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仿宋" w:hAnsi="仿宋" w:eastAsia="仿宋"/>
                <w:sz w:val="24"/>
                <w:lang w:val="en-US" w:eastAsia="zh-CN"/>
              </w:rPr>
            </w:pPr>
            <w:r>
              <w:rPr>
                <w:rFonts w:hint="eastAsia" w:ascii="仿宋" w:hAnsi="仿宋" w:eastAsia="仿宋"/>
                <w:sz w:val="24"/>
              </w:rPr>
              <w:t>总时长2</w:t>
            </w:r>
            <w:r>
              <w:rPr>
                <w:rFonts w:hint="eastAsia" w:ascii="仿宋" w:hAnsi="仿宋" w:eastAsia="仿宋"/>
                <w:sz w:val="24"/>
                <w:lang w:val="en-US" w:eastAsia="zh-CN"/>
              </w:rPr>
              <w:t>1</w:t>
            </w:r>
            <w:r>
              <w:rPr>
                <w:rFonts w:hint="eastAsia" w:ascii="仿宋" w:hAnsi="仿宋" w:eastAsia="仿宋"/>
                <w:sz w:val="24"/>
              </w:rPr>
              <w:t>分钟</w:t>
            </w:r>
            <w:r>
              <w:rPr>
                <w:rFonts w:hint="eastAsia" w:ascii="仿宋" w:hAnsi="仿宋" w:eastAsia="仿宋"/>
                <w:sz w:val="24"/>
                <w:lang w:val="en-US" w:eastAsia="zh-CN"/>
              </w:rPr>
              <w:t>39秒</w:t>
            </w:r>
          </w:p>
          <w:p>
            <w:pPr>
              <w:spacing w:line="240" w:lineRule="exact"/>
              <w:jc w:val="left"/>
              <w:rPr>
                <w:rFonts w:hint="eastAsia" w:ascii="仿宋" w:hAnsi="仿宋" w:eastAsia="仿宋"/>
                <w:sz w:val="24"/>
                <w:lang w:val="en-US" w:eastAsia="zh-CN"/>
              </w:rPr>
            </w:pPr>
            <w:r>
              <w:rPr>
                <w:rFonts w:hint="eastAsia" w:ascii="仿宋" w:hAnsi="仿宋" w:eastAsia="仿宋"/>
                <w:sz w:val="24"/>
                <w:lang w:val="en-US" w:eastAsia="zh-CN"/>
              </w:rPr>
              <w:t>代表作一：7分36秒</w:t>
            </w:r>
          </w:p>
          <w:p>
            <w:pPr>
              <w:spacing w:line="240" w:lineRule="exact"/>
              <w:jc w:val="left"/>
              <w:rPr>
                <w:rFonts w:hint="eastAsia" w:ascii="仿宋" w:hAnsi="仿宋" w:eastAsia="仿宋"/>
                <w:sz w:val="24"/>
                <w:lang w:val="en-US" w:eastAsia="zh-CN"/>
              </w:rPr>
            </w:pPr>
            <w:r>
              <w:rPr>
                <w:rFonts w:hint="eastAsia" w:ascii="仿宋" w:hAnsi="仿宋" w:eastAsia="仿宋"/>
                <w:sz w:val="24"/>
                <w:lang w:val="en-US" w:eastAsia="zh-CN"/>
              </w:rPr>
              <w:t>代表作二：8分37秒</w:t>
            </w:r>
          </w:p>
          <w:p>
            <w:pPr>
              <w:spacing w:line="240" w:lineRule="exact"/>
              <w:jc w:val="left"/>
              <w:rPr>
                <w:rFonts w:hint="default" w:ascii="仿宋" w:hAnsi="仿宋" w:eastAsia="仿宋"/>
                <w:sz w:val="24"/>
                <w:lang w:val="en-US" w:eastAsia="zh-CN"/>
              </w:rPr>
            </w:pPr>
            <w:r>
              <w:rPr>
                <w:rFonts w:hint="eastAsia" w:ascii="仿宋" w:hAnsi="仿宋" w:eastAsia="仿宋"/>
                <w:sz w:val="24"/>
                <w:lang w:val="en-US" w:eastAsia="zh-CN"/>
              </w:rPr>
              <w:t>代表作三：5分26秒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9"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sz w:val="24"/>
              </w:rPr>
            </w:pPr>
            <w:r>
              <w:rPr>
                <w:rFonts w:hint="eastAsia" w:ascii="仿宋" w:hAnsi="仿宋" w:eastAsia="仿宋"/>
                <w:sz w:val="24"/>
              </w:rPr>
              <w:t>系列视频以甘肃、四川、河北</w:t>
            </w:r>
            <w:r>
              <w:rPr>
                <w:rFonts w:hint="eastAsia" w:ascii="仿宋" w:hAnsi="仿宋" w:eastAsia="仿宋"/>
                <w:sz w:val="24"/>
                <w:lang w:val="en-US" w:eastAsia="zh-CN"/>
              </w:rPr>
              <w:t>多地</w:t>
            </w:r>
            <w:r>
              <w:rPr>
                <w:rFonts w:hint="eastAsia" w:ascii="仿宋" w:hAnsi="仿宋" w:eastAsia="仿宋"/>
                <w:sz w:val="24"/>
              </w:rPr>
              <w:t>有代表性</w:t>
            </w:r>
            <w:r>
              <w:rPr>
                <w:rFonts w:hint="eastAsia" w:ascii="仿宋" w:hAnsi="仿宋" w:eastAsia="仿宋"/>
                <w:sz w:val="24"/>
                <w:lang w:val="en-US" w:eastAsia="zh-CN"/>
              </w:rPr>
              <w:t>的脱贫人物和故事</w:t>
            </w:r>
            <w:r>
              <w:rPr>
                <w:rFonts w:hint="eastAsia" w:ascii="仿宋" w:hAnsi="仿宋" w:eastAsia="仿宋"/>
                <w:sz w:val="24"/>
              </w:rPr>
              <w:t>作为拍摄对象，</w:t>
            </w:r>
            <w:r>
              <w:rPr>
                <w:rFonts w:hint="eastAsia" w:ascii="仿宋" w:hAnsi="仿宋" w:eastAsia="仿宋"/>
                <w:sz w:val="24"/>
                <w:lang w:val="en-US" w:eastAsia="zh-CN"/>
              </w:rPr>
              <w:t>通过外国人视角，轻松幽默的方式，</w:t>
            </w:r>
            <w:r>
              <w:rPr>
                <w:rFonts w:hint="eastAsia" w:ascii="仿宋" w:hAnsi="仿宋" w:eastAsia="仿宋"/>
                <w:sz w:val="24"/>
              </w:rPr>
              <w:t>展现生态扶贫、产业扶贫、旅游扶贫、</w:t>
            </w:r>
            <w:r>
              <w:rPr>
                <w:rFonts w:hint="eastAsia" w:ascii="仿宋" w:hAnsi="仿宋" w:eastAsia="仿宋"/>
                <w:sz w:val="24"/>
                <w:lang w:val="en-US" w:eastAsia="zh-CN"/>
              </w:rPr>
              <w:t>异地搬迁</w:t>
            </w:r>
            <w:r>
              <w:rPr>
                <w:rFonts w:hint="eastAsia" w:ascii="仿宋" w:hAnsi="仿宋" w:eastAsia="仿宋"/>
                <w:sz w:val="24"/>
              </w:rPr>
              <w:t>等中国首创的扶贫方式</w:t>
            </w:r>
            <w:r>
              <w:rPr>
                <w:rFonts w:hint="eastAsia" w:ascii="仿宋" w:hAnsi="仿宋" w:eastAsia="仿宋"/>
                <w:sz w:val="24"/>
                <w:lang w:val="en-US" w:eastAsia="zh-CN"/>
              </w:rPr>
              <w:t>和成效</w:t>
            </w:r>
            <w:r>
              <w:rPr>
                <w:rFonts w:hint="eastAsia" w:ascii="仿宋" w:hAnsi="仿宋" w:eastAsia="仿宋"/>
                <w:sz w:val="24"/>
              </w:rPr>
              <w:t>。《摘下贫困帽，迎来新生活：英国小哥见证中国村庄脱贫路》介绍了</w:t>
            </w:r>
            <w:r>
              <w:rPr>
                <w:rFonts w:hint="eastAsia" w:ascii="仿宋" w:hAnsi="仿宋" w:eastAsia="仿宋"/>
                <w:sz w:val="24"/>
                <w:lang w:val="en-US" w:eastAsia="zh-CN"/>
              </w:rPr>
              <w:t>河北省</w:t>
            </w:r>
            <w:r>
              <w:rPr>
                <w:rFonts w:hint="eastAsia" w:ascii="仿宋" w:hAnsi="仿宋" w:eastAsia="仿宋"/>
                <w:sz w:val="24"/>
              </w:rPr>
              <w:t>滦平县于营村</w:t>
            </w:r>
            <w:r>
              <w:rPr>
                <w:rFonts w:hint="eastAsia" w:ascii="仿宋" w:hAnsi="仿宋" w:eastAsia="仿宋"/>
                <w:sz w:val="24"/>
                <w:lang w:val="en-US" w:eastAsia="zh-CN"/>
              </w:rPr>
              <w:t>短短一年发生的</w:t>
            </w:r>
            <w:r>
              <w:rPr>
                <w:rFonts w:hint="eastAsia" w:ascii="仿宋" w:hAnsi="仿宋" w:eastAsia="仿宋"/>
                <w:sz w:val="24"/>
              </w:rPr>
              <w:t>巨大变化，展现当地</w:t>
            </w:r>
            <w:r>
              <w:rPr>
                <w:rFonts w:hint="eastAsia" w:ascii="仿宋" w:hAnsi="仿宋" w:eastAsia="仿宋"/>
                <w:sz w:val="24"/>
                <w:lang w:val="en-US" w:eastAsia="zh-CN"/>
              </w:rPr>
              <w:t>村民</w:t>
            </w:r>
            <w:r>
              <w:rPr>
                <w:rFonts w:hint="eastAsia" w:ascii="仿宋" w:hAnsi="仿宋" w:eastAsia="仿宋"/>
                <w:sz w:val="24"/>
              </w:rPr>
              <w:t>通过因地制宜发展</w:t>
            </w:r>
            <w:r>
              <w:rPr>
                <w:rFonts w:hint="eastAsia" w:ascii="仿宋" w:hAnsi="仿宋" w:eastAsia="仿宋"/>
                <w:sz w:val="24"/>
                <w:lang w:val="en-US" w:eastAsia="zh-CN"/>
              </w:rPr>
              <w:t>特色农业</w:t>
            </w:r>
            <w:r>
              <w:rPr>
                <w:rFonts w:hint="eastAsia" w:ascii="仿宋" w:hAnsi="仿宋" w:eastAsia="仿宋"/>
                <w:sz w:val="24"/>
              </w:rPr>
              <w:t>、光伏产业</w:t>
            </w:r>
            <w:r>
              <w:rPr>
                <w:rFonts w:hint="eastAsia" w:ascii="仿宋" w:hAnsi="仿宋" w:eastAsia="仿宋"/>
                <w:sz w:val="24"/>
                <w:lang w:val="en-US" w:eastAsia="zh-CN"/>
              </w:rPr>
              <w:t>等</w:t>
            </w:r>
            <w:r>
              <w:rPr>
                <w:rFonts w:hint="eastAsia" w:ascii="仿宋" w:hAnsi="仿宋" w:eastAsia="仿宋"/>
                <w:sz w:val="24"/>
              </w:rPr>
              <w:t>增加收入</w:t>
            </w:r>
            <w:r>
              <w:rPr>
                <w:rFonts w:hint="eastAsia" w:ascii="仿宋" w:hAnsi="仿宋" w:eastAsia="仿宋"/>
                <w:sz w:val="24"/>
                <w:lang w:eastAsia="zh-CN"/>
              </w:rPr>
              <w:t>、</w:t>
            </w:r>
            <w:r>
              <w:rPr>
                <w:rFonts w:hint="eastAsia" w:ascii="仿宋" w:hAnsi="仿宋" w:eastAsia="仿宋"/>
                <w:sz w:val="24"/>
              </w:rPr>
              <w:t>实现脱贫的故事。《回家再也不用爬山了！英国小哥探访“悬崖村”搬迁新址》记录了四川省凉山彝族自治州昭觉县</w:t>
            </w:r>
            <w:r>
              <w:rPr>
                <w:rFonts w:hint="eastAsia" w:ascii="仿宋" w:hAnsi="仿宋" w:eastAsia="仿宋"/>
                <w:sz w:val="24"/>
                <w:lang w:val="en-US" w:eastAsia="zh-CN"/>
              </w:rPr>
              <w:t>阿土列尔村</w:t>
            </w:r>
            <w:r>
              <w:rPr>
                <w:rFonts w:hint="eastAsia" w:ascii="仿宋" w:hAnsi="仿宋" w:eastAsia="仿宋"/>
                <w:sz w:val="24"/>
              </w:rPr>
              <w:t>，通过异地搬迁和旅游扶贫实现脱贫的故事</w:t>
            </w:r>
            <w:r>
              <w:rPr>
                <w:rFonts w:hint="eastAsia" w:ascii="仿宋" w:hAnsi="仿宋" w:eastAsia="仿宋"/>
                <w:sz w:val="24"/>
                <w:lang w:eastAsia="zh-CN"/>
              </w:rPr>
              <w:t>，</w:t>
            </w:r>
            <w:r>
              <w:rPr>
                <w:rFonts w:hint="eastAsia" w:ascii="仿宋" w:hAnsi="仿宋" w:eastAsia="仿宋"/>
                <w:sz w:val="24"/>
              </w:rPr>
              <w:t>也体现了对少数民族文化的保护和尊重。《环保脱贫两不误，英国小哥带你驰骋腾格里沙漠》从甘肃武威县梭梭井国家沙化土地封禁保护区护林员的视角，展示了中国防止西北部地区土地沙漠化卓有成效的努力，也让</w:t>
            </w:r>
            <w:r>
              <w:rPr>
                <w:rFonts w:hint="eastAsia" w:ascii="仿宋" w:hAnsi="仿宋" w:eastAsia="仿宋"/>
                <w:sz w:val="24"/>
                <w:lang w:val="en-US" w:eastAsia="zh-CN"/>
              </w:rPr>
              <w:t>更多</w:t>
            </w:r>
            <w:r>
              <w:rPr>
                <w:rFonts w:hint="eastAsia" w:ascii="仿宋" w:hAnsi="仿宋" w:eastAsia="仿宋"/>
                <w:sz w:val="24"/>
              </w:rPr>
              <w:t>人</w:t>
            </w:r>
            <w:r>
              <w:rPr>
                <w:rFonts w:hint="eastAsia" w:ascii="仿宋" w:hAnsi="仿宋" w:eastAsia="仿宋"/>
                <w:sz w:val="24"/>
                <w:lang w:val="en-US" w:eastAsia="zh-CN"/>
              </w:rPr>
              <w:t>了解</w:t>
            </w:r>
            <w:r>
              <w:rPr>
                <w:rFonts w:hint="eastAsia" w:ascii="仿宋" w:hAnsi="仿宋" w:eastAsia="仿宋"/>
                <w:sz w:val="24"/>
              </w:rPr>
              <w:t>中国的生态公益性岗位。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4" w:hRule="exact"/>
          <w:jc w:val="center"/>
        </w:trPr>
        <w:tc>
          <w:tcPr>
            <w:tcW w:w="2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 w:hAnsi="仿宋" w:eastAsia="仿宋"/>
                <w:sz w:val="24"/>
                <w:lang w:val="en-US" w:eastAsia="zh-CN"/>
              </w:rPr>
            </w:pPr>
            <w:r>
              <w:rPr>
                <w:rFonts w:hint="eastAsia" w:ascii="仿宋" w:hAnsi="仿宋" w:eastAsia="仿宋"/>
                <w:sz w:val="24"/>
              </w:rPr>
              <w:t>经过8年持续奋斗，中国如期完成了新时代脱贫攻坚目标任务，近1亿贫困人口实现脱贫，取得了令全世界刮目相看的重大胜利。习近平总书记强调：“脱贫攻坚不仅要做得好，而且要讲得好。”扎实做好脱贫攻坚宣传工作，向世界讲好中国脱贫故事，分享减贫经验，是时代所需，也是世界所需。</w:t>
            </w:r>
            <w:r>
              <w:rPr>
                <w:rFonts w:hint="eastAsia" w:ascii="仿宋" w:hAnsi="仿宋" w:eastAsia="仿宋"/>
                <w:sz w:val="24"/>
                <w:lang w:val="en-US" w:eastAsia="zh-CN"/>
              </w:rPr>
              <w:t>从中国西南部的大山到中部的田野，再到西北部的大沙漠，一个“外国人”作为体验主角，深入现场进行观察，并接触展现一个个鲜活人物和生动细节，以小见大，举重若轻，形象展示了在打赢脱贫攻坚战的过程中，中国政府和人民如何应对各种难题和考验，向世界提供了值得借鉴的中国方案、中国模式、中国智慧。</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仿宋" w:hAnsi="仿宋" w:eastAsia="仿宋"/>
                <w:sz w:val="24"/>
                <w:lang w:val="en-US" w:eastAsia="zh-CN"/>
              </w:rPr>
            </w:pPr>
            <w:r>
              <w:rPr>
                <w:rFonts w:hint="eastAsia" w:ascii="仿宋" w:hAnsi="仿宋" w:eastAsia="仿宋"/>
                <w:sz w:val="24"/>
              </w:rPr>
              <w:t>2020年12月，视频二维码在埃及《金字塔报》、埃及《消息报》、巴基斯坦《国民报》、俄罗斯《俄罗斯报》、韩国《韩民族日报》、韩国《每日经济新闻》、南非《比勒陀利亚新闻报》、泰国《经理报》、坦桑尼亚《卫报》、西班牙《理性报》等10家国际主流媒体的版面上以与人民日报合作传播的形式刊发</w:t>
            </w:r>
            <w:r>
              <w:rPr>
                <w:rFonts w:hint="eastAsia" w:ascii="仿宋" w:hAnsi="仿宋" w:eastAsia="仿宋"/>
                <w:sz w:val="24"/>
                <w:lang w:eastAsia="zh-CN"/>
              </w:rPr>
              <w:t>，</w:t>
            </w:r>
            <w:r>
              <w:rPr>
                <w:rFonts w:hint="eastAsia" w:ascii="仿宋" w:hAnsi="仿宋" w:eastAsia="仿宋"/>
                <w:sz w:val="24"/>
                <w:lang w:val="en-US" w:eastAsia="zh-CN"/>
              </w:rPr>
              <w:t>获得海外读者好评。2021年迄今，视频二维码以相同形式在墨西哥《每日报》等10家媒体版面上刊发。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9"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全媒体</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传播实效</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hint="default" w:ascii="仿宋" w:hAnsi="仿宋" w:eastAsia="仿宋"/>
                <w:sz w:val="24"/>
                <w:lang w:val="en-US" w:eastAsia="zh-CN"/>
              </w:rPr>
            </w:pPr>
            <w:r>
              <w:rPr>
                <w:rFonts w:hint="eastAsia" w:ascii="仿宋" w:hAnsi="仿宋" w:eastAsia="仿宋"/>
                <w:sz w:val="24"/>
                <w:lang w:val="en-US" w:eastAsia="zh-CN"/>
              </w:rPr>
              <w:t>系列视频以实拍+素材混剪方式制作完成。</w:t>
            </w:r>
          </w:p>
          <w:p>
            <w:pPr>
              <w:ind w:firstLine="480" w:firstLineChars="200"/>
              <w:rPr>
                <w:rFonts w:hint="eastAsia" w:ascii="仿宋" w:hAnsi="仿宋" w:eastAsia="仿宋"/>
                <w:sz w:val="24"/>
              </w:rPr>
            </w:pPr>
            <w:r>
              <w:rPr>
                <w:rFonts w:hint="eastAsia" w:ascii="仿宋" w:hAnsi="仿宋" w:eastAsia="仿宋"/>
                <w:sz w:val="24"/>
              </w:rPr>
              <w:t>该系列短视频上线后，被中央广播电视总台新闻频道《国际时讯》栏目、人民日报英文客户端、人民日报客户端、人民日报脸书账号、人民网、人民网微博、环球时报英文版网站、央广网、中国军网、中国网、中青在线、中新网、上海观察客户端等平台转发，并在新浪微博、搜狐视频、秒拍、B站、今日头条等平台传播。截至2021年4月，系列视频在国内外平台累计播放量已超过3200万，互动量超过14万，吸引了众多国内外网友点赞、评论。其中海外社交媒体的点击量为17万，点赞互动量近2万。</w:t>
            </w:r>
          </w:p>
          <w:p>
            <w:pPr>
              <w:ind w:firstLine="480" w:firstLineChars="200"/>
              <w:rPr>
                <w:rFonts w:hint="eastAsia" w:ascii="仿宋" w:hAnsi="仿宋" w:eastAsia="仿宋"/>
                <w:sz w:val="24"/>
              </w:rPr>
            </w:pPr>
            <w:r>
              <w:rPr>
                <w:rFonts w:hint="eastAsia" w:ascii="仿宋" w:hAnsi="仿宋" w:eastAsia="仿宋"/>
                <w:sz w:val="24"/>
              </w:rPr>
              <w:t>海外社交媒体网友@Thao Nguyen表示，“中国一直在帮助农村人口摆脱贫困、提高生活水平，而与此同时美国却使更多生活在一线城市的人陷入贫困甚至无家可归。”</w:t>
            </w:r>
          </w:p>
          <w:p>
            <w:pPr>
              <w:ind w:firstLine="480" w:firstLineChars="200"/>
              <w:rPr>
                <w:rFonts w:hint="eastAsia" w:ascii="仿宋" w:hAnsi="仿宋" w:eastAsia="仿宋"/>
                <w:sz w:val="24"/>
              </w:rPr>
            </w:pPr>
            <w:r>
              <w:rPr>
                <w:rFonts w:hint="eastAsia" w:ascii="仿宋" w:hAnsi="仿宋" w:eastAsia="仿宋"/>
                <w:sz w:val="24"/>
              </w:rPr>
              <w:t>海外社交媒体网友@DavePsk说，“视频让我们开了眼界，使我们意识到改善人民生活才是真正重要的事。感谢中国政府和中国人民正在付出的努力，其他国家也需要做出这样的改变。”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8"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539" w:type="dxa"/>
            <w:gridSpan w:val="7"/>
            <w:tcBorders>
              <w:top w:val="single" w:color="auto" w:sz="4" w:space="0"/>
              <w:left w:val="single" w:color="auto" w:sz="4" w:space="0"/>
              <w:bottom w:val="single" w:color="auto" w:sz="4" w:space="0"/>
              <w:right w:val="single" w:color="auto" w:sz="4" w:space="0"/>
            </w:tcBorders>
          </w:tcPr>
          <w:p>
            <w:pPr>
              <w:spacing w:line="380" w:lineRule="exact"/>
              <w:ind w:firstLine="48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系列短视频</w:t>
            </w:r>
            <w:r>
              <w:rPr>
                <w:rFonts w:hint="eastAsia" w:ascii="仿宋" w:hAnsi="仿宋" w:eastAsia="仿宋" w:cs="仿宋"/>
                <w:b w:val="0"/>
                <w:bCs w:val="0"/>
                <w:sz w:val="24"/>
                <w:szCs w:val="24"/>
                <w:lang w:val="en-US" w:eastAsia="zh-CN"/>
              </w:rPr>
              <w:t>借外眼观察中国的脱贫攻坚实践</w:t>
            </w:r>
            <w:r>
              <w:rPr>
                <w:rFonts w:hint="eastAsia" w:ascii="仿宋" w:hAnsi="仿宋" w:eastAsia="仿宋" w:cs="仿宋"/>
                <w:b w:val="0"/>
                <w:bCs w:val="0"/>
                <w:sz w:val="24"/>
                <w:szCs w:val="24"/>
              </w:rPr>
              <w:t>，通过中英文两种语言和轻松愉快的体验式走访来解读中国脱贫故事</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亲和力强，可信度高，有感染力</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同意推荐参评第</w:t>
            </w:r>
            <w:r>
              <w:rPr>
                <w:rFonts w:hint="eastAsia" w:ascii="仿宋" w:hAnsi="仿宋" w:eastAsia="仿宋" w:cs="仿宋"/>
                <w:b w:val="0"/>
                <w:bCs w:val="0"/>
                <w:sz w:val="24"/>
                <w:szCs w:val="24"/>
                <w:lang w:val="en-US" w:eastAsia="zh-CN"/>
              </w:rPr>
              <w:t>31届中国新闻奖。</w:t>
            </w:r>
          </w:p>
          <w:p>
            <w:pPr>
              <w:spacing w:line="380" w:lineRule="exact"/>
              <w:ind w:firstLine="480"/>
              <w:jc w:val="both"/>
              <w:rPr>
                <w:rFonts w:hint="default" w:ascii="仿宋" w:hAnsi="仿宋" w:eastAsia="仿宋" w:cs="仿宋"/>
                <w:b w:val="0"/>
                <w:bCs w:val="0"/>
                <w:sz w:val="24"/>
                <w:szCs w:val="24"/>
                <w:lang w:val="en-US" w:eastAsia="zh-CN"/>
              </w:rPr>
            </w:pPr>
          </w:p>
          <w:p>
            <w:pPr>
              <w:spacing w:line="380" w:lineRule="exact"/>
              <w:ind w:firstLine="480"/>
              <w:jc w:val="both"/>
              <w:rPr>
                <w:rFonts w:hint="eastAsia" w:ascii="仿宋" w:hAnsi="仿宋" w:eastAsia="仿宋" w:cs="仿宋"/>
                <w:b w:val="0"/>
                <w:bCs w:val="0"/>
                <w:sz w:val="24"/>
                <w:szCs w:val="24"/>
              </w:rPr>
            </w:pPr>
          </w:p>
          <w:p>
            <w:pPr>
              <w:spacing w:line="380" w:lineRule="exact"/>
              <w:ind w:firstLine="560" w:firstLineChars="200"/>
              <w:jc w:val="both"/>
              <w:rPr>
                <w:rFonts w:hint="eastAsia" w:ascii="华文中宋" w:hAnsi="华文中宋" w:eastAsia="华文中宋"/>
                <w:sz w:val="28"/>
                <w:szCs w:val="28"/>
              </w:rPr>
            </w:pPr>
          </w:p>
          <w:p>
            <w:pPr>
              <w:spacing w:line="380" w:lineRule="exact"/>
              <w:ind w:firstLine="560" w:firstLineChars="200"/>
              <w:jc w:val="both"/>
              <w:rPr>
                <w:rFonts w:hint="eastAsia" w:ascii="华文中宋" w:hAnsi="华文中宋" w:eastAsia="华文中宋"/>
                <w:sz w:val="28"/>
                <w:szCs w:val="28"/>
              </w:rPr>
            </w:pPr>
          </w:p>
          <w:p>
            <w:pPr>
              <w:spacing w:line="380" w:lineRule="exact"/>
              <w:ind w:firstLine="560" w:firstLineChars="200"/>
              <w:jc w:val="both"/>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380" w:lineRule="exact"/>
              <w:jc w:val="center"/>
              <w:rPr>
                <w:rFonts w:ascii="仿宋_GB2312" w:eastAsia="仿宋_GB2312"/>
                <w:sz w:val="28"/>
              </w:rPr>
            </w:pPr>
            <w:r>
              <w:rPr>
                <w:rFonts w:hint="eastAsia"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 xml:space="preserve">   </w:t>
            </w:r>
            <w:r>
              <w:rPr>
                <w:rFonts w:ascii="华文中宋" w:hAnsi="华文中宋" w:eastAsia="华文中宋"/>
                <w:sz w:val="28"/>
                <w:szCs w:val="28"/>
              </w:rPr>
              <w:t>20</w:t>
            </w:r>
            <w:r>
              <w:rPr>
                <w:rFonts w:hint="eastAsia" w:ascii="华文中宋" w:hAnsi="华文中宋" w:eastAsia="华文中宋"/>
                <w:sz w:val="28"/>
                <w:szCs w:val="28"/>
              </w:rPr>
              <w:t>2</w:t>
            </w:r>
            <w:r>
              <w:rPr>
                <w:rFonts w:ascii="华文中宋" w:hAnsi="华文中宋" w:eastAsia="华文中宋"/>
                <w:sz w:val="28"/>
                <w:szCs w:val="28"/>
              </w:rPr>
              <w:t>1年</w:t>
            </w: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月</w:t>
            </w:r>
            <w:r>
              <w:rPr>
                <w:rFonts w:hint="eastAsia" w:ascii="华文中宋" w:hAnsi="华文中宋" w:eastAsia="华文中宋"/>
                <w:sz w:val="28"/>
                <w:szCs w:val="28"/>
                <w:lang w:val="en-US" w:eastAsia="zh-CN"/>
              </w:rPr>
              <w:t>28</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exact"/>
          <w:jc w:val="center"/>
        </w:trPr>
        <w:tc>
          <w:tcPr>
            <w:tcW w:w="2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lang w:eastAsia="zh-CN"/>
              </w:rPr>
            </w:pPr>
            <w:bookmarkStart w:id="1" w:name="_GoBack"/>
            <w:bookmarkEnd w:id="1"/>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exact"/>
          <w:jc w:val="center"/>
        </w:trPr>
        <w:tc>
          <w:tcPr>
            <w:tcW w:w="2356"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242" w:type="dxa"/>
            <w:gridSpan w:val="5"/>
            <w:tcBorders>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446" w:type="dxa"/>
            <w:tcBorders>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p>
        </w:tc>
      </w:tr>
    </w:tbl>
    <w:p>
      <w:pPr>
        <w:spacing w:line="300" w:lineRule="exact"/>
        <w:ind w:firstLine="280" w:firstLineChars="100"/>
        <w:rPr>
          <w:rFonts w:ascii="仿宋_GB2312" w:hAnsi="宋体" w:eastAsia="仿宋_GB2312"/>
          <w:sz w:val="28"/>
          <w:szCs w:val="28"/>
        </w:rPr>
      </w:pPr>
    </w:p>
    <w:sectPr>
      <w:headerReference r:id="rId3" w:type="default"/>
      <w:footerReference r:id="rId4" w:type="default"/>
      <w:footerReference r:id="rId5"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169886"/>
      <w:docPartObj>
        <w:docPartGallery w:val="autotext"/>
      </w:docPartObj>
    </w:sdtPr>
    <w:sdtEndPr>
      <w:rPr>
        <w:rFonts w:asciiTheme="minorEastAsia" w:hAnsiTheme="minorEastAsia" w:eastAsiaTheme="minorEastAsia"/>
        <w:sz w:val="28"/>
        <w:szCs w:val="28"/>
      </w:rPr>
    </w:sdtEndPr>
    <w:sdtContent>
      <w:p>
        <w:pPr>
          <w:pStyle w:val="6"/>
          <w:ind w:right="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jc w:val="left"/>
      <w:rPr>
        <w:rFonts w:ascii="楷体" w:hAnsi="楷体" w:eastAsia="楷体"/>
        <w:b/>
        <w:sz w:val="30"/>
        <w:szCs w:val="3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8B"/>
    <w:rsid w:val="00011D8A"/>
    <w:rsid w:val="0001704F"/>
    <w:rsid w:val="000444DA"/>
    <w:rsid w:val="000515FD"/>
    <w:rsid w:val="0006350A"/>
    <w:rsid w:val="00074375"/>
    <w:rsid w:val="000921E1"/>
    <w:rsid w:val="000A2157"/>
    <w:rsid w:val="000A2FA1"/>
    <w:rsid w:val="000D3AB8"/>
    <w:rsid w:val="000D6982"/>
    <w:rsid w:val="000E2314"/>
    <w:rsid w:val="000F4B37"/>
    <w:rsid w:val="001016E4"/>
    <w:rsid w:val="00102971"/>
    <w:rsid w:val="00103805"/>
    <w:rsid w:val="0010431A"/>
    <w:rsid w:val="00106C29"/>
    <w:rsid w:val="00110B95"/>
    <w:rsid w:val="00115E91"/>
    <w:rsid w:val="001269CA"/>
    <w:rsid w:val="00133B90"/>
    <w:rsid w:val="00134AC0"/>
    <w:rsid w:val="00143573"/>
    <w:rsid w:val="00153D34"/>
    <w:rsid w:val="00156AAA"/>
    <w:rsid w:val="001620DA"/>
    <w:rsid w:val="0016731F"/>
    <w:rsid w:val="001922DD"/>
    <w:rsid w:val="001B19EE"/>
    <w:rsid w:val="001B21FC"/>
    <w:rsid w:val="001B2C24"/>
    <w:rsid w:val="001F2C99"/>
    <w:rsid w:val="001F35CB"/>
    <w:rsid w:val="001F6769"/>
    <w:rsid w:val="00206379"/>
    <w:rsid w:val="00214320"/>
    <w:rsid w:val="00232653"/>
    <w:rsid w:val="00232D88"/>
    <w:rsid w:val="0024697C"/>
    <w:rsid w:val="00247430"/>
    <w:rsid w:val="00247E0E"/>
    <w:rsid w:val="00271193"/>
    <w:rsid w:val="00273FEC"/>
    <w:rsid w:val="0027453F"/>
    <w:rsid w:val="00275DF3"/>
    <w:rsid w:val="00280066"/>
    <w:rsid w:val="00283576"/>
    <w:rsid w:val="00285B34"/>
    <w:rsid w:val="0028717C"/>
    <w:rsid w:val="002B4E71"/>
    <w:rsid w:val="002D313F"/>
    <w:rsid w:val="002D6F8D"/>
    <w:rsid w:val="002E360F"/>
    <w:rsid w:val="002E6031"/>
    <w:rsid w:val="00300337"/>
    <w:rsid w:val="0030133B"/>
    <w:rsid w:val="003028C6"/>
    <w:rsid w:val="003718B6"/>
    <w:rsid w:val="003A4026"/>
    <w:rsid w:val="003A4041"/>
    <w:rsid w:val="003A41D7"/>
    <w:rsid w:val="003E7DEE"/>
    <w:rsid w:val="003F6960"/>
    <w:rsid w:val="00424516"/>
    <w:rsid w:val="0043361A"/>
    <w:rsid w:val="00434A7E"/>
    <w:rsid w:val="0044184B"/>
    <w:rsid w:val="0045400C"/>
    <w:rsid w:val="004556C4"/>
    <w:rsid w:val="00465296"/>
    <w:rsid w:val="00470ED5"/>
    <w:rsid w:val="004737E0"/>
    <w:rsid w:val="00490AB9"/>
    <w:rsid w:val="004A4240"/>
    <w:rsid w:val="004C1079"/>
    <w:rsid w:val="004C5C2D"/>
    <w:rsid w:val="004D2509"/>
    <w:rsid w:val="004D5105"/>
    <w:rsid w:val="004D7B4B"/>
    <w:rsid w:val="004E1729"/>
    <w:rsid w:val="004E27C7"/>
    <w:rsid w:val="004E2F7B"/>
    <w:rsid w:val="004E5D67"/>
    <w:rsid w:val="004F1601"/>
    <w:rsid w:val="004F4E3C"/>
    <w:rsid w:val="004F5C2A"/>
    <w:rsid w:val="00510DDB"/>
    <w:rsid w:val="00511046"/>
    <w:rsid w:val="00511054"/>
    <w:rsid w:val="00524AD8"/>
    <w:rsid w:val="00530F36"/>
    <w:rsid w:val="005325AA"/>
    <w:rsid w:val="005334DB"/>
    <w:rsid w:val="00541761"/>
    <w:rsid w:val="005468B1"/>
    <w:rsid w:val="005721A5"/>
    <w:rsid w:val="0057323B"/>
    <w:rsid w:val="00577FD5"/>
    <w:rsid w:val="00582E58"/>
    <w:rsid w:val="0058798F"/>
    <w:rsid w:val="0059121C"/>
    <w:rsid w:val="005922D3"/>
    <w:rsid w:val="00597A2E"/>
    <w:rsid w:val="005A7DFB"/>
    <w:rsid w:val="005F4523"/>
    <w:rsid w:val="005F517D"/>
    <w:rsid w:val="0060592D"/>
    <w:rsid w:val="00607FB1"/>
    <w:rsid w:val="006128F2"/>
    <w:rsid w:val="0061598F"/>
    <w:rsid w:val="00624041"/>
    <w:rsid w:val="0065266A"/>
    <w:rsid w:val="00656E04"/>
    <w:rsid w:val="0067125B"/>
    <w:rsid w:val="0067400E"/>
    <w:rsid w:val="00676128"/>
    <w:rsid w:val="006775B1"/>
    <w:rsid w:val="00681447"/>
    <w:rsid w:val="006A1B53"/>
    <w:rsid w:val="006B02E8"/>
    <w:rsid w:val="006B5249"/>
    <w:rsid w:val="006B6724"/>
    <w:rsid w:val="006D0D0D"/>
    <w:rsid w:val="006D1DF4"/>
    <w:rsid w:val="006E5B54"/>
    <w:rsid w:val="006E660F"/>
    <w:rsid w:val="006E6F4A"/>
    <w:rsid w:val="006F0E0B"/>
    <w:rsid w:val="007070E9"/>
    <w:rsid w:val="00715E3C"/>
    <w:rsid w:val="00721A70"/>
    <w:rsid w:val="00722CA1"/>
    <w:rsid w:val="0072745F"/>
    <w:rsid w:val="0076109A"/>
    <w:rsid w:val="007650B1"/>
    <w:rsid w:val="00776C01"/>
    <w:rsid w:val="00777516"/>
    <w:rsid w:val="00791540"/>
    <w:rsid w:val="0079458C"/>
    <w:rsid w:val="0079526C"/>
    <w:rsid w:val="007A7480"/>
    <w:rsid w:val="007C44B8"/>
    <w:rsid w:val="007C7918"/>
    <w:rsid w:val="007D1901"/>
    <w:rsid w:val="0080294B"/>
    <w:rsid w:val="00807F03"/>
    <w:rsid w:val="00830258"/>
    <w:rsid w:val="008566E9"/>
    <w:rsid w:val="008941AD"/>
    <w:rsid w:val="008A0051"/>
    <w:rsid w:val="008A52ED"/>
    <w:rsid w:val="008A6558"/>
    <w:rsid w:val="008B7D3B"/>
    <w:rsid w:val="008B7E14"/>
    <w:rsid w:val="008D77DE"/>
    <w:rsid w:val="008E4D1B"/>
    <w:rsid w:val="008F280E"/>
    <w:rsid w:val="00900053"/>
    <w:rsid w:val="00923707"/>
    <w:rsid w:val="00930A9D"/>
    <w:rsid w:val="009360BC"/>
    <w:rsid w:val="009508AE"/>
    <w:rsid w:val="00956644"/>
    <w:rsid w:val="00973103"/>
    <w:rsid w:val="009878EF"/>
    <w:rsid w:val="0099239B"/>
    <w:rsid w:val="009A7523"/>
    <w:rsid w:val="009B1692"/>
    <w:rsid w:val="009B7A95"/>
    <w:rsid w:val="009D1682"/>
    <w:rsid w:val="009E013F"/>
    <w:rsid w:val="009E3D2F"/>
    <w:rsid w:val="009F241A"/>
    <w:rsid w:val="009F4CB0"/>
    <w:rsid w:val="009F6DF1"/>
    <w:rsid w:val="00A02BC9"/>
    <w:rsid w:val="00A21764"/>
    <w:rsid w:val="00A31BAE"/>
    <w:rsid w:val="00A45587"/>
    <w:rsid w:val="00A50F5C"/>
    <w:rsid w:val="00A53ECE"/>
    <w:rsid w:val="00A6243E"/>
    <w:rsid w:val="00A66119"/>
    <w:rsid w:val="00A72ED0"/>
    <w:rsid w:val="00A76B0A"/>
    <w:rsid w:val="00A93786"/>
    <w:rsid w:val="00A9396D"/>
    <w:rsid w:val="00A971C3"/>
    <w:rsid w:val="00AA4B2F"/>
    <w:rsid w:val="00AA7DEB"/>
    <w:rsid w:val="00AB091E"/>
    <w:rsid w:val="00AB1858"/>
    <w:rsid w:val="00AB466A"/>
    <w:rsid w:val="00AC2F47"/>
    <w:rsid w:val="00AC711F"/>
    <w:rsid w:val="00AD4743"/>
    <w:rsid w:val="00AD590F"/>
    <w:rsid w:val="00AD6D50"/>
    <w:rsid w:val="00B167F8"/>
    <w:rsid w:val="00B42C24"/>
    <w:rsid w:val="00B446D8"/>
    <w:rsid w:val="00B44AC8"/>
    <w:rsid w:val="00B44EE1"/>
    <w:rsid w:val="00B455CA"/>
    <w:rsid w:val="00B56F70"/>
    <w:rsid w:val="00B81BD3"/>
    <w:rsid w:val="00B82CD8"/>
    <w:rsid w:val="00B9508B"/>
    <w:rsid w:val="00BA56B8"/>
    <w:rsid w:val="00BA59F8"/>
    <w:rsid w:val="00BA74FF"/>
    <w:rsid w:val="00BB0FE8"/>
    <w:rsid w:val="00BB3F6F"/>
    <w:rsid w:val="00BB6D6D"/>
    <w:rsid w:val="00BC7F8D"/>
    <w:rsid w:val="00BD21F7"/>
    <w:rsid w:val="00BD3BB2"/>
    <w:rsid w:val="00BD772F"/>
    <w:rsid w:val="00BF1B09"/>
    <w:rsid w:val="00C334D2"/>
    <w:rsid w:val="00C33627"/>
    <w:rsid w:val="00C4312E"/>
    <w:rsid w:val="00C44070"/>
    <w:rsid w:val="00C445C2"/>
    <w:rsid w:val="00C44CA0"/>
    <w:rsid w:val="00C6387C"/>
    <w:rsid w:val="00C70303"/>
    <w:rsid w:val="00C71134"/>
    <w:rsid w:val="00C713FC"/>
    <w:rsid w:val="00C933D3"/>
    <w:rsid w:val="00C94E2D"/>
    <w:rsid w:val="00CA5DE6"/>
    <w:rsid w:val="00CB4BB0"/>
    <w:rsid w:val="00CB7270"/>
    <w:rsid w:val="00CC069F"/>
    <w:rsid w:val="00CC1F9A"/>
    <w:rsid w:val="00CC6585"/>
    <w:rsid w:val="00CD2E30"/>
    <w:rsid w:val="00CD5A5E"/>
    <w:rsid w:val="00CE0EEE"/>
    <w:rsid w:val="00CE2B93"/>
    <w:rsid w:val="00D17331"/>
    <w:rsid w:val="00D17E19"/>
    <w:rsid w:val="00D225AB"/>
    <w:rsid w:val="00D273BA"/>
    <w:rsid w:val="00D4285B"/>
    <w:rsid w:val="00D619EE"/>
    <w:rsid w:val="00D86432"/>
    <w:rsid w:val="00D935CD"/>
    <w:rsid w:val="00D973B1"/>
    <w:rsid w:val="00DA39F2"/>
    <w:rsid w:val="00DB37AC"/>
    <w:rsid w:val="00DB76A9"/>
    <w:rsid w:val="00DD1CCB"/>
    <w:rsid w:val="00DD23E2"/>
    <w:rsid w:val="00E10F10"/>
    <w:rsid w:val="00E12550"/>
    <w:rsid w:val="00E26704"/>
    <w:rsid w:val="00E33661"/>
    <w:rsid w:val="00E34AC3"/>
    <w:rsid w:val="00E55002"/>
    <w:rsid w:val="00E600BB"/>
    <w:rsid w:val="00E77E0D"/>
    <w:rsid w:val="00E8071F"/>
    <w:rsid w:val="00E82788"/>
    <w:rsid w:val="00E83A0F"/>
    <w:rsid w:val="00E87272"/>
    <w:rsid w:val="00E90129"/>
    <w:rsid w:val="00E95BFA"/>
    <w:rsid w:val="00EA4FC5"/>
    <w:rsid w:val="00EB0996"/>
    <w:rsid w:val="00EC0A78"/>
    <w:rsid w:val="00EC4847"/>
    <w:rsid w:val="00ED1B29"/>
    <w:rsid w:val="00ED510E"/>
    <w:rsid w:val="00EF3ACD"/>
    <w:rsid w:val="00F14756"/>
    <w:rsid w:val="00F15009"/>
    <w:rsid w:val="00F24F61"/>
    <w:rsid w:val="00F260B4"/>
    <w:rsid w:val="00F328BA"/>
    <w:rsid w:val="00F41BFE"/>
    <w:rsid w:val="00F428B8"/>
    <w:rsid w:val="00F44A58"/>
    <w:rsid w:val="00F52B88"/>
    <w:rsid w:val="00F5342A"/>
    <w:rsid w:val="00F81FDD"/>
    <w:rsid w:val="00F860C4"/>
    <w:rsid w:val="00FA2E9B"/>
    <w:rsid w:val="00FA44D8"/>
    <w:rsid w:val="00FC29E1"/>
    <w:rsid w:val="00FC4296"/>
    <w:rsid w:val="00FD2F77"/>
    <w:rsid w:val="00FD3A15"/>
    <w:rsid w:val="00FD3AB2"/>
    <w:rsid w:val="00FE58A4"/>
    <w:rsid w:val="18A605B0"/>
    <w:rsid w:val="1FBB2E01"/>
    <w:rsid w:val="23066006"/>
    <w:rsid w:val="282C50AF"/>
    <w:rsid w:val="293E0428"/>
    <w:rsid w:val="2AE77952"/>
    <w:rsid w:val="3E504D15"/>
    <w:rsid w:val="40137C9C"/>
    <w:rsid w:val="49BA24BA"/>
    <w:rsid w:val="502E4058"/>
    <w:rsid w:val="50D041D1"/>
    <w:rsid w:val="5BB644E5"/>
    <w:rsid w:val="671B10D2"/>
    <w:rsid w:val="6B2841D8"/>
    <w:rsid w:val="72626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20"/>
    <w:unhideWhenUsed/>
    <w:qFormat/>
    <w:uiPriority w:val="99"/>
    <w:pPr>
      <w:spacing w:after="120"/>
    </w:pPr>
    <w:rPr>
      <w:sz w:val="16"/>
      <w:szCs w:val="16"/>
      <w:lang w:val="zh-CN" w:eastAsia="zh-CN"/>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rFonts w:ascii="Times New Roman" w:hAnsi="Times New Roman" w:eastAsia="宋体" w:cs="Times New Roman"/>
      <w:b/>
      <w:bCs/>
    </w:rPr>
  </w:style>
  <w:style w:type="character" w:styleId="12">
    <w:name w:val="Hyperlink"/>
    <w:unhideWhenUsed/>
    <w:qFormat/>
    <w:uiPriority w:val="99"/>
    <w:rPr>
      <w:color w:val="0000FF"/>
      <w:u w:val="single"/>
    </w:rPr>
  </w:style>
  <w:style w:type="character" w:customStyle="1" w:styleId="13">
    <w:name w:val="批注框文本 Char"/>
    <w:basedOn w:val="10"/>
    <w:link w:val="5"/>
    <w:semiHidden/>
    <w:qFormat/>
    <w:uiPriority w:val="99"/>
    <w:rPr>
      <w:rFonts w:ascii="Times New Roman" w:hAnsi="Times New Roman" w:eastAsia="宋体" w:cs="Times New Roman"/>
      <w:sz w:val="18"/>
      <w:szCs w:val="18"/>
    </w:rPr>
  </w:style>
  <w:style w:type="character" w:customStyle="1" w:styleId="14">
    <w:name w:val="页眉 Char1"/>
    <w:basedOn w:val="10"/>
    <w:link w:val="7"/>
    <w:qFormat/>
    <w:uiPriority w:val="0"/>
    <w:rPr>
      <w:rFonts w:ascii="Times New Roman" w:hAnsi="Times New Roman" w:eastAsia="宋体" w:cs="Times New Roman"/>
      <w:sz w:val="18"/>
      <w:szCs w:val="18"/>
    </w:rPr>
  </w:style>
  <w:style w:type="character" w:customStyle="1" w:styleId="15">
    <w:name w:val="页脚 Char"/>
    <w:basedOn w:val="10"/>
    <w:link w:val="6"/>
    <w:qFormat/>
    <w:uiPriority w:val="99"/>
    <w:rPr>
      <w:rFonts w:ascii="Times New Roman" w:hAnsi="Times New Roman" w:eastAsia="宋体" w:cs="Times New Roman"/>
      <w:sz w:val="18"/>
      <w:szCs w:val="18"/>
    </w:rPr>
  </w:style>
  <w:style w:type="character" w:customStyle="1" w:styleId="16">
    <w:name w:val="日期 Char"/>
    <w:basedOn w:val="10"/>
    <w:link w:val="4"/>
    <w:semiHidden/>
    <w:qFormat/>
    <w:uiPriority w:val="99"/>
    <w:rPr>
      <w:rFonts w:ascii="Times New Roman" w:hAnsi="Times New Roman" w:eastAsia="宋体" w:cs="Times New Roman"/>
      <w:szCs w:val="24"/>
    </w:rPr>
  </w:style>
  <w:style w:type="character" w:customStyle="1" w:styleId="17">
    <w:name w:val="标题 1 Char"/>
    <w:basedOn w:val="10"/>
    <w:link w:val="2"/>
    <w:qFormat/>
    <w:uiPriority w:val="9"/>
    <w:rPr>
      <w:rFonts w:ascii="宋体" w:hAnsi="宋体" w:eastAsia="宋体" w:cs="宋体"/>
      <w:b/>
      <w:bCs/>
      <w:kern w:val="36"/>
      <w:sz w:val="48"/>
      <w:szCs w:val="48"/>
    </w:rPr>
  </w:style>
  <w:style w:type="character" w:customStyle="1" w:styleId="18">
    <w:name w:val="页眉 Char"/>
    <w:qFormat/>
    <w:uiPriority w:val="0"/>
    <w:rPr>
      <w:sz w:val="18"/>
      <w:szCs w:val="18"/>
    </w:rPr>
  </w:style>
  <w:style w:type="character" w:customStyle="1" w:styleId="19">
    <w:name w:val="正文文本 3 字符"/>
    <w:basedOn w:val="10"/>
    <w:semiHidden/>
    <w:qFormat/>
    <w:uiPriority w:val="99"/>
    <w:rPr>
      <w:rFonts w:ascii="Times New Roman" w:hAnsi="Times New Roman" w:eastAsia="宋体" w:cs="Times New Roman"/>
      <w:sz w:val="16"/>
      <w:szCs w:val="16"/>
    </w:rPr>
  </w:style>
  <w:style w:type="character" w:customStyle="1" w:styleId="20">
    <w:name w:val="正文文本 3 Char"/>
    <w:link w:val="3"/>
    <w:qFormat/>
    <w:uiPriority w:val="99"/>
    <w:rPr>
      <w:rFonts w:ascii="Times New Roman" w:hAnsi="Times New Roman" w:eastAsia="宋体" w:cs="Times New Roman"/>
      <w:sz w:val="16"/>
      <w:szCs w:val="16"/>
      <w:lang w:val="zh-CN" w:eastAsia="zh-CN"/>
    </w:rPr>
  </w:style>
  <w:style w:type="paragraph" w:customStyle="1" w:styleId="21">
    <w:name w:val="纯文本1"/>
    <w:basedOn w:val="1"/>
    <w:qFormat/>
    <w:uiPriority w:val="0"/>
    <w:pPr>
      <w:adjustRightInd w:val="0"/>
      <w:textAlignment w:val="baseline"/>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00CDC-2A35-4008-8E00-221550C22804}">
  <ds:schemaRefs/>
</ds:datastoreItem>
</file>

<file path=docProps/app.xml><?xml version="1.0" encoding="utf-8"?>
<Properties xmlns="http://schemas.openxmlformats.org/officeDocument/2006/extended-properties" xmlns:vt="http://schemas.openxmlformats.org/officeDocument/2006/docPropsVTypes">
  <Template>Normal</Template>
  <Pages>16</Pages>
  <Words>1037</Words>
  <Characters>5915</Characters>
  <Lines>49</Lines>
  <Paragraphs>13</Paragraphs>
  <TotalTime>5</TotalTime>
  <ScaleCrop>false</ScaleCrop>
  <LinksUpToDate>false</LinksUpToDate>
  <CharactersWithSpaces>6939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齐越</cp:lastModifiedBy>
  <cp:lastPrinted>2021-04-01T06:49:00Z</cp:lastPrinted>
  <dcterms:modified xsi:type="dcterms:W3CDTF">2021-04-23T09:28:31Z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31BAAE62A4DB4BBE9A3D9B2A88871ED4</vt:lpwstr>
  </property>
</Properties>
</file>