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A1A8" w14:textId="77777777" w:rsidR="003F2D3D" w:rsidRDefault="008D6AB0" w:rsidP="003F2D3D">
      <w:pPr>
        <w:jc w:val="center"/>
        <w:rPr>
          <w:b/>
          <w:bCs/>
          <w:sz w:val="28"/>
          <w:szCs w:val="28"/>
        </w:rPr>
      </w:pPr>
      <w:r w:rsidRPr="00E82F64">
        <w:rPr>
          <w:b/>
          <w:bCs/>
          <w:sz w:val="28"/>
          <w:szCs w:val="28"/>
        </w:rPr>
        <w:t>“2020-2021全国公立医院党建创新案例征集活动”</w:t>
      </w:r>
      <w:r w:rsidR="003F2D3D" w:rsidRPr="003F2D3D">
        <w:rPr>
          <w:rFonts w:hint="eastAsia"/>
        </w:rPr>
        <w:t xml:space="preserve"> </w:t>
      </w:r>
      <w:r w:rsidR="003F2D3D" w:rsidRPr="003F2D3D">
        <w:rPr>
          <w:rFonts w:hint="eastAsia"/>
          <w:b/>
          <w:bCs/>
          <w:sz w:val="28"/>
          <w:szCs w:val="28"/>
        </w:rPr>
        <w:t>启事</w:t>
      </w:r>
    </w:p>
    <w:p w14:paraId="317A6892" w14:textId="5125672C" w:rsidR="002F500A" w:rsidRDefault="008D6AB0" w:rsidP="003F2D3D">
      <w:pPr>
        <w:ind w:firstLineChars="200" w:firstLine="480"/>
        <w:jc w:val="left"/>
        <w:rPr>
          <w:sz w:val="24"/>
          <w:szCs w:val="24"/>
        </w:rPr>
      </w:pPr>
      <w:r w:rsidRPr="008D6AB0">
        <w:rPr>
          <w:rFonts w:hint="eastAsia"/>
          <w:sz w:val="24"/>
          <w:szCs w:val="24"/>
        </w:rPr>
        <w:t>为迎接中国共产党建党</w:t>
      </w:r>
      <w:r w:rsidRPr="008D6AB0">
        <w:rPr>
          <w:sz w:val="24"/>
          <w:szCs w:val="24"/>
        </w:rPr>
        <w:t>100周年，</w:t>
      </w:r>
      <w:r w:rsidR="00B446CD">
        <w:rPr>
          <w:sz w:val="24"/>
          <w:szCs w:val="24"/>
        </w:rPr>
        <w:t>展示全国公立医院党建工作成效</w:t>
      </w:r>
      <w:r w:rsidR="00B446CD">
        <w:rPr>
          <w:rFonts w:hint="eastAsia"/>
          <w:sz w:val="24"/>
          <w:szCs w:val="24"/>
        </w:rPr>
        <w:t>，</w:t>
      </w:r>
      <w:r w:rsidRPr="008D6AB0">
        <w:rPr>
          <w:sz w:val="24"/>
          <w:szCs w:val="24"/>
        </w:rPr>
        <w:t>人民网·人民健康在国家卫生健康委全国医院党建工作指导委员会办公室指导支持下，面向全国各级公立医院，开展“2020-2021全国公立医院党建创新案例征集活动”</w:t>
      </w:r>
      <w:r w:rsidR="002F500A">
        <w:rPr>
          <w:rFonts w:hint="eastAsia"/>
          <w:sz w:val="24"/>
          <w:szCs w:val="24"/>
        </w:rPr>
        <w:t>。</w:t>
      </w:r>
    </w:p>
    <w:p w14:paraId="6CC4D4FF" w14:textId="78FD69C4" w:rsidR="002F500A" w:rsidRPr="003F2D3D" w:rsidRDefault="002F500A" w:rsidP="008D6AB0">
      <w:pPr>
        <w:ind w:firstLineChars="200" w:firstLine="480"/>
        <w:rPr>
          <w:b/>
          <w:sz w:val="24"/>
          <w:szCs w:val="24"/>
        </w:rPr>
      </w:pPr>
      <w:r w:rsidRPr="003F2D3D">
        <w:rPr>
          <w:b/>
          <w:sz w:val="24"/>
          <w:szCs w:val="24"/>
        </w:rPr>
        <w:t>一</w:t>
      </w:r>
      <w:r w:rsidRPr="003F2D3D">
        <w:rPr>
          <w:rFonts w:hint="eastAsia"/>
          <w:b/>
          <w:sz w:val="24"/>
          <w:szCs w:val="24"/>
        </w:rPr>
        <w:t>、</w:t>
      </w:r>
      <w:r w:rsidRPr="003F2D3D">
        <w:rPr>
          <w:b/>
          <w:sz w:val="24"/>
          <w:szCs w:val="24"/>
        </w:rPr>
        <w:t>征集内容</w:t>
      </w:r>
    </w:p>
    <w:p w14:paraId="6FD78DB7" w14:textId="229D1FB2" w:rsidR="008D6AB0" w:rsidRDefault="002F500A" w:rsidP="008D6AB0">
      <w:pPr>
        <w:ind w:firstLineChars="200" w:firstLine="480"/>
        <w:rPr>
          <w:sz w:val="24"/>
          <w:szCs w:val="24"/>
        </w:rPr>
      </w:pPr>
      <w:r w:rsidRPr="002F500A">
        <w:rPr>
          <w:rFonts w:hint="eastAsia"/>
          <w:sz w:val="24"/>
          <w:szCs w:val="24"/>
        </w:rPr>
        <w:t>本次案例征集活动</w:t>
      </w:r>
      <w:r>
        <w:rPr>
          <w:rFonts w:hint="eastAsia"/>
          <w:sz w:val="24"/>
          <w:szCs w:val="24"/>
        </w:rPr>
        <w:t>以全国公立医院为主体，围绕</w:t>
      </w:r>
      <w:r w:rsidR="008D6AB0" w:rsidRPr="008D6AB0">
        <w:rPr>
          <w:sz w:val="24"/>
          <w:szCs w:val="24"/>
        </w:rPr>
        <w:t>“疫情防控中的医院党建创新”、“医院党建制度和责任创新”、“互联网+党建创新”、“党员教育创新”、“党建与业务融合创新”、“医院文化建设创新”等方面</w:t>
      </w:r>
      <w:r w:rsidR="00B446CD">
        <w:rPr>
          <w:sz w:val="24"/>
          <w:szCs w:val="24"/>
        </w:rPr>
        <w:t>征集案例</w:t>
      </w:r>
      <w:r w:rsidR="008D6AB0" w:rsidRPr="008D6AB0">
        <w:rPr>
          <w:sz w:val="24"/>
          <w:szCs w:val="24"/>
        </w:rPr>
        <w:t>。</w:t>
      </w:r>
      <w:bookmarkStart w:id="0" w:name="_GoBack"/>
      <w:bookmarkEnd w:id="0"/>
    </w:p>
    <w:p w14:paraId="00D5B9EC" w14:textId="29D8ECC7" w:rsidR="002F500A" w:rsidRPr="003F2D3D" w:rsidRDefault="002F500A" w:rsidP="008D6AB0">
      <w:pPr>
        <w:ind w:firstLineChars="200" w:firstLine="480"/>
        <w:rPr>
          <w:b/>
          <w:sz w:val="24"/>
          <w:szCs w:val="24"/>
        </w:rPr>
      </w:pPr>
      <w:r w:rsidRPr="003F2D3D">
        <w:rPr>
          <w:b/>
          <w:sz w:val="24"/>
          <w:szCs w:val="24"/>
        </w:rPr>
        <w:t>二</w:t>
      </w:r>
      <w:r w:rsidRPr="003F2D3D">
        <w:rPr>
          <w:rFonts w:hint="eastAsia"/>
          <w:b/>
          <w:sz w:val="24"/>
          <w:szCs w:val="24"/>
        </w:rPr>
        <w:t>、</w:t>
      </w:r>
      <w:r w:rsidRPr="003F2D3D">
        <w:rPr>
          <w:b/>
          <w:sz w:val="24"/>
          <w:szCs w:val="24"/>
        </w:rPr>
        <w:t>征集要求</w:t>
      </w:r>
    </w:p>
    <w:p w14:paraId="5212666F" w14:textId="7982CC5D" w:rsidR="002F500A" w:rsidRPr="002F500A" w:rsidRDefault="002F500A" w:rsidP="002F500A">
      <w:pPr>
        <w:ind w:firstLineChars="200" w:firstLine="480"/>
        <w:rPr>
          <w:sz w:val="24"/>
          <w:szCs w:val="24"/>
        </w:rPr>
      </w:pPr>
      <w:r w:rsidRPr="003F2D3D">
        <w:rPr>
          <w:rFonts w:hint="eastAsia"/>
          <w:b/>
          <w:sz w:val="24"/>
          <w:szCs w:val="24"/>
        </w:rPr>
        <w:t>真实性。</w:t>
      </w:r>
      <w:r w:rsidRPr="002F500A">
        <w:rPr>
          <w:rFonts w:hint="eastAsia"/>
          <w:sz w:val="24"/>
          <w:szCs w:val="24"/>
        </w:rPr>
        <w:t>案例要来自</w:t>
      </w:r>
      <w:r>
        <w:rPr>
          <w:rFonts w:hint="eastAsia"/>
          <w:sz w:val="24"/>
          <w:szCs w:val="24"/>
        </w:rPr>
        <w:t>公立医院</w:t>
      </w:r>
      <w:r w:rsidRPr="002F500A">
        <w:rPr>
          <w:rFonts w:hint="eastAsia"/>
          <w:sz w:val="24"/>
          <w:szCs w:val="24"/>
        </w:rPr>
        <w:t>的真实实践，禁止虚构和杜撰。</w:t>
      </w:r>
    </w:p>
    <w:p w14:paraId="7489C395" w14:textId="29E6F609" w:rsidR="002F500A" w:rsidRPr="002F500A" w:rsidRDefault="002F500A" w:rsidP="002F500A">
      <w:pPr>
        <w:ind w:firstLineChars="200" w:firstLine="480"/>
        <w:rPr>
          <w:sz w:val="24"/>
          <w:szCs w:val="24"/>
        </w:rPr>
      </w:pPr>
      <w:r w:rsidRPr="003F2D3D">
        <w:rPr>
          <w:rFonts w:hint="eastAsia"/>
          <w:b/>
          <w:sz w:val="24"/>
          <w:szCs w:val="24"/>
        </w:rPr>
        <w:t>创新性。</w:t>
      </w:r>
      <w:r w:rsidRPr="002F500A">
        <w:rPr>
          <w:rFonts w:hint="eastAsia"/>
          <w:sz w:val="24"/>
          <w:szCs w:val="24"/>
        </w:rPr>
        <w:t>案例要针对</w:t>
      </w:r>
      <w:r>
        <w:rPr>
          <w:rFonts w:hint="eastAsia"/>
          <w:sz w:val="24"/>
          <w:szCs w:val="24"/>
        </w:rPr>
        <w:t>公立医院党建工作</w:t>
      </w:r>
      <w:r w:rsidRPr="002F500A">
        <w:rPr>
          <w:rFonts w:hint="eastAsia"/>
          <w:sz w:val="24"/>
          <w:szCs w:val="24"/>
        </w:rPr>
        <w:t>的重点、难点问题，方法上有创新，工作上有创造。</w:t>
      </w:r>
    </w:p>
    <w:p w14:paraId="66B37732" w14:textId="1C7980A0" w:rsidR="002F500A" w:rsidRPr="002F500A" w:rsidRDefault="002F500A" w:rsidP="002F500A">
      <w:pPr>
        <w:ind w:firstLineChars="200" w:firstLine="480"/>
        <w:rPr>
          <w:sz w:val="24"/>
          <w:szCs w:val="24"/>
        </w:rPr>
      </w:pPr>
      <w:r w:rsidRPr="003F2D3D">
        <w:rPr>
          <w:rFonts w:hint="eastAsia"/>
          <w:b/>
          <w:sz w:val="24"/>
          <w:szCs w:val="24"/>
        </w:rPr>
        <w:t>实效性。</w:t>
      </w:r>
      <w:r w:rsidRPr="002F500A">
        <w:rPr>
          <w:rFonts w:hint="eastAsia"/>
          <w:sz w:val="24"/>
          <w:szCs w:val="24"/>
        </w:rPr>
        <w:t>案例应对</w:t>
      </w:r>
      <w:r>
        <w:rPr>
          <w:rFonts w:hint="eastAsia"/>
          <w:sz w:val="24"/>
          <w:szCs w:val="24"/>
        </w:rPr>
        <w:t>提高公立医院</w:t>
      </w:r>
      <w:r w:rsidRPr="002F500A">
        <w:rPr>
          <w:rFonts w:hint="eastAsia"/>
          <w:sz w:val="24"/>
          <w:szCs w:val="24"/>
        </w:rPr>
        <w:t>党建工作质量，</w:t>
      </w:r>
      <w:r>
        <w:rPr>
          <w:rFonts w:hint="eastAsia"/>
          <w:sz w:val="24"/>
          <w:szCs w:val="24"/>
        </w:rPr>
        <w:t>提升公立医院党建工作</w:t>
      </w:r>
      <w:r w:rsidRPr="002F500A">
        <w:rPr>
          <w:rFonts w:hint="eastAsia"/>
          <w:sz w:val="24"/>
          <w:szCs w:val="24"/>
        </w:rPr>
        <w:t>有明显的推进作用，得到了上级党组织和党员群众的认同。</w:t>
      </w:r>
    </w:p>
    <w:p w14:paraId="02005C13" w14:textId="7C484D4B" w:rsidR="002F500A" w:rsidRDefault="002F500A" w:rsidP="002F500A">
      <w:pPr>
        <w:ind w:firstLineChars="200" w:firstLine="480"/>
        <w:rPr>
          <w:sz w:val="24"/>
          <w:szCs w:val="24"/>
        </w:rPr>
      </w:pPr>
      <w:r w:rsidRPr="003F2D3D">
        <w:rPr>
          <w:rFonts w:hint="eastAsia"/>
          <w:b/>
          <w:sz w:val="24"/>
          <w:szCs w:val="24"/>
        </w:rPr>
        <w:t>典型性。</w:t>
      </w:r>
      <w:r w:rsidRPr="002F500A">
        <w:rPr>
          <w:rFonts w:hint="eastAsia"/>
          <w:sz w:val="24"/>
          <w:szCs w:val="24"/>
        </w:rPr>
        <w:t>案例要具有一定的代表性，对其他地区、单位具有借鉴意义和应用价值。</w:t>
      </w:r>
    </w:p>
    <w:p w14:paraId="6315693D" w14:textId="73E7A658" w:rsidR="003F2D3D" w:rsidRDefault="002F500A" w:rsidP="002F500A">
      <w:pPr>
        <w:ind w:firstLineChars="200" w:firstLine="480"/>
        <w:rPr>
          <w:sz w:val="24"/>
          <w:szCs w:val="24"/>
        </w:rPr>
      </w:pPr>
      <w:r w:rsidRPr="002F500A">
        <w:rPr>
          <w:rFonts w:hint="eastAsia"/>
          <w:sz w:val="24"/>
          <w:szCs w:val="24"/>
        </w:rPr>
        <w:t>案例</w:t>
      </w:r>
      <w:r w:rsidR="008F60C0">
        <w:rPr>
          <w:rFonts w:hint="eastAsia"/>
          <w:sz w:val="24"/>
          <w:szCs w:val="24"/>
        </w:rPr>
        <w:t>材料</w:t>
      </w:r>
      <w:r w:rsidRPr="002F500A">
        <w:rPr>
          <w:rFonts w:hint="eastAsia"/>
          <w:sz w:val="24"/>
          <w:szCs w:val="24"/>
        </w:rPr>
        <w:t>一般应当包括如下要素：（</w:t>
      </w:r>
      <w:r w:rsidRPr="002F500A">
        <w:rPr>
          <w:sz w:val="24"/>
          <w:szCs w:val="24"/>
        </w:rPr>
        <w:t>1）背景；（2）做法；（3）成效；（4）探讨；（5）附录。</w:t>
      </w:r>
    </w:p>
    <w:p w14:paraId="156EE910" w14:textId="47733FD9" w:rsidR="002F500A" w:rsidRDefault="002F500A" w:rsidP="002F500A">
      <w:pPr>
        <w:ind w:firstLineChars="200" w:firstLine="480"/>
        <w:rPr>
          <w:sz w:val="24"/>
          <w:szCs w:val="24"/>
        </w:rPr>
      </w:pPr>
      <w:r w:rsidRPr="002F500A">
        <w:rPr>
          <w:rFonts w:hint="eastAsia"/>
          <w:sz w:val="24"/>
          <w:szCs w:val="24"/>
        </w:rPr>
        <w:t>案例文本应当主旨清晰、层次分明、资料翔实、语言生动，富有感染力。</w:t>
      </w:r>
    </w:p>
    <w:p w14:paraId="2B6536E2" w14:textId="486C389B" w:rsidR="003F2D3D" w:rsidRPr="003F2D3D" w:rsidRDefault="003F2D3D" w:rsidP="002F500A">
      <w:pPr>
        <w:ind w:firstLineChars="200" w:firstLine="480"/>
        <w:rPr>
          <w:b/>
          <w:sz w:val="24"/>
          <w:szCs w:val="24"/>
        </w:rPr>
      </w:pPr>
      <w:r w:rsidRPr="003F2D3D">
        <w:rPr>
          <w:b/>
          <w:sz w:val="24"/>
          <w:szCs w:val="24"/>
        </w:rPr>
        <w:t>三</w:t>
      </w:r>
      <w:r w:rsidRPr="003F2D3D">
        <w:rPr>
          <w:rFonts w:hint="eastAsia"/>
          <w:b/>
          <w:sz w:val="24"/>
          <w:szCs w:val="24"/>
        </w:rPr>
        <w:t>、</w:t>
      </w:r>
      <w:r w:rsidRPr="003F2D3D">
        <w:rPr>
          <w:b/>
          <w:sz w:val="24"/>
          <w:szCs w:val="24"/>
        </w:rPr>
        <w:t>征集时间和</w:t>
      </w:r>
      <w:r w:rsidRPr="003F2D3D">
        <w:rPr>
          <w:rFonts w:hint="eastAsia"/>
          <w:b/>
          <w:sz w:val="24"/>
          <w:szCs w:val="24"/>
        </w:rPr>
        <w:t>提交</w:t>
      </w:r>
      <w:r w:rsidRPr="003F2D3D">
        <w:rPr>
          <w:b/>
          <w:sz w:val="24"/>
          <w:szCs w:val="24"/>
        </w:rPr>
        <w:t>方法</w:t>
      </w:r>
    </w:p>
    <w:p w14:paraId="1CAFCE95" w14:textId="107DB331" w:rsidR="003F2D3D" w:rsidRDefault="003F2D3D" w:rsidP="002F500A">
      <w:pPr>
        <w:ind w:firstLineChars="200" w:firstLine="480"/>
        <w:rPr>
          <w:sz w:val="24"/>
          <w:szCs w:val="24"/>
        </w:rPr>
      </w:pPr>
      <w:r>
        <w:rPr>
          <w:sz w:val="24"/>
          <w:szCs w:val="24"/>
        </w:rPr>
        <w:t>征集时间</w:t>
      </w:r>
      <w:r>
        <w:rPr>
          <w:rFonts w:hint="eastAsia"/>
          <w:sz w:val="24"/>
          <w:szCs w:val="24"/>
        </w:rPr>
        <w:t>：2021年1月1日至2020年6月30日</w:t>
      </w:r>
    </w:p>
    <w:p w14:paraId="361F5362" w14:textId="5B177DDA" w:rsidR="003F2D3D" w:rsidRDefault="003F2D3D" w:rsidP="002F500A">
      <w:pPr>
        <w:ind w:firstLineChars="200" w:firstLine="480"/>
        <w:rPr>
          <w:sz w:val="24"/>
          <w:szCs w:val="24"/>
        </w:rPr>
      </w:pPr>
      <w:r>
        <w:rPr>
          <w:rFonts w:hint="eastAsia"/>
          <w:sz w:val="24"/>
          <w:szCs w:val="24"/>
        </w:rPr>
        <w:lastRenderedPageBreak/>
        <w:t>网上提交：点击下载</w:t>
      </w:r>
      <w:r w:rsidRPr="003F2D3D">
        <w:rPr>
          <w:rFonts w:hint="eastAsia"/>
          <w:sz w:val="24"/>
          <w:szCs w:val="24"/>
        </w:rPr>
        <w:t>“</w:t>
      </w:r>
      <w:r w:rsidRPr="003F2D3D">
        <w:rPr>
          <w:sz w:val="24"/>
          <w:szCs w:val="24"/>
        </w:rPr>
        <w:t>2020-2021全国公立医院党建创新案例征集活动”</w:t>
      </w:r>
      <w:r>
        <w:rPr>
          <w:rFonts w:hint="eastAsia"/>
          <w:sz w:val="24"/>
          <w:szCs w:val="24"/>
        </w:rPr>
        <w:t>，</w:t>
      </w:r>
      <w:r>
        <w:rPr>
          <w:sz w:val="24"/>
          <w:szCs w:val="24"/>
        </w:rPr>
        <w:t>并发送至邮箱</w:t>
      </w:r>
      <w:r>
        <w:rPr>
          <w:rFonts w:hint="eastAsia"/>
          <w:sz w:val="24"/>
          <w:szCs w:val="24"/>
        </w:rPr>
        <w:t>：</w:t>
      </w:r>
      <w:hyperlink r:id="rId6" w:history="1">
        <w:r w:rsidRPr="00C802D7">
          <w:rPr>
            <w:rStyle w:val="a3"/>
            <w:sz w:val="24"/>
            <w:szCs w:val="24"/>
          </w:rPr>
          <w:t>rmjk@people.cn</w:t>
        </w:r>
      </w:hyperlink>
      <w:r w:rsidR="00E71C78">
        <w:rPr>
          <w:rStyle w:val="a3"/>
          <w:rFonts w:hint="eastAsia"/>
          <w:sz w:val="24"/>
          <w:szCs w:val="24"/>
        </w:rPr>
        <w:t>、</w:t>
      </w:r>
      <w:r w:rsidR="00E71C78">
        <w:rPr>
          <w:rStyle w:val="a3"/>
          <w:sz w:val="24"/>
          <w:szCs w:val="24"/>
        </w:rPr>
        <w:t>ciai</w:t>
      </w:r>
      <w:r w:rsidR="00E71C78">
        <w:rPr>
          <w:rStyle w:val="a3"/>
          <w:rFonts w:hint="eastAsia"/>
          <w:sz w:val="24"/>
          <w:szCs w:val="24"/>
        </w:rPr>
        <w:t>@</w:t>
      </w:r>
      <w:r w:rsidR="00E71C78">
        <w:rPr>
          <w:rStyle w:val="a3"/>
          <w:sz w:val="24"/>
          <w:szCs w:val="24"/>
        </w:rPr>
        <w:t>people.cn</w:t>
      </w:r>
      <w:r>
        <w:rPr>
          <w:rFonts w:hint="eastAsia"/>
          <w:sz w:val="24"/>
          <w:szCs w:val="24"/>
        </w:rPr>
        <w:t>，</w:t>
      </w:r>
      <w:r w:rsidRPr="003F2D3D">
        <w:rPr>
          <w:rFonts w:hint="eastAsia"/>
          <w:sz w:val="24"/>
          <w:szCs w:val="24"/>
        </w:rPr>
        <w:t>有关图片、媒体报道复印件等同时发送。</w:t>
      </w:r>
      <w:r>
        <w:rPr>
          <w:rFonts w:hint="eastAsia"/>
          <w:sz w:val="24"/>
          <w:szCs w:val="24"/>
        </w:rPr>
        <w:t>邮件主题请标明【</w:t>
      </w:r>
      <w:r w:rsidRPr="008D6AB0">
        <w:rPr>
          <w:sz w:val="24"/>
          <w:szCs w:val="24"/>
        </w:rPr>
        <w:t>党建创新案例征集</w:t>
      </w:r>
      <w:r>
        <w:rPr>
          <w:rFonts w:hint="eastAsia"/>
          <w:sz w:val="24"/>
          <w:szCs w:val="24"/>
        </w:rPr>
        <w:t>】。</w:t>
      </w:r>
    </w:p>
    <w:p w14:paraId="2E609E3D" w14:textId="77777777" w:rsidR="003F2D3D" w:rsidRPr="008F60C0" w:rsidRDefault="003F2D3D" w:rsidP="008D6AB0">
      <w:pPr>
        <w:ind w:firstLineChars="200" w:firstLine="480"/>
        <w:rPr>
          <w:b/>
          <w:sz w:val="24"/>
          <w:szCs w:val="24"/>
        </w:rPr>
      </w:pPr>
      <w:r w:rsidRPr="008F60C0">
        <w:rPr>
          <w:rFonts w:hint="eastAsia"/>
          <w:b/>
          <w:sz w:val="24"/>
          <w:szCs w:val="24"/>
        </w:rPr>
        <w:t>四、案例宣传展示</w:t>
      </w:r>
    </w:p>
    <w:p w14:paraId="7DA8EC1A" w14:textId="0510CDD0" w:rsidR="008D6AB0" w:rsidRDefault="008D6AB0" w:rsidP="008D6AB0">
      <w:pPr>
        <w:ind w:firstLineChars="200" w:firstLine="480"/>
        <w:rPr>
          <w:sz w:val="24"/>
          <w:szCs w:val="24"/>
        </w:rPr>
      </w:pPr>
      <w:r w:rsidRPr="008D6AB0">
        <w:rPr>
          <w:rFonts w:hint="eastAsia"/>
          <w:sz w:val="24"/>
          <w:szCs w:val="24"/>
        </w:rPr>
        <w:t>人民网·人民健康将组织</w:t>
      </w:r>
      <w:r w:rsidR="003F2D3D">
        <w:rPr>
          <w:rFonts w:hint="eastAsia"/>
          <w:sz w:val="24"/>
          <w:szCs w:val="24"/>
        </w:rPr>
        <w:t>国家相关</w:t>
      </w:r>
      <w:r w:rsidRPr="008D6AB0">
        <w:rPr>
          <w:rFonts w:hint="eastAsia"/>
          <w:sz w:val="24"/>
          <w:szCs w:val="24"/>
        </w:rPr>
        <w:t>部门负责人、专家学者、媒体代表等进行评议，推选出“</w:t>
      </w:r>
      <w:r w:rsidRPr="008D6AB0">
        <w:rPr>
          <w:sz w:val="24"/>
          <w:szCs w:val="24"/>
        </w:rPr>
        <w:t>2020-2021全国公立医院党建创新案例”。</w:t>
      </w:r>
    </w:p>
    <w:p w14:paraId="70B45D95" w14:textId="5EBE7C57" w:rsidR="003F2D3D" w:rsidRDefault="003F2D3D" w:rsidP="008D6AB0">
      <w:pPr>
        <w:ind w:firstLineChars="200" w:firstLine="480"/>
        <w:rPr>
          <w:sz w:val="24"/>
          <w:szCs w:val="24"/>
        </w:rPr>
      </w:pPr>
      <w:r>
        <w:rPr>
          <w:rFonts w:hint="eastAsia"/>
          <w:sz w:val="24"/>
          <w:szCs w:val="24"/>
        </w:rPr>
        <w:t>人民网·人民健康将制作</w:t>
      </w:r>
      <w:r w:rsidRPr="003F2D3D">
        <w:rPr>
          <w:rFonts w:hint="eastAsia"/>
          <w:sz w:val="24"/>
          <w:szCs w:val="24"/>
        </w:rPr>
        <w:t>“</w:t>
      </w:r>
      <w:r w:rsidRPr="003F2D3D">
        <w:rPr>
          <w:sz w:val="24"/>
          <w:szCs w:val="24"/>
        </w:rPr>
        <w:t>2020-2021全国公立医院党建创新案例征集活动”</w:t>
      </w:r>
      <w:r>
        <w:rPr>
          <w:sz w:val="24"/>
          <w:szCs w:val="24"/>
        </w:rPr>
        <w:t>页面</w:t>
      </w:r>
      <w:r>
        <w:rPr>
          <w:rFonts w:hint="eastAsia"/>
          <w:sz w:val="24"/>
          <w:szCs w:val="24"/>
        </w:rPr>
        <w:t>，</w:t>
      </w:r>
      <w:r>
        <w:rPr>
          <w:sz w:val="24"/>
          <w:szCs w:val="24"/>
        </w:rPr>
        <w:t>对推选出的案例进行集中展示</w:t>
      </w:r>
      <w:r>
        <w:rPr>
          <w:rFonts w:hint="eastAsia"/>
          <w:sz w:val="24"/>
          <w:szCs w:val="24"/>
        </w:rPr>
        <w:t>。</w:t>
      </w:r>
    </w:p>
    <w:p w14:paraId="0B42719D" w14:textId="50E258F1" w:rsidR="00D55C33" w:rsidRDefault="00D55C33" w:rsidP="00D55C33">
      <w:pPr>
        <w:rPr>
          <w:sz w:val="24"/>
          <w:szCs w:val="24"/>
        </w:rPr>
      </w:pPr>
      <w:r>
        <w:rPr>
          <w:sz w:val="24"/>
          <w:szCs w:val="24"/>
        </w:rPr>
        <w:t xml:space="preserve">     </w:t>
      </w:r>
    </w:p>
    <w:p w14:paraId="167AF4A3" w14:textId="26BBC5D2" w:rsidR="00D55C33" w:rsidRDefault="00D55C33" w:rsidP="00D55C33">
      <w:pPr>
        <w:rPr>
          <w:sz w:val="24"/>
          <w:szCs w:val="24"/>
        </w:rPr>
      </w:pPr>
      <w:r>
        <w:rPr>
          <w:rFonts w:hint="eastAsia"/>
          <w:sz w:val="24"/>
          <w:szCs w:val="24"/>
        </w:rPr>
        <w:t xml:space="preserve">     征集活动联系人：权</w:t>
      </w:r>
      <w:r w:rsidR="00E138FF">
        <w:rPr>
          <w:rFonts w:hint="eastAsia"/>
          <w:sz w:val="24"/>
          <w:szCs w:val="24"/>
        </w:rPr>
        <w:t xml:space="preserve">  </w:t>
      </w:r>
      <w:r>
        <w:rPr>
          <w:rFonts w:hint="eastAsia"/>
          <w:sz w:val="24"/>
          <w:szCs w:val="24"/>
        </w:rPr>
        <w:t xml:space="preserve">娟   </w:t>
      </w:r>
      <w:r w:rsidR="00E138FF">
        <w:rPr>
          <w:sz w:val="24"/>
          <w:szCs w:val="24"/>
        </w:rPr>
        <w:t xml:space="preserve">      </w:t>
      </w:r>
      <w:r>
        <w:rPr>
          <w:rFonts w:hint="eastAsia"/>
          <w:sz w:val="24"/>
          <w:szCs w:val="24"/>
        </w:rPr>
        <w:t>联系电话：</w:t>
      </w:r>
      <w:r w:rsidRPr="00D55C33">
        <w:rPr>
          <w:sz w:val="24"/>
          <w:szCs w:val="24"/>
        </w:rPr>
        <w:t>15010243638</w:t>
      </w:r>
    </w:p>
    <w:p w14:paraId="6C5CB3B6" w14:textId="011FFA3A" w:rsidR="00D55C33" w:rsidRPr="00D55C33" w:rsidRDefault="00D55C33" w:rsidP="00D55C33">
      <w:pPr>
        <w:rPr>
          <w:rFonts w:hint="eastAsia"/>
          <w:sz w:val="24"/>
          <w:szCs w:val="24"/>
        </w:rPr>
      </w:pPr>
      <w:r>
        <w:rPr>
          <w:sz w:val="24"/>
          <w:szCs w:val="24"/>
        </w:rPr>
        <w:t xml:space="preserve">     会议活动联系人</w:t>
      </w:r>
      <w:r>
        <w:rPr>
          <w:rFonts w:hint="eastAsia"/>
          <w:sz w:val="24"/>
          <w:szCs w:val="24"/>
        </w:rPr>
        <w:t xml:space="preserve">：吴群虎   </w:t>
      </w:r>
      <w:r>
        <w:rPr>
          <w:sz w:val="24"/>
          <w:szCs w:val="24"/>
        </w:rPr>
        <w:t xml:space="preserve">      </w:t>
      </w:r>
      <w:r>
        <w:rPr>
          <w:rFonts w:hint="eastAsia"/>
          <w:sz w:val="24"/>
          <w:szCs w:val="24"/>
        </w:rPr>
        <w:t>联系电话：13488839827</w:t>
      </w:r>
    </w:p>
    <w:p w14:paraId="11324FBA" w14:textId="2E3F02BE" w:rsidR="008D6AB0" w:rsidRPr="008D6AB0" w:rsidRDefault="008D6AB0" w:rsidP="008D6AB0">
      <w:pPr>
        <w:ind w:firstLineChars="200" w:firstLine="480"/>
        <w:rPr>
          <w:sz w:val="24"/>
          <w:szCs w:val="24"/>
        </w:rPr>
      </w:pPr>
    </w:p>
    <w:sectPr w:rsidR="008D6AB0" w:rsidRPr="008D6AB0" w:rsidSect="00FD7FC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424C" w14:textId="77777777" w:rsidR="00486B04" w:rsidRDefault="00486B04" w:rsidP="00D55C33">
      <w:r>
        <w:separator/>
      </w:r>
    </w:p>
  </w:endnote>
  <w:endnote w:type="continuationSeparator" w:id="0">
    <w:p w14:paraId="7D859C9F" w14:textId="77777777" w:rsidR="00486B04" w:rsidRDefault="00486B04" w:rsidP="00D5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C0CD" w14:textId="77777777" w:rsidR="00486B04" w:rsidRDefault="00486B04" w:rsidP="00D55C33">
      <w:r>
        <w:separator/>
      </w:r>
    </w:p>
  </w:footnote>
  <w:footnote w:type="continuationSeparator" w:id="0">
    <w:p w14:paraId="34A3048F" w14:textId="77777777" w:rsidR="00486B04" w:rsidRDefault="00486B04" w:rsidP="00D55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B5"/>
    <w:rsid w:val="00280A0E"/>
    <w:rsid w:val="002F500A"/>
    <w:rsid w:val="003F2D3D"/>
    <w:rsid w:val="00486B04"/>
    <w:rsid w:val="006D4E8A"/>
    <w:rsid w:val="006F66D2"/>
    <w:rsid w:val="008D6AB0"/>
    <w:rsid w:val="008F60C0"/>
    <w:rsid w:val="009007B5"/>
    <w:rsid w:val="00A329FA"/>
    <w:rsid w:val="00B446CD"/>
    <w:rsid w:val="00D55C33"/>
    <w:rsid w:val="00D900A2"/>
    <w:rsid w:val="00E138FF"/>
    <w:rsid w:val="00E71C78"/>
    <w:rsid w:val="00E82F64"/>
    <w:rsid w:val="00FD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7D2E"/>
  <w15:chartTrackingRefBased/>
  <w15:docId w15:val="{2FB4E1FB-1F43-40CF-8E03-955E180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AB0"/>
    <w:rPr>
      <w:color w:val="0563C1" w:themeColor="hyperlink"/>
      <w:u w:val="single"/>
    </w:rPr>
  </w:style>
  <w:style w:type="character" w:customStyle="1" w:styleId="UnresolvedMention">
    <w:name w:val="Unresolved Mention"/>
    <w:basedOn w:val="a0"/>
    <w:uiPriority w:val="99"/>
    <w:semiHidden/>
    <w:unhideWhenUsed/>
    <w:rsid w:val="008D6AB0"/>
    <w:rPr>
      <w:color w:val="605E5C"/>
      <w:shd w:val="clear" w:color="auto" w:fill="E1DFDD"/>
    </w:rPr>
  </w:style>
  <w:style w:type="paragraph" w:styleId="a4">
    <w:name w:val="header"/>
    <w:basedOn w:val="a"/>
    <w:link w:val="Char"/>
    <w:uiPriority w:val="99"/>
    <w:unhideWhenUsed/>
    <w:rsid w:val="00D55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5C33"/>
    <w:rPr>
      <w:sz w:val="18"/>
      <w:szCs w:val="18"/>
    </w:rPr>
  </w:style>
  <w:style w:type="paragraph" w:styleId="a5">
    <w:name w:val="footer"/>
    <w:basedOn w:val="a"/>
    <w:link w:val="Char0"/>
    <w:uiPriority w:val="99"/>
    <w:unhideWhenUsed/>
    <w:rsid w:val="00D55C33"/>
    <w:pPr>
      <w:tabs>
        <w:tab w:val="center" w:pos="4153"/>
        <w:tab w:val="right" w:pos="8306"/>
      </w:tabs>
      <w:snapToGrid w:val="0"/>
      <w:jc w:val="left"/>
    </w:pPr>
    <w:rPr>
      <w:sz w:val="18"/>
      <w:szCs w:val="18"/>
    </w:rPr>
  </w:style>
  <w:style w:type="character" w:customStyle="1" w:styleId="Char0">
    <w:name w:val="页脚 Char"/>
    <w:basedOn w:val="a0"/>
    <w:link w:val="a5"/>
    <w:uiPriority w:val="99"/>
    <w:rsid w:val="00D55C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466">
      <w:bodyDiv w:val="1"/>
      <w:marLeft w:val="0"/>
      <w:marRight w:val="0"/>
      <w:marTop w:val="0"/>
      <w:marBottom w:val="0"/>
      <w:divBdr>
        <w:top w:val="none" w:sz="0" w:space="0" w:color="auto"/>
        <w:left w:val="none" w:sz="0" w:space="0" w:color="auto"/>
        <w:bottom w:val="none" w:sz="0" w:space="0" w:color="auto"/>
        <w:right w:val="none" w:sz="0" w:space="0" w:color="auto"/>
      </w:divBdr>
    </w:div>
    <w:div w:id="885721499">
      <w:bodyDiv w:val="1"/>
      <w:marLeft w:val="0"/>
      <w:marRight w:val="0"/>
      <w:marTop w:val="0"/>
      <w:marBottom w:val="0"/>
      <w:divBdr>
        <w:top w:val="none" w:sz="0" w:space="0" w:color="auto"/>
        <w:left w:val="none" w:sz="0" w:space="0" w:color="auto"/>
        <w:bottom w:val="none" w:sz="0" w:space="0" w:color="auto"/>
        <w:right w:val="none" w:sz="0" w:space="0" w:color="auto"/>
      </w:divBdr>
    </w:div>
    <w:div w:id="21031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jk@people.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xiaohui</dc:creator>
  <cp:keywords/>
  <dc:description/>
  <cp:lastModifiedBy>赵娟</cp:lastModifiedBy>
  <cp:revision>2</cp:revision>
  <dcterms:created xsi:type="dcterms:W3CDTF">2020-12-29T09:07:00Z</dcterms:created>
  <dcterms:modified xsi:type="dcterms:W3CDTF">2020-12-29T09:07:00Z</dcterms:modified>
</cp:coreProperties>
</file>