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E35FC8">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eastAsiaTheme="minorEastAsia"/>
          <w:sz w:val="24"/>
          <w:szCs w:val="24"/>
          <w:lang w:eastAsia="zh-CN"/>
        </w:rPr>
      </w:pPr>
      <w:r>
        <w:rPr>
          <w:rFonts w:hint="eastAsia"/>
          <w:sz w:val="24"/>
          <w:szCs w:val="24"/>
        </w:rPr>
        <w:t>附件</w:t>
      </w:r>
      <w:r>
        <w:rPr>
          <w:rFonts w:hint="eastAsia"/>
          <w:sz w:val="24"/>
          <w:szCs w:val="24"/>
          <w:lang w:val="en-US" w:eastAsia="zh-CN"/>
        </w:rPr>
        <w:t>1</w:t>
      </w:r>
    </w:p>
    <w:p w14:paraId="297A319E">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0BF12E94">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3393E1A1">
      <w:pPr>
        <w:keepNext w:val="0"/>
        <w:keepLines w:val="0"/>
        <w:pageBreakBefore w:val="0"/>
        <w:widowControl/>
        <w:kinsoku/>
        <w:wordWrap/>
        <w:overflowPunct w:val="0"/>
        <w:topLinePunct/>
        <w:autoSpaceDE/>
        <w:autoSpaceDN/>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b/>
          <w:bCs/>
          <w:sz w:val="32"/>
          <w:szCs w:val="32"/>
        </w:rPr>
        <w:t>保  密  承  诺  书</w:t>
      </w:r>
    </w:p>
    <w:p w14:paraId="32BD2644">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0108A265">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5204E247">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致：中国（海南）南海博物馆（以下简称</w:t>
      </w:r>
      <w:r>
        <w:rPr>
          <w:rFonts w:hint="eastAsia"/>
          <w:sz w:val="24"/>
          <w:szCs w:val="24"/>
          <w:lang w:eastAsia="zh-CN"/>
        </w:rPr>
        <w:t>“</w:t>
      </w:r>
      <w:r>
        <w:rPr>
          <w:rFonts w:hint="eastAsia"/>
          <w:sz w:val="24"/>
          <w:szCs w:val="24"/>
        </w:rPr>
        <w:t>采购人</w:t>
      </w:r>
      <w:r>
        <w:rPr>
          <w:rFonts w:hint="eastAsia"/>
          <w:sz w:val="24"/>
          <w:szCs w:val="24"/>
          <w:lang w:eastAsia="zh-CN"/>
        </w:rPr>
        <w:t>”</w:t>
      </w:r>
      <w:r>
        <w:rPr>
          <w:rFonts w:hint="eastAsia"/>
          <w:sz w:val="24"/>
          <w:szCs w:val="24"/>
        </w:rPr>
        <w:t>）</w:t>
      </w:r>
    </w:p>
    <w:p w14:paraId="1089CA78">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3E9B1060">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65B74816">
      <w:pPr>
        <w:keepNext w:val="0"/>
        <w:keepLines w:val="0"/>
        <w:pageBreakBefore w:val="0"/>
        <w:widowControl/>
        <w:kinsoku/>
        <w:wordWrap/>
        <w:overflowPunct w:val="0"/>
        <w:topLinePunct/>
        <w:autoSpaceDE/>
        <w:autoSpaceDN/>
        <w:bidi w:val="0"/>
        <w:adjustRightInd/>
        <w:snapToGrid/>
        <w:spacing w:line="360" w:lineRule="auto"/>
        <w:ind w:firstLine="480" w:firstLineChars="200"/>
        <w:jc w:val="both"/>
        <w:textAlignment w:val="auto"/>
        <w:rPr>
          <w:rFonts w:hint="eastAsia"/>
          <w:sz w:val="24"/>
          <w:szCs w:val="24"/>
        </w:rPr>
      </w:pPr>
      <w:r>
        <w:rPr>
          <w:rFonts w:hint="eastAsia"/>
          <w:sz w:val="24"/>
          <w:szCs w:val="24"/>
        </w:rPr>
        <w:t>本单位（全称）：____________________________________</w:t>
      </w:r>
    </w:p>
    <w:p w14:paraId="4D0BC8AC">
      <w:pPr>
        <w:keepNext w:val="0"/>
        <w:keepLines w:val="0"/>
        <w:pageBreakBefore w:val="0"/>
        <w:widowControl/>
        <w:kinsoku/>
        <w:wordWrap/>
        <w:overflowPunct w:val="0"/>
        <w:topLinePunct/>
        <w:autoSpaceDE/>
        <w:autoSpaceDN/>
        <w:bidi w:val="0"/>
        <w:adjustRightInd/>
        <w:snapToGrid/>
        <w:spacing w:line="360" w:lineRule="auto"/>
        <w:jc w:val="center"/>
        <w:textAlignment w:val="auto"/>
        <w:rPr>
          <w:rFonts w:hint="eastAsia"/>
          <w:sz w:val="24"/>
          <w:szCs w:val="24"/>
        </w:rPr>
      </w:pPr>
    </w:p>
    <w:p w14:paraId="786B3D7C">
      <w:pPr>
        <w:keepNext w:val="0"/>
        <w:keepLines w:val="0"/>
        <w:pageBreakBefore w:val="0"/>
        <w:widowControl/>
        <w:kinsoku/>
        <w:wordWrap/>
        <w:overflowPunct w:val="0"/>
        <w:topLinePunct/>
        <w:autoSpaceDE/>
        <w:autoSpaceDN/>
        <w:bidi w:val="0"/>
        <w:adjustRightInd/>
        <w:snapToGrid/>
        <w:spacing w:line="360" w:lineRule="auto"/>
        <w:ind w:firstLine="480" w:firstLineChars="200"/>
        <w:jc w:val="both"/>
        <w:textAlignment w:val="auto"/>
        <w:rPr>
          <w:rFonts w:hint="eastAsia"/>
          <w:sz w:val="24"/>
          <w:szCs w:val="24"/>
        </w:rPr>
      </w:pPr>
      <w:r>
        <w:rPr>
          <w:rFonts w:hint="eastAsia"/>
          <w:sz w:val="24"/>
          <w:szCs w:val="24"/>
        </w:rPr>
        <w:t>统一社会信用代码：_________________________________</w:t>
      </w:r>
    </w:p>
    <w:p w14:paraId="549F030A">
      <w:pPr>
        <w:keepNext w:val="0"/>
        <w:keepLines w:val="0"/>
        <w:pageBreakBefore w:val="0"/>
        <w:widowControl/>
        <w:kinsoku/>
        <w:wordWrap/>
        <w:overflowPunct w:val="0"/>
        <w:topLinePunct/>
        <w:autoSpaceDE/>
        <w:autoSpaceDN/>
        <w:bidi w:val="0"/>
        <w:adjustRightInd/>
        <w:snapToGrid/>
        <w:spacing w:line="360" w:lineRule="auto"/>
        <w:jc w:val="center"/>
        <w:textAlignment w:val="auto"/>
        <w:rPr>
          <w:rFonts w:hint="eastAsia"/>
          <w:sz w:val="24"/>
          <w:szCs w:val="24"/>
        </w:rPr>
      </w:pPr>
    </w:p>
    <w:p w14:paraId="12A56CFA">
      <w:pPr>
        <w:keepNext w:val="0"/>
        <w:keepLines w:val="0"/>
        <w:pageBreakBefore w:val="0"/>
        <w:widowControl/>
        <w:kinsoku/>
        <w:wordWrap/>
        <w:overflowPunct w:val="0"/>
        <w:topLinePunct/>
        <w:autoSpaceDE/>
        <w:autoSpaceDN/>
        <w:bidi w:val="0"/>
        <w:adjustRightInd/>
        <w:snapToGrid/>
        <w:spacing w:line="360" w:lineRule="auto"/>
        <w:ind w:firstLine="480" w:firstLineChars="200"/>
        <w:jc w:val="both"/>
        <w:textAlignment w:val="auto"/>
        <w:rPr>
          <w:rFonts w:hint="eastAsia"/>
          <w:sz w:val="24"/>
          <w:szCs w:val="24"/>
        </w:rPr>
      </w:pPr>
      <w:r>
        <w:rPr>
          <w:rFonts w:hint="eastAsia"/>
          <w:sz w:val="24"/>
          <w:szCs w:val="24"/>
        </w:rPr>
        <w:t>法定代表人</w:t>
      </w:r>
      <w:r>
        <w:rPr>
          <w:rFonts w:hint="eastAsia"/>
          <w:sz w:val="24"/>
          <w:szCs w:val="24"/>
          <w:lang w:eastAsia="zh-CN"/>
        </w:rPr>
        <w:t>或授权代表人</w:t>
      </w:r>
      <w:r>
        <w:rPr>
          <w:rFonts w:hint="eastAsia"/>
          <w:sz w:val="24"/>
          <w:szCs w:val="24"/>
        </w:rPr>
        <w:t>：___________________________</w:t>
      </w:r>
    </w:p>
    <w:p w14:paraId="37A35200">
      <w:pPr>
        <w:keepNext w:val="0"/>
        <w:keepLines w:val="0"/>
        <w:pageBreakBefore w:val="0"/>
        <w:widowControl/>
        <w:kinsoku/>
        <w:wordWrap/>
        <w:overflowPunct w:val="0"/>
        <w:topLinePunct/>
        <w:autoSpaceDE/>
        <w:autoSpaceDN/>
        <w:bidi w:val="0"/>
        <w:adjustRightInd/>
        <w:snapToGrid/>
        <w:spacing w:line="360" w:lineRule="auto"/>
        <w:jc w:val="center"/>
        <w:textAlignment w:val="auto"/>
        <w:rPr>
          <w:rFonts w:hint="eastAsia"/>
          <w:sz w:val="24"/>
          <w:szCs w:val="24"/>
        </w:rPr>
      </w:pPr>
    </w:p>
    <w:p w14:paraId="47C788F8">
      <w:pPr>
        <w:keepNext w:val="0"/>
        <w:keepLines w:val="0"/>
        <w:pageBreakBefore w:val="0"/>
        <w:widowControl/>
        <w:kinsoku/>
        <w:wordWrap/>
        <w:overflowPunct w:val="0"/>
        <w:topLinePunct/>
        <w:autoSpaceDE/>
        <w:autoSpaceDN/>
        <w:bidi w:val="0"/>
        <w:adjustRightInd/>
        <w:snapToGrid/>
        <w:spacing w:line="360" w:lineRule="auto"/>
        <w:ind w:firstLine="480" w:firstLineChars="200"/>
        <w:jc w:val="both"/>
        <w:textAlignment w:val="auto"/>
        <w:rPr>
          <w:rFonts w:hint="eastAsia"/>
          <w:sz w:val="24"/>
          <w:szCs w:val="24"/>
        </w:rPr>
      </w:pPr>
      <w:r>
        <w:rPr>
          <w:rFonts w:hint="eastAsia"/>
          <w:sz w:val="24"/>
          <w:szCs w:val="24"/>
        </w:rPr>
        <w:t>联系地址：_________________________________________</w:t>
      </w:r>
    </w:p>
    <w:p w14:paraId="44B405EB">
      <w:pPr>
        <w:keepNext w:val="0"/>
        <w:keepLines w:val="0"/>
        <w:pageBreakBefore w:val="0"/>
        <w:widowControl/>
        <w:kinsoku/>
        <w:wordWrap/>
        <w:overflowPunct w:val="0"/>
        <w:topLinePunct/>
        <w:autoSpaceDE/>
        <w:autoSpaceDN/>
        <w:bidi w:val="0"/>
        <w:adjustRightInd/>
        <w:snapToGrid/>
        <w:spacing w:line="360" w:lineRule="auto"/>
        <w:jc w:val="center"/>
        <w:textAlignment w:val="auto"/>
        <w:rPr>
          <w:rFonts w:hint="eastAsia"/>
          <w:sz w:val="24"/>
          <w:szCs w:val="24"/>
        </w:rPr>
      </w:pPr>
    </w:p>
    <w:p w14:paraId="1E581E1F">
      <w:pPr>
        <w:keepNext w:val="0"/>
        <w:keepLines w:val="0"/>
        <w:pageBreakBefore w:val="0"/>
        <w:widowControl/>
        <w:kinsoku/>
        <w:wordWrap/>
        <w:overflowPunct w:val="0"/>
        <w:topLinePunct/>
        <w:autoSpaceDE/>
        <w:autoSpaceDN/>
        <w:bidi w:val="0"/>
        <w:adjustRightInd/>
        <w:snapToGrid/>
        <w:spacing w:line="360" w:lineRule="auto"/>
        <w:ind w:firstLine="480" w:firstLineChars="200"/>
        <w:jc w:val="both"/>
        <w:textAlignment w:val="auto"/>
        <w:rPr>
          <w:rFonts w:hint="eastAsia"/>
          <w:sz w:val="24"/>
          <w:szCs w:val="24"/>
        </w:rPr>
      </w:pPr>
      <w:r>
        <w:rPr>
          <w:rFonts w:hint="eastAsia"/>
          <w:sz w:val="24"/>
          <w:szCs w:val="24"/>
        </w:rPr>
        <w:t>联系电话：_________________________________________</w:t>
      </w:r>
    </w:p>
    <w:p w14:paraId="4BF9AB24">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16BA725D">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0EA1BCBB">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本单位拟参与采购人组织的</w:t>
      </w:r>
      <w:r>
        <w:rPr>
          <w:rFonts w:hint="eastAsia"/>
          <w:sz w:val="24"/>
          <w:szCs w:val="24"/>
          <w:lang w:eastAsia="zh-CN"/>
        </w:rPr>
        <w:t>“</w:t>
      </w:r>
      <w:r>
        <w:rPr>
          <w:rFonts w:hint="eastAsia"/>
          <w:sz w:val="24"/>
          <w:szCs w:val="24"/>
        </w:rPr>
        <w:t>〔展览名称〕</w:t>
      </w:r>
      <w:r>
        <w:rPr>
          <w:rFonts w:hint="eastAsia"/>
          <w:sz w:val="24"/>
          <w:szCs w:val="24"/>
          <w:lang w:eastAsia="zh-CN"/>
        </w:rPr>
        <w:t>”</w:t>
      </w:r>
      <w:r>
        <w:rPr>
          <w:rFonts w:hint="eastAsia"/>
          <w:sz w:val="24"/>
          <w:szCs w:val="24"/>
        </w:rPr>
        <w:t>展览图录出版服务项目比选活动（以下简称</w:t>
      </w:r>
      <w:r>
        <w:rPr>
          <w:rFonts w:hint="eastAsia"/>
          <w:sz w:val="24"/>
          <w:szCs w:val="24"/>
          <w:lang w:eastAsia="zh-CN"/>
        </w:rPr>
        <w:t>“</w:t>
      </w:r>
      <w:r>
        <w:rPr>
          <w:rFonts w:hint="eastAsia"/>
          <w:sz w:val="24"/>
          <w:szCs w:val="24"/>
        </w:rPr>
        <w:t>本项目</w:t>
      </w:r>
      <w:r>
        <w:rPr>
          <w:rFonts w:hint="eastAsia"/>
          <w:sz w:val="24"/>
          <w:szCs w:val="24"/>
          <w:lang w:eastAsia="zh-CN"/>
        </w:rPr>
        <w:t>”</w:t>
      </w:r>
      <w:r>
        <w:rPr>
          <w:rFonts w:hint="eastAsia"/>
          <w:sz w:val="24"/>
          <w:szCs w:val="24"/>
        </w:rPr>
        <w:t>），现就获取本项目比选参考资料事宜，郑重作出以下承诺：</w:t>
      </w:r>
    </w:p>
    <w:p w14:paraId="3A46F160">
      <w:pPr>
        <w:keepNext w:val="0"/>
        <w:keepLines w:val="0"/>
        <w:pageBreakBefore w:val="0"/>
        <w:widowControl/>
        <w:kinsoku/>
        <w:wordWrap/>
        <w:overflowPunct w:val="0"/>
        <w:topLinePunct/>
        <w:autoSpaceDE/>
        <w:autoSpaceDN/>
        <w:bidi w:val="0"/>
        <w:adjustRightInd/>
        <w:snapToGrid/>
        <w:spacing w:line="360" w:lineRule="auto"/>
        <w:ind w:firstLine="482" w:firstLineChars="200"/>
        <w:textAlignment w:val="auto"/>
        <w:rPr>
          <w:rFonts w:hint="eastAsia"/>
          <w:sz w:val="24"/>
          <w:szCs w:val="24"/>
        </w:rPr>
      </w:pPr>
      <w:r>
        <w:rPr>
          <w:rFonts w:hint="eastAsia"/>
          <w:b/>
          <w:bCs/>
          <w:sz w:val="24"/>
          <w:szCs w:val="24"/>
        </w:rPr>
        <w:t>一、保密范围</w:t>
      </w:r>
    </w:p>
    <w:p w14:paraId="60417B85">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本单位充分知悉并确认，因参与本项目比选而从采购人处获取的以下资料及信息（以下统称</w:t>
      </w:r>
      <w:r>
        <w:rPr>
          <w:rFonts w:hint="eastAsia"/>
          <w:sz w:val="24"/>
          <w:szCs w:val="24"/>
          <w:lang w:eastAsia="zh-CN"/>
        </w:rPr>
        <w:t>“</w:t>
      </w:r>
      <w:r>
        <w:rPr>
          <w:rFonts w:hint="eastAsia"/>
          <w:sz w:val="24"/>
          <w:szCs w:val="24"/>
        </w:rPr>
        <w:t>保密信息</w:t>
      </w:r>
      <w:r>
        <w:rPr>
          <w:rFonts w:hint="eastAsia"/>
          <w:sz w:val="24"/>
          <w:szCs w:val="24"/>
          <w:lang w:eastAsia="zh-CN"/>
        </w:rPr>
        <w:t>”</w:t>
      </w:r>
      <w:r>
        <w:rPr>
          <w:rFonts w:hint="eastAsia"/>
          <w:sz w:val="24"/>
          <w:szCs w:val="24"/>
        </w:rPr>
        <w:t>）均属于采购人的内部资料，未经采购人书面许可不得对外披露：</w:t>
      </w:r>
    </w:p>
    <w:p w14:paraId="34C4BEA3">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（一）图录编纂大纲（含章节框架、体例说明、预估字数等）；</w:t>
      </w:r>
    </w:p>
    <w:p w14:paraId="7DA277B5">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（二）文物清单（含文物名称、时代、材质、尺寸、数量、来源、收藏单位等信息）；</w:t>
      </w:r>
    </w:p>
    <w:p w14:paraId="71D8245E">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（三）文物参考图片（无论分辨率高低、是否含水印）；</w:t>
      </w:r>
    </w:p>
    <w:p w14:paraId="6291696F">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w:t>
      </w:r>
      <w:r>
        <w:rPr>
          <w:rFonts w:hint="eastAsia"/>
          <w:sz w:val="24"/>
          <w:szCs w:val="24"/>
          <w:lang w:eastAsia="zh-CN"/>
        </w:rPr>
        <w:t>四</w:t>
      </w:r>
      <w:r>
        <w:rPr>
          <w:rFonts w:hint="eastAsia"/>
          <w:sz w:val="24"/>
          <w:szCs w:val="24"/>
        </w:rPr>
        <w:t>）摄影场地条件说明（含场地面积、层高、供电、文物出入库流程等信息）；</w:t>
      </w:r>
    </w:p>
    <w:p w14:paraId="019DDE5C">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w:t>
      </w:r>
      <w:r>
        <w:rPr>
          <w:rFonts w:hint="eastAsia"/>
          <w:sz w:val="24"/>
          <w:szCs w:val="24"/>
          <w:lang w:eastAsia="zh-CN"/>
        </w:rPr>
        <w:t>五</w:t>
      </w:r>
      <w:r>
        <w:rPr>
          <w:rFonts w:hint="eastAsia"/>
          <w:sz w:val="24"/>
          <w:szCs w:val="24"/>
        </w:rPr>
        <w:t>）采购人在资料发放、答疑、现场踏勘及后续沟通过程中以口头、书面、电子或其他任何形式提供或透露的与本项目展览策划、文物信息、馆藏管理相关的其他资料和信息；</w:t>
      </w:r>
    </w:p>
    <w:p w14:paraId="1B8DD50F">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w:t>
      </w:r>
      <w:r>
        <w:rPr>
          <w:rFonts w:hint="eastAsia"/>
          <w:sz w:val="24"/>
          <w:szCs w:val="24"/>
          <w:lang w:eastAsia="zh-CN"/>
        </w:rPr>
        <w:t>六</w:t>
      </w:r>
      <w:r>
        <w:rPr>
          <w:rFonts w:hint="eastAsia"/>
          <w:sz w:val="24"/>
          <w:szCs w:val="24"/>
        </w:rPr>
        <w:t>）采购人书面标注为</w:t>
      </w:r>
      <w:r>
        <w:rPr>
          <w:rFonts w:hint="eastAsia"/>
          <w:sz w:val="24"/>
          <w:szCs w:val="24"/>
          <w:lang w:eastAsia="zh-CN"/>
        </w:rPr>
        <w:t>“</w:t>
      </w:r>
      <w:r>
        <w:rPr>
          <w:rFonts w:hint="eastAsia"/>
          <w:sz w:val="24"/>
          <w:szCs w:val="24"/>
        </w:rPr>
        <w:t>保密</w:t>
      </w:r>
      <w:r>
        <w:rPr>
          <w:rFonts w:hint="eastAsia"/>
          <w:sz w:val="24"/>
          <w:szCs w:val="24"/>
          <w:lang w:eastAsia="zh-CN"/>
        </w:rPr>
        <w:t>”“</w:t>
      </w:r>
      <w:r>
        <w:rPr>
          <w:rFonts w:hint="eastAsia"/>
          <w:sz w:val="24"/>
          <w:szCs w:val="24"/>
        </w:rPr>
        <w:t>内部</w:t>
      </w:r>
      <w:r>
        <w:rPr>
          <w:rFonts w:hint="eastAsia"/>
          <w:sz w:val="24"/>
          <w:szCs w:val="24"/>
          <w:lang w:eastAsia="zh-CN"/>
        </w:rPr>
        <w:t>”“</w:t>
      </w:r>
      <w:r>
        <w:rPr>
          <w:rFonts w:hint="eastAsia"/>
          <w:sz w:val="24"/>
          <w:szCs w:val="24"/>
        </w:rPr>
        <w:t>仅供比选使用</w:t>
      </w:r>
      <w:r>
        <w:rPr>
          <w:rFonts w:hint="eastAsia"/>
          <w:sz w:val="24"/>
          <w:szCs w:val="24"/>
          <w:lang w:eastAsia="zh-CN"/>
        </w:rPr>
        <w:t>”</w:t>
      </w:r>
      <w:r>
        <w:rPr>
          <w:rFonts w:hint="eastAsia"/>
          <w:sz w:val="24"/>
          <w:szCs w:val="24"/>
        </w:rPr>
        <w:t>或具有类似标识的一切资料和信息。</w:t>
      </w:r>
    </w:p>
    <w:p w14:paraId="18239E3A">
      <w:pPr>
        <w:keepNext w:val="0"/>
        <w:keepLines w:val="0"/>
        <w:pageBreakBefore w:val="0"/>
        <w:widowControl/>
        <w:kinsoku/>
        <w:wordWrap/>
        <w:overflowPunct w:val="0"/>
        <w:topLinePunct/>
        <w:autoSpaceDE/>
        <w:autoSpaceDN/>
        <w:bidi w:val="0"/>
        <w:adjustRightInd/>
        <w:snapToGrid/>
        <w:spacing w:line="360" w:lineRule="auto"/>
        <w:ind w:firstLine="482" w:firstLineChars="200"/>
        <w:textAlignment w:val="auto"/>
        <w:rPr>
          <w:rFonts w:hint="eastAsia"/>
          <w:sz w:val="24"/>
          <w:szCs w:val="24"/>
        </w:rPr>
      </w:pPr>
      <w:r>
        <w:rPr>
          <w:rFonts w:hint="eastAsia"/>
          <w:b/>
          <w:bCs/>
          <w:sz w:val="24"/>
          <w:szCs w:val="24"/>
        </w:rPr>
        <w:t>二、保密义务</w:t>
      </w:r>
    </w:p>
    <w:p w14:paraId="41B636FD">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（一）本单位承诺仅将上述保密信息用于编制本项目响应文件（含技术方案及报价文件），不得将其用于本项目以外的任何用途，包括但不限于其他商业活动、学术研究、公开发表、展览策划等。</w:t>
      </w:r>
    </w:p>
    <w:p w14:paraId="2A416E5B">
      <w:pPr>
        <w:keepNext w:val="0"/>
        <w:keepLines w:val="0"/>
        <w:pageBreakBefore w:val="0"/>
        <w:widowControl/>
        <w:kinsoku/>
        <w:wordWrap/>
        <w:overflowPunct w:val="0"/>
        <w:topLinePunct/>
        <w:autoSpaceDE/>
        <w:autoSpaceDN/>
        <w:bidi w:val="0"/>
        <w:adjustRightInd/>
        <w:snapToGrid/>
        <w:spacing w:line="360" w:lineRule="auto"/>
        <w:ind w:firstLine="480"/>
        <w:textAlignment w:val="auto"/>
        <w:rPr>
          <w:rFonts w:hint="eastAsia"/>
          <w:sz w:val="24"/>
          <w:szCs w:val="24"/>
        </w:rPr>
      </w:pPr>
      <w:r>
        <w:rPr>
          <w:rFonts w:hint="eastAsia"/>
          <w:sz w:val="24"/>
          <w:szCs w:val="24"/>
        </w:rPr>
        <w:t>（二）本单位承诺将保密信息的知悉范围严格限定于本单位直接参与编制本项目响应文件的工作人员（以下简称</w:t>
      </w:r>
      <w:r>
        <w:rPr>
          <w:rFonts w:hint="eastAsia"/>
          <w:sz w:val="24"/>
          <w:szCs w:val="24"/>
          <w:lang w:eastAsia="zh-CN"/>
        </w:rPr>
        <w:t>“</w:t>
      </w:r>
      <w:r>
        <w:rPr>
          <w:rFonts w:hint="eastAsia"/>
          <w:sz w:val="24"/>
          <w:szCs w:val="24"/>
        </w:rPr>
        <w:t>接触人员</w:t>
      </w:r>
      <w:r>
        <w:rPr>
          <w:rFonts w:hint="eastAsia"/>
          <w:sz w:val="24"/>
          <w:szCs w:val="24"/>
          <w:lang w:eastAsia="zh-CN"/>
        </w:rPr>
        <w:t>”</w:t>
      </w:r>
      <w:r>
        <w:rPr>
          <w:rFonts w:hint="eastAsia"/>
          <w:sz w:val="24"/>
          <w:szCs w:val="24"/>
        </w:rPr>
        <w:t>），并已告知接触人员本承诺书的全部内容，要求其遵守同等保密义务。</w:t>
      </w:r>
    </w:p>
    <w:p w14:paraId="4F56DD48">
      <w:pPr>
        <w:keepNext w:val="0"/>
        <w:keepLines w:val="0"/>
        <w:pageBreakBefore w:val="0"/>
        <w:widowControl/>
        <w:kinsoku/>
        <w:wordWrap/>
        <w:overflowPunct w:val="0"/>
        <w:topLinePunct/>
        <w:autoSpaceDE/>
        <w:autoSpaceDN/>
        <w:bidi w:val="0"/>
        <w:adjustRightInd/>
        <w:snapToGrid/>
        <w:spacing w:line="360" w:lineRule="auto"/>
        <w:ind w:firstLine="480"/>
        <w:textAlignment w:val="auto"/>
        <w:rPr>
          <w:rFonts w:hint="eastAsia"/>
          <w:sz w:val="24"/>
          <w:szCs w:val="24"/>
        </w:rPr>
      </w:pPr>
      <w:r>
        <w:rPr>
          <w:rFonts w:hint="eastAsia"/>
          <w:sz w:val="24"/>
          <w:szCs w:val="24"/>
        </w:rPr>
        <w:t>（三）本单位不得以任何方式（包括但不限于复制、转发、口头转述、截屏、拍照、借阅等）向上述接触人员以外的任何第三方（含本单位其他员工、关联公司、合作伙伴、分包方等）披露、传递或提供保密信息，法律法规另有规定或采购人事先书面同意的除外。</w:t>
      </w:r>
    </w:p>
    <w:p w14:paraId="2ACA9F60">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（四）本单位承诺对所获保密信息采取合理的安全管理措施，包括但不限于：电子文件设置访问权限或加密存储，纸质资料存放于有锁文件柜，防止因管理疏忽导致保密信息泄露、遗失或被非授权人员接触。</w:t>
      </w:r>
    </w:p>
    <w:p w14:paraId="7449CF23">
      <w:pPr>
        <w:keepNext w:val="0"/>
        <w:keepLines w:val="0"/>
        <w:pageBreakBefore w:val="0"/>
        <w:widowControl/>
        <w:kinsoku/>
        <w:wordWrap/>
        <w:overflowPunct w:val="0"/>
        <w:topLinePunct/>
        <w:autoSpaceDE/>
        <w:autoSpaceDN/>
        <w:bidi w:val="0"/>
        <w:adjustRightInd/>
        <w:snapToGrid/>
        <w:spacing w:line="360" w:lineRule="auto"/>
        <w:ind w:firstLine="482" w:firstLineChars="200"/>
        <w:textAlignment w:val="auto"/>
        <w:rPr>
          <w:rFonts w:hint="eastAsia"/>
          <w:sz w:val="24"/>
          <w:szCs w:val="24"/>
        </w:rPr>
      </w:pPr>
      <w:r>
        <w:rPr>
          <w:rFonts w:hint="eastAsia"/>
          <w:b/>
          <w:bCs/>
          <w:sz w:val="24"/>
          <w:szCs w:val="24"/>
        </w:rPr>
        <w:t>三、资料退还与销毁</w:t>
      </w:r>
    </w:p>
    <w:p w14:paraId="61EF06F7">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（一）无论本单位是否中选，本单位承诺在响应文件提交截止之日起1</w:t>
      </w:r>
      <w:r>
        <w:rPr>
          <w:rFonts w:hint="eastAsia"/>
          <w:sz w:val="24"/>
          <w:szCs w:val="24"/>
          <w:lang w:val="en-US" w:eastAsia="zh-CN"/>
        </w:rPr>
        <w:t>0</w:t>
      </w:r>
      <w:r>
        <w:rPr>
          <w:rFonts w:hint="eastAsia"/>
          <w:sz w:val="24"/>
          <w:szCs w:val="24"/>
        </w:rPr>
        <w:t>日内，按照采购人的要求完成以下事项之一：</w:t>
      </w:r>
    </w:p>
    <w:p w14:paraId="7CA97E5A">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1. 将所获全部保密信息的载体（含电子文件、纸质复印件、打印件等）退还采购人；</w:t>
      </w:r>
    </w:p>
    <w:p w14:paraId="73FB824E">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2. 自行销毁所获全部保密信息的载体，确认电子文件已从所有存储设备及备份系统中永久删除，纸质资料已碎纸销毁。</w:t>
      </w:r>
    </w:p>
    <w:p w14:paraId="3F083098">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（二）如采购人要求本单位提供电子文件已永久删除的书面声明，本单位承诺在收到要求后5个工作日内予以配合。</w:t>
      </w:r>
    </w:p>
    <w:p w14:paraId="5A69118D">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（三）本单位理解并确认，即使保密信息已退还或销毁，本承诺书约定的保密义务仍然有效。</w:t>
      </w:r>
    </w:p>
    <w:p w14:paraId="2E23B7E0">
      <w:pPr>
        <w:keepNext w:val="0"/>
        <w:keepLines w:val="0"/>
        <w:pageBreakBefore w:val="0"/>
        <w:widowControl/>
        <w:kinsoku/>
        <w:wordWrap/>
        <w:overflowPunct w:val="0"/>
        <w:topLinePunct/>
        <w:autoSpaceDE/>
        <w:autoSpaceDN/>
        <w:bidi w:val="0"/>
        <w:adjustRightInd/>
        <w:snapToGrid/>
        <w:spacing w:line="360" w:lineRule="auto"/>
        <w:ind w:firstLine="482" w:firstLineChars="200"/>
        <w:textAlignment w:val="auto"/>
        <w:rPr>
          <w:rFonts w:hint="eastAsia"/>
          <w:b/>
          <w:bCs/>
          <w:sz w:val="24"/>
          <w:szCs w:val="24"/>
        </w:rPr>
      </w:pPr>
      <w:r>
        <w:rPr>
          <w:rFonts w:hint="eastAsia"/>
          <w:b/>
          <w:bCs/>
          <w:sz w:val="24"/>
          <w:szCs w:val="24"/>
        </w:rPr>
        <w:t>四、保密期限</w:t>
      </w:r>
    </w:p>
    <w:p w14:paraId="62042E7D">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eastAsiaTheme="minorEastAsia"/>
          <w:sz w:val="24"/>
          <w:szCs w:val="24"/>
          <w:lang w:val="en-US" w:eastAsia="zh-CN"/>
        </w:rPr>
      </w:pPr>
      <w:r>
        <w:rPr>
          <w:rFonts w:hint="eastAsia"/>
          <w:sz w:val="24"/>
          <w:szCs w:val="24"/>
        </w:rPr>
        <w:t>承诺书约定的保密义务自本单位签署之日起生效。保密信息根据其性质分为以下两类，适用不同的保密期限：</w:t>
      </w:r>
    </w:p>
    <w:p w14:paraId="2CC1734D">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（一）永久保密信息（保密期限为永久，直至该信息依法进入公有领域或经采购人书面同意公开为止）：</w:t>
      </w:r>
    </w:p>
    <w:p w14:paraId="3F69BCB7">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1.</w:t>
      </w:r>
      <w:r>
        <w:rPr>
          <w:rFonts w:hint="eastAsia"/>
          <w:sz w:val="24"/>
          <w:szCs w:val="24"/>
        </w:rPr>
        <w:t>文物清单中记载的具体尺寸、保存状况、收藏单位内部编号、来源信息及采购人未公开的文物</w:t>
      </w:r>
      <w:r>
        <w:rPr>
          <w:rFonts w:hint="eastAsia"/>
          <w:sz w:val="24"/>
          <w:szCs w:val="24"/>
          <w:lang w:eastAsia="zh-CN"/>
        </w:rPr>
        <w:t>信息</w:t>
      </w:r>
      <w:r>
        <w:rPr>
          <w:rFonts w:hint="eastAsia"/>
          <w:sz w:val="24"/>
          <w:szCs w:val="24"/>
        </w:rPr>
        <w:t>；</w:t>
      </w:r>
    </w:p>
    <w:p w14:paraId="3894ED05">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2.</w:t>
      </w:r>
      <w:r>
        <w:rPr>
          <w:rFonts w:hint="eastAsia"/>
          <w:sz w:val="24"/>
          <w:szCs w:val="24"/>
        </w:rPr>
        <w:t>文物参考图片（无论分辨率高低、是否含水印、是否在展览中展出或公开）；</w:t>
      </w:r>
    </w:p>
    <w:p w14:paraId="240A0390">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3.</w:t>
      </w:r>
      <w:r>
        <w:rPr>
          <w:rFonts w:hint="eastAsia"/>
          <w:sz w:val="24"/>
          <w:szCs w:val="24"/>
        </w:rPr>
        <w:t>摄影场地条件说明（含场地面积、层高、供电、文物出入库流程等信息）；</w:t>
      </w:r>
    </w:p>
    <w:p w14:paraId="7C94AACF">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4.</w:t>
      </w:r>
      <w:r>
        <w:rPr>
          <w:rFonts w:hint="eastAsia"/>
          <w:sz w:val="24"/>
          <w:szCs w:val="24"/>
        </w:rPr>
        <w:t>采购人明确标注为“保密”“内部”且未在展览或官方渠道公开发布的其他技术与管理信息。</w:t>
      </w:r>
    </w:p>
    <w:p w14:paraId="57B87E11">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（二）展览关联保密信息（保密期限自本承诺书生效之日起，至“〔展览名称〕”展览正式对公众开放之日起满两年后终止）：</w:t>
      </w:r>
    </w:p>
    <w:p w14:paraId="5A141467">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1.</w:t>
      </w:r>
      <w:r>
        <w:rPr>
          <w:rFonts w:hint="eastAsia"/>
          <w:sz w:val="24"/>
          <w:szCs w:val="24"/>
        </w:rPr>
        <w:t>图录编纂大纲；</w:t>
      </w:r>
    </w:p>
    <w:p w14:paraId="31C14F9E">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2.</w:t>
      </w:r>
      <w:r>
        <w:rPr>
          <w:rFonts w:hint="eastAsia"/>
          <w:sz w:val="24"/>
          <w:szCs w:val="24"/>
        </w:rPr>
        <w:t>文物清单中的文物名称、时代、材质（不包括尺寸、收藏单位内部编号、来源等细节）；</w:t>
      </w:r>
    </w:p>
    <w:p w14:paraId="789B8BDF">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lang w:val="en-US" w:eastAsia="zh-CN"/>
        </w:rPr>
        <w:t>3.</w:t>
      </w:r>
      <w:r>
        <w:rPr>
          <w:rFonts w:hint="eastAsia"/>
          <w:sz w:val="24"/>
          <w:szCs w:val="24"/>
        </w:rPr>
        <w:t>采购人在比选及沟通过程中提供的，在展览正式开放后已通过展览、官网、新闻稿等官方渠道主动公开的其他信息。</w:t>
      </w:r>
    </w:p>
    <w:p w14:paraId="54D05041">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无论前述保密期限是否届满，如采购人另行书面通知调整保密要求（包括提前解除保密或延长保密期），以采购人书面通知为准。采购人未主动公开的，</w:t>
      </w:r>
      <w:r>
        <w:rPr>
          <w:rFonts w:hint="eastAsia"/>
          <w:sz w:val="24"/>
          <w:szCs w:val="24"/>
          <w:lang w:eastAsia="zh-CN"/>
        </w:rPr>
        <w:t>本单位</w:t>
      </w:r>
      <w:r>
        <w:rPr>
          <w:rFonts w:hint="eastAsia"/>
          <w:sz w:val="24"/>
          <w:szCs w:val="24"/>
        </w:rPr>
        <w:t>不得以“展览已开放”为由自行认定该信息已解密。</w:t>
      </w:r>
    </w:p>
    <w:p w14:paraId="6AADF2C1">
      <w:pPr>
        <w:keepNext w:val="0"/>
        <w:keepLines w:val="0"/>
        <w:pageBreakBefore w:val="0"/>
        <w:widowControl/>
        <w:kinsoku/>
        <w:wordWrap/>
        <w:overflowPunct w:val="0"/>
        <w:topLinePunct/>
        <w:autoSpaceDE/>
        <w:autoSpaceDN/>
        <w:bidi w:val="0"/>
        <w:adjustRightInd/>
        <w:snapToGrid/>
        <w:spacing w:line="360" w:lineRule="auto"/>
        <w:ind w:firstLine="482" w:firstLineChars="200"/>
        <w:textAlignment w:val="auto"/>
        <w:rPr>
          <w:rFonts w:hint="eastAsia"/>
          <w:sz w:val="24"/>
          <w:szCs w:val="24"/>
        </w:rPr>
      </w:pPr>
      <w:r>
        <w:rPr>
          <w:rFonts w:hint="eastAsia"/>
          <w:b/>
          <w:bCs/>
          <w:sz w:val="24"/>
          <w:szCs w:val="24"/>
        </w:rPr>
        <w:t>五、违约责任</w:t>
      </w:r>
    </w:p>
    <w:p w14:paraId="453306E7">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（一）如本单位或本单位接触人员违反本承诺书的任何条款，采购人有权立即取消本单位的比选资格或中选资格，已签订合同的，采购人有权解除合同并要求本单位承担违约责任。</w:t>
      </w:r>
    </w:p>
    <w:p w14:paraId="780CA49D">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（二）因泄密行为给采购人造成损失的，本单位承担全部赔偿责任，包括但不限于采购人为维护权益而支出的合理费用（含调查费用、公证费用、律师费用、诉讼或仲裁费用等）。</w:t>
      </w:r>
    </w:p>
    <w:p w14:paraId="305A045A">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（三）如泄密行为构成违反法律法规的情形，采购人保留依法向有关主管部门举报或提起诉讼的权利。</w:t>
      </w:r>
    </w:p>
    <w:p w14:paraId="685B37DA">
      <w:pPr>
        <w:keepNext w:val="0"/>
        <w:keepLines w:val="0"/>
        <w:pageBreakBefore w:val="0"/>
        <w:widowControl/>
        <w:kinsoku/>
        <w:wordWrap/>
        <w:overflowPunct w:val="0"/>
        <w:topLinePunct/>
        <w:autoSpaceDE/>
        <w:autoSpaceDN/>
        <w:bidi w:val="0"/>
        <w:adjustRightInd/>
        <w:snapToGrid/>
        <w:spacing w:line="360" w:lineRule="auto"/>
        <w:ind w:firstLine="482" w:firstLineChars="200"/>
        <w:textAlignment w:val="auto"/>
        <w:rPr>
          <w:rFonts w:hint="eastAsia"/>
          <w:sz w:val="24"/>
          <w:szCs w:val="24"/>
        </w:rPr>
      </w:pPr>
      <w:r>
        <w:rPr>
          <w:rFonts w:hint="eastAsia"/>
          <w:b/>
          <w:bCs/>
          <w:sz w:val="24"/>
          <w:szCs w:val="24"/>
        </w:rPr>
        <w:t>六、其他</w:t>
      </w:r>
    </w:p>
    <w:p w14:paraId="48E80AE2">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（一）本承诺书所称</w:t>
      </w:r>
      <w:r>
        <w:rPr>
          <w:rFonts w:hint="eastAsia"/>
          <w:sz w:val="24"/>
          <w:szCs w:val="24"/>
          <w:lang w:eastAsia="zh-CN"/>
        </w:rPr>
        <w:t>“</w:t>
      </w:r>
      <w:r>
        <w:rPr>
          <w:rFonts w:hint="eastAsia"/>
          <w:sz w:val="24"/>
          <w:szCs w:val="24"/>
        </w:rPr>
        <w:t>第三方</w:t>
      </w:r>
      <w:r>
        <w:rPr>
          <w:rFonts w:hint="eastAsia"/>
          <w:sz w:val="24"/>
          <w:szCs w:val="24"/>
          <w:lang w:eastAsia="zh-CN"/>
        </w:rPr>
        <w:t>”</w:t>
      </w:r>
      <w:r>
        <w:rPr>
          <w:rFonts w:hint="eastAsia"/>
          <w:sz w:val="24"/>
          <w:szCs w:val="24"/>
        </w:rPr>
        <w:t>包括任何自然人、法人及非法人组织。</w:t>
      </w:r>
    </w:p>
    <w:p w14:paraId="7162E90C">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（二）本承诺书一式两份，本单位与采购人各执一份，具有同等法律效力。</w:t>
      </w:r>
    </w:p>
    <w:p w14:paraId="42A0BEF1">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eastAsiaTheme="minorEastAsia"/>
          <w:sz w:val="24"/>
          <w:szCs w:val="24"/>
          <w:lang w:val="en-US" w:eastAsia="zh-CN"/>
        </w:rPr>
      </w:pPr>
      <w:r>
        <w:rPr>
          <w:rFonts w:hint="eastAsia"/>
          <w:sz w:val="24"/>
          <w:szCs w:val="24"/>
        </w:rPr>
        <w:t xml:space="preserve">    （三）本承诺书适用中华人民共和国法律。因本承诺书引起的或与本承诺书有关的争议，双方协商解决；协商不成的，任一方有权向采购人所在地有管辖权的人民法院提起诉讼。</w:t>
      </w:r>
      <w:bookmarkStart w:id="0" w:name="_GoBack"/>
      <w:bookmarkEnd w:id="0"/>
    </w:p>
    <w:p w14:paraId="41124AF7">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r>
        <w:rPr>
          <w:rFonts w:hint="eastAsia"/>
          <w:sz w:val="24"/>
          <w:szCs w:val="24"/>
        </w:rPr>
        <w:t xml:space="preserve">    （四）本单位确认，签署本承诺书系本单位真实意思表示，本单位已充分理解本承诺书各条款的含义及法律后果。</w:t>
      </w:r>
    </w:p>
    <w:p w14:paraId="23A5DB43">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3616C5E2">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7D8944CE">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承诺单位（全称）：________________________________（盖章）</w:t>
      </w:r>
    </w:p>
    <w:p w14:paraId="6C3D0740">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6AB7CD50">
      <w:pPr>
        <w:keepNext w:val="0"/>
        <w:keepLines w:val="0"/>
        <w:pageBreakBefore w:val="0"/>
        <w:widowControl/>
        <w:kinsoku/>
        <w:wordWrap/>
        <w:overflowPunct w:val="0"/>
        <w:topLinePunct/>
        <w:autoSpaceDE/>
        <w:autoSpaceDN/>
        <w:bidi w:val="0"/>
        <w:adjustRightInd/>
        <w:snapToGrid/>
        <w:spacing w:line="360" w:lineRule="auto"/>
        <w:ind w:firstLine="480" w:firstLineChars="200"/>
        <w:textAlignment w:val="auto"/>
        <w:rPr>
          <w:rFonts w:hint="eastAsia"/>
          <w:sz w:val="24"/>
          <w:szCs w:val="24"/>
        </w:rPr>
      </w:pPr>
      <w:r>
        <w:rPr>
          <w:rFonts w:hint="eastAsia"/>
          <w:sz w:val="24"/>
          <w:szCs w:val="24"/>
        </w:rPr>
        <w:t>法定代表人</w:t>
      </w:r>
      <w:r>
        <w:rPr>
          <w:rFonts w:hint="eastAsia"/>
          <w:sz w:val="24"/>
          <w:szCs w:val="24"/>
          <w:lang w:eastAsia="zh-CN"/>
        </w:rPr>
        <w:t>或授权代表人</w:t>
      </w:r>
      <w:r>
        <w:rPr>
          <w:rFonts w:hint="eastAsia"/>
          <w:sz w:val="24"/>
          <w:szCs w:val="24"/>
        </w:rPr>
        <w:t>（签字）：______________________________</w:t>
      </w:r>
    </w:p>
    <w:p w14:paraId="2FA5FA7F">
      <w:pPr>
        <w:keepNext w:val="0"/>
        <w:keepLines w:val="0"/>
        <w:pageBreakBefore w:val="0"/>
        <w:widowControl/>
        <w:kinsoku/>
        <w:wordWrap/>
        <w:overflowPunct w:val="0"/>
        <w:topLinePunct/>
        <w:autoSpaceDE/>
        <w:autoSpaceDN/>
        <w:bidi w:val="0"/>
        <w:adjustRightInd/>
        <w:snapToGrid/>
        <w:spacing w:line="360" w:lineRule="auto"/>
        <w:textAlignment w:val="auto"/>
        <w:rPr>
          <w:rFonts w:hint="eastAsia"/>
          <w:sz w:val="24"/>
          <w:szCs w:val="24"/>
        </w:rPr>
      </w:pPr>
    </w:p>
    <w:p w14:paraId="3418BAE6">
      <w:pPr>
        <w:keepNext w:val="0"/>
        <w:keepLines w:val="0"/>
        <w:pageBreakBefore w:val="0"/>
        <w:widowControl/>
        <w:kinsoku/>
        <w:wordWrap/>
        <w:overflowPunct w:val="0"/>
        <w:topLinePunct/>
        <w:autoSpaceDE/>
        <w:autoSpaceDN/>
        <w:bidi w:val="0"/>
        <w:adjustRightInd/>
        <w:snapToGrid/>
        <w:spacing w:line="360" w:lineRule="auto"/>
        <w:jc w:val="right"/>
        <w:textAlignment w:val="auto"/>
        <w:rPr>
          <w:sz w:val="24"/>
          <w:szCs w:val="24"/>
        </w:rPr>
      </w:pPr>
      <w:r>
        <w:rPr>
          <w:rFonts w:hint="eastAsia"/>
          <w:sz w:val="24"/>
          <w:szCs w:val="24"/>
        </w:rPr>
        <w:t>日期：________年________月________日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637D14"/>
    <w:rsid w:val="0D5C5A64"/>
    <w:rsid w:val="10500E11"/>
    <w:rsid w:val="17413328"/>
    <w:rsid w:val="203845CF"/>
    <w:rsid w:val="27DF09B7"/>
    <w:rsid w:val="4B7E3985"/>
    <w:rsid w:val="4F1D2A17"/>
    <w:rsid w:val="5B637D14"/>
    <w:rsid w:val="75D11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heme="minorEastAsia" w:cstheme="minorBidi"/>
      <w:kern w:val="2"/>
      <w:sz w:val="18"/>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2095</Words>
  <Characters>2359</Characters>
  <Lines>0</Lines>
  <Paragraphs>0</Paragraphs>
  <TotalTime>61</TotalTime>
  <ScaleCrop>false</ScaleCrop>
  <LinksUpToDate>false</LinksUpToDate>
  <CharactersWithSpaces>2457</CharactersWithSpaces>
  <Application>WPS Office_12.1.0.23539_F1E327BC-269C-435d-A152-05C5408002CA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2026-03-24T08:40:00Z</dcterms:created>
  <dc:creator>ZRY_1129</dc:creator>
  <cp:lastModifiedBy>渡海森森</cp:lastModifiedBy>
  <dcterms:modified xsi:type="dcterms:W3CDTF">2026-05-27T02:06:13Z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2052-12.1.0.23539</vt:lpwstr>
  </property>
  <property fmtid="{D5CDD505-2E9C-101B-9397-08002B2CF9AE}" pid="3" name="ICV">
    <vt:lpwstr>EB65281EF5274414A5B0E2A01BAC5AD4_13</vt:lpwstr>
  </property>
  <property fmtid="{D5CDD505-2E9C-101B-9397-08002B2CF9AE}" pid="4" name="KSOTemplateDocerSaveRecord">
    <vt:lpwstr>eyJoZGlkIjoiYjI2OWUwYzk2MDdmMmY2MWNlNzU4NWFiYzcwZmMzNDYiLCJ1c2VySWQiOiI2MTI0OTgzNzEifQ==</vt:lpwstr>
  </property>
</Properties>
</file>