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/>
    <w:p>
      <w:pPr>
        <w:rPr>
          <w:rFonts w:hint="eastAsia"/>
        </w:rPr>
      </w:pPr>
    </w:p>
    <w:p>
      <w:pPr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关于应用适配永居证的居民身份证阅读机具通用信息解析软件包</w:t>
      </w:r>
    </w:p>
    <w:p>
      <w:pPr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网址：</w:t>
      </w:r>
    </w:p>
    <w:p>
      <w:pPr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HYPERLINK "https://www.nia.gov.cn/n741435/n907688/n1609188/n1609205/c1612421/content.html" 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separate"/>
      </w:r>
      <w:r>
        <w:rPr>
          <w:rStyle w:val="5"/>
          <w:rFonts w:hint="eastAsia"/>
          <w:b/>
          <w:bCs/>
          <w:sz w:val="36"/>
          <w:szCs w:val="44"/>
          <w:lang w:eastAsia="zh-CN"/>
        </w:rPr>
        <w:t>https://www.nia.gov.cn/n741435/n907688/n1609188/n1609205/c1612421/content.html</w: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</w:p>
    <w:p>
      <w:pPr>
        <w:rPr>
          <w:rFonts w:hint="eastAsia"/>
          <w:b/>
          <w:bCs/>
          <w:sz w:val="36"/>
          <w:szCs w:val="44"/>
          <w:lang w:eastAsia="zh-CN"/>
        </w:rPr>
      </w:pPr>
    </w:p>
    <w:p>
      <w:pPr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外国人永久居留身份证专栏</w:t>
      </w:r>
    </w:p>
    <w:p>
      <w:pPr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网址：</w:t>
      </w:r>
    </w:p>
    <w:p>
      <w:pPr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HYPERLINK "https://www.nia.gov.cn/n741435/n907688/n1609188/index.html" 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separate"/>
      </w:r>
      <w:r>
        <w:rPr>
          <w:rStyle w:val="5"/>
          <w:rFonts w:hint="eastAsia"/>
          <w:b/>
          <w:bCs/>
          <w:sz w:val="36"/>
          <w:szCs w:val="44"/>
          <w:lang w:eastAsia="zh-CN"/>
        </w:rPr>
        <w:t>https://www.nia.gov.cn/n741435/n907688/n1609188/index.html</w: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</w:p>
    <w:p>
      <w:pPr>
        <w:rPr>
          <w:rFonts w:hint="eastAsia"/>
          <w:b/>
          <w:bCs/>
          <w:sz w:val="36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5e822188-9b1b-4388-8559-60c2b0c38009"/>
  </w:docVars>
  <w:rsids>
    <w:rsidRoot w:val="00000000"/>
    <w:rsid w:val="0FDCD0FC"/>
    <w:rsid w:val="3EAB0813"/>
    <w:rsid w:val="63092957"/>
    <w:rsid w:val="7E7D0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185</Characters>
  <Lines>0</Lines>
  <Paragraphs>0</Paragraphs>
  <TotalTime>6.66666666666667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815审校专用</cp:lastModifiedBy>
  <dcterms:modified xsi:type="dcterms:W3CDTF">2023-12-28T01:49:35Z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E25485F5D99A4315AB30F17716238E55_13</vt:lpwstr>
  </property>
</Properties>
</file>