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olor w:val="000000"/>
          <w:sz w:val="44"/>
          <w:szCs w:val="44"/>
        </w:rPr>
      </w:pPr>
      <w:r>
        <w:rPr>
          <w:rFonts w:hint="eastAsia" w:ascii="华文中宋" w:hAnsi="华文中宋" w:eastAsia="华文中宋"/>
          <w:color w:val="000000"/>
          <w:sz w:val="44"/>
          <w:szCs w:val="44"/>
        </w:rPr>
        <w:t>海南省文明家庭、文明校园评选标准</w:t>
      </w:r>
    </w:p>
    <w:p>
      <w:pPr>
        <w:spacing w:line="600" w:lineRule="exact"/>
        <w:jc w:val="center"/>
        <w:rPr>
          <w:rFonts w:ascii="方正小标宋简体" w:hAnsi="方正小标宋简体" w:eastAsia="方正小标宋简体"/>
          <w:color w:val="000000"/>
          <w:sz w:val="36"/>
        </w:rPr>
      </w:pPr>
    </w:p>
    <w:p>
      <w:pPr>
        <w:spacing w:line="600" w:lineRule="exact"/>
        <w:ind w:firstLine="640" w:firstLineChars="200"/>
        <w:jc w:val="left"/>
        <w:rPr>
          <w:rFonts w:ascii="黑体" w:hAnsi="黑体" w:eastAsia="黑体"/>
          <w:color w:val="000000"/>
          <w:sz w:val="32"/>
        </w:rPr>
      </w:pPr>
      <w:r>
        <w:rPr>
          <w:rFonts w:hint="eastAsia" w:ascii="黑体" w:hAnsi="黑体" w:eastAsia="黑体"/>
          <w:color w:val="000000"/>
          <w:sz w:val="32"/>
        </w:rPr>
        <w:t>一、海南省文明家庭评选标准</w:t>
      </w:r>
    </w:p>
    <w:p>
      <w:pPr>
        <w:spacing w:line="600" w:lineRule="exact"/>
        <w:rPr>
          <w:rFonts w:ascii="仿宋" w:hAnsi="仿宋" w:eastAsia="仿宋"/>
          <w:sz w:val="32"/>
        </w:rPr>
      </w:pPr>
      <w:r>
        <w:rPr>
          <w:rFonts w:hint="eastAsia" w:ascii="仿宋" w:hAnsi="仿宋" w:eastAsia="仿宋"/>
          <w:sz w:val="32"/>
        </w:rPr>
        <w:t xml:space="preserve">   </w:t>
      </w:r>
      <w:r>
        <w:rPr>
          <w:rFonts w:hint="eastAsia" w:ascii="楷体" w:hAnsi="楷体" w:eastAsia="楷体"/>
          <w:sz w:val="32"/>
        </w:rPr>
        <w:t xml:space="preserve"> 1.爱国守法。</w:t>
      </w:r>
      <w:r>
        <w:rPr>
          <w:rFonts w:hint="eastAsia" w:ascii="仿宋" w:hAnsi="仿宋" w:eastAsia="仿宋"/>
          <w:sz w:val="32"/>
        </w:rPr>
        <w:t>家庭成员拥护中国共产党领导，爱国爱社会主义，维护国家利益和民族尊严。自觉遵循党和国家的方针政策，学法、尊法、守法、用法，遵守各项规章制度、行业规范、市民守则、村规民约，自觉履行法定义务、社会责任和家庭责任。</w:t>
      </w:r>
    </w:p>
    <w:p>
      <w:pPr>
        <w:spacing w:line="600" w:lineRule="exact"/>
        <w:rPr>
          <w:rFonts w:ascii="仿宋" w:hAnsi="仿宋" w:eastAsia="仿宋"/>
          <w:sz w:val="32"/>
        </w:rPr>
      </w:pPr>
      <w:r>
        <w:rPr>
          <w:rFonts w:hint="eastAsia" w:ascii="仿宋" w:hAnsi="仿宋" w:eastAsia="仿宋"/>
          <w:sz w:val="32"/>
        </w:rPr>
        <w:t xml:space="preserve">   </w:t>
      </w:r>
      <w:r>
        <w:rPr>
          <w:rFonts w:hint="eastAsia" w:ascii="楷体" w:hAnsi="楷体" w:eastAsia="楷体"/>
          <w:sz w:val="32"/>
        </w:rPr>
        <w:t xml:space="preserve"> 2.遵德守礼。</w:t>
      </w:r>
      <w:r>
        <w:rPr>
          <w:rFonts w:hint="eastAsia" w:ascii="仿宋" w:hAnsi="仿宋" w:eastAsia="仿宋"/>
          <w:sz w:val="32"/>
        </w:rPr>
        <w:t>家庭成员注重社会公德、职业道德、家庭美德、个人品德养成。乐观豁达、待人宽容、关心他人、助人为乐。维护公共卫生，爱护公共环境，遵守公共秩序和规则，在工作生活、社会交往、公共场所、网络空间、旅游出行等各个方面崇德尚礼、知行统一。奉行科学文明健康的生活理念、生活态度、生活方式，养成良好行为习惯。</w:t>
      </w:r>
    </w:p>
    <w:p>
      <w:pPr>
        <w:spacing w:line="600" w:lineRule="exact"/>
        <w:rPr>
          <w:rFonts w:ascii="仿宋" w:hAnsi="仿宋" w:eastAsia="仿宋"/>
          <w:sz w:val="32"/>
        </w:rPr>
      </w:pPr>
      <w:r>
        <w:rPr>
          <w:rFonts w:hint="eastAsia" w:ascii="仿宋" w:hAnsi="仿宋" w:eastAsia="仿宋"/>
          <w:sz w:val="32"/>
        </w:rPr>
        <w:t xml:space="preserve">    </w:t>
      </w:r>
      <w:r>
        <w:rPr>
          <w:rFonts w:hint="eastAsia" w:ascii="楷体" w:hAnsi="楷体" w:eastAsia="楷体"/>
          <w:sz w:val="32"/>
        </w:rPr>
        <w:t>3.平等和谐。</w:t>
      </w:r>
      <w:r>
        <w:rPr>
          <w:rFonts w:hint="eastAsia" w:ascii="仿宋" w:hAnsi="仿宋" w:eastAsia="仿宋"/>
          <w:sz w:val="32"/>
        </w:rPr>
        <w:t>家庭成员之间民主平等、相互尊重，理解信任、沟通顺畅，感情深厚、亲情陪伴。父母与子女之间长幼有序、孝老爱亲、传承孝道。夫妻之间忠诚恩爱、包容接纳、责任共担。亲属之间、邻里之间友善和睦、共同分享、守望相助。家庭成员日常生活温馨乐观、彼此扶助、相濡以沫，特殊困难不离不弃、舍己为家、尽心尽责。家庭成员民族团结意识强，理解和尊重少数民族的风俗习惯，尊重差异、包容多样。</w:t>
      </w:r>
    </w:p>
    <w:p>
      <w:pPr>
        <w:spacing w:line="600" w:lineRule="exact"/>
        <w:rPr>
          <w:rFonts w:ascii="仿宋" w:hAnsi="仿宋" w:eastAsia="仿宋"/>
          <w:sz w:val="32"/>
        </w:rPr>
      </w:pPr>
      <w:r>
        <w:rPr>
          <w:rFonts w:hint="eastAsia" w:ascii="仿宋" w:hAnsi="仿宋" w:eastAsia="仿宋"/>
          <w:sz w:val="32"/>
        </w:rPr>
        <w:t xml:space="preserve">    </w:t>
      </w:r>
      <w:r>
        <w:rPr>
          <w:rFonts w:hint="eastAsia" w:ascii="楷体" w:hAnsi="楷体" w:eastAsia="楷体"/>
          <w:sz w:val="32"/>
        </w:rPr>
        <w:t>4.敬业诚信。</w:t>
      </w:r>
      <w:r>
        <w:rPr>
          <w:rFonts w:hint="eastAsia" w:ascii="仿宋" w:hAnsi="仿宋" w:eastAsia="仿宋"/>
          <w:sz w:val="32"/>
        </w:rPr>
        <w:t>家庭成员爱岗敬业、忠于职守，勤勉为民、甘于奉献。诚实劳动、勤劳致富，合法经营、公平交易。重信用、守承诺，真诚做人、守信做事。树立尚德守法、以义取利的义利观。传承以信笃行、以诚兴业的优良品德。遵守政务诚信、商务诚信、社会诚信和司法公信等准则，立足岗位践行诚信规范。</w:t>
      </w:r>
    </w:p>
    <w:p>
      <w:pPr>
        <w:spacing w:line="600" w:lineRule="exact"/>
        <w:rPr>
          <w:rFonts w:ascii="仿宋" w:hAnsi="仿宋" w:eastAsia="仿宋"/>
          <w:sz w:val="32"/>
        </w:rPr>
      </w:pPr>
      <w:r>
        <w:rPr>
          <w:rFonts w:hint="eastAsia" w:ascii="仿宋" w:hAnsi="仿宋" w:eastAsia="仿宋"/>
          <w:sz w:val="32"/>
        </w:rPr>
        <w:t xml:space="preserve">    </w:t>
      </w:r>
      <w:r>
        <w:rPr>
          <w:rFonts w:hint="eastAsia" w:ascii="楷体" w:hAnsi="楷体" w:eastAsia="楷体"/>
          <w:sz w:val="32"/>
        </w:rPr>
        <w:t>5.家教良好。</w:t>
      </w:r>
      <w:r>
        <w:rPr>
          <w:rFonts w:hint="eastAsia" w:ascii="仿宋" w:hAnsi="仿宋" w:eastAsia="仿宋"/>
          <w:sz w:val="32"/>
        </w:rPr>
        <w:t>父母尊师重教、言传身教，用正确行动、正确思想、正确方法教育引导子女。注重子女思想品德、行为习惯和良好个性的培养，引导子女形成正确的世界观、人生观、价值观。家庭成员树立终身学习理念，养成良好阅读习惯，学习氛围浓厚。</w:t>
      </w:r>
    </w:p>
    <w:p>
      <w:pPr>
        <w:spacing w:line="600" w:lineRule="exact"/>
        <w:rPr>
          <w:rFonts w:ascii="仿宋" w:hAnsi="仿宋" w:eastAsia="仿宋"/>
          <w:sz w:val="32"/>
        </w:rPr>
      </w:pPr>
      <w:r>
        <w:rPr>
          <w:rFonts w:hint="eastAsia" w:ascii="仿宋" w:hAnsi="仿宋" w:eastAsia="仿宋"/>
          <w:sz w:val="32"/>
        </w:rPr>
        <w:t xml:space="preserve">    </w:t>
      </w:r>
      <w:r>
        <w:rPr>
          <w:rFonts w:hint="eastAsia" w:ascii="楷体" w:hAnsi="楷体" w:eastAsia="楷体"/>
          <w:sz w:val="32"/>
        </w:rPr>
        <w:t>6.家风淳朴。</w:t>
      </w:r>
      <w:r>
        <w:rPr>
          <w:rFonts w:hint="eastAsia" w:ascii="仿宋" w:hAnsi="仿宋" w:eastAsia="仿宋"/>
          <w:sz w:val="32"/>
        </w:rPr>
        <w:t>弘扬家和万事兴、忠厚传家久、百善孝为先等中华优秀传统美德，注重为人处世、修身劝学、理家育子、和亲睦邻之道。廉洁修身、廉洁齐家。传承好家训，提醒引导、感染熏陶家庭成员。有体现传统美德、符合生活实际的新时代家规，以好家规规范家庭成员的言行。家庭成员积极参与读家书、谈家教、倡家健、秀家宝等各类家庭文化体育活动，自觉树立良好家风。</w:t>
      </w:r>
    </w:p>
    <w:p>
      <w:pPr>
        <w:spacing w:line="600" w:lineRule="exact"/>
        <w:rPr>
          <w:rFonts w:ascii="仿宋" w:hAnsi="仿宋" w:eastAsia="仿宋"/>
          <w:sz w:val="32"/>
        </w:rPr>
      </w:pPr>
      <w:r>
        <w:rPr>
          <w:rFonts w:hint="eastAsia" w:ascii="仿宋" w:hAnsi="仿宋" w:eastAsia="仿宋"/>
          <w:sz w:val="32"/>
        </w:rPr>
        <w:t xml:space="preserve">    </w:t>
      </w:r>
      <w:r>
        <w:rPr>
          <w:rFonts w:hint="eastAsia" w:ascii="楷体" w:hAnsi="楷体" w:eastAsia="楷体"/>
          <w:sz w:val="32"/>
        </w:rPr>
        <w:t>7.绿色节俭。</w:t>
      </w:r>
      <w:r>
        <w:rPr>
          <w:rFonts w:hint="eastAsia" w:ascii="仿宋" w:hAnsi="仿宋" w:eastAsia="仿宋"/>
          <w:sz w:val="32"/>
        </w:rPr>
        <w:t>家庭环境干净整洁。家庭成员生态意识和环保理念强，自觉进行垃圾分类，注重资源再利用。勤劳节俭、厉行节约，注重节约水、电、纸张等各类资源能源，杜绝浪费。积极宣传和践行绿色生活方式，坚持绿色出行，采用绿色家装，使用绿色产品。做到文明餐饮，传播健康理念。生活量入为出、适度消费，婚丧嫁娶操办从俭、不铺张奢华。</w:t>
      </w:r>
    </w:p>
    <w:p>
      <w:pPr>
        <w:spacing w:line="600" w:lineRule="exact"/>
        <w:ind w:firstLine="640" w:firstLineChars="200"/>
        <w:rPr>
          <w:rFonts w:hint="eastAsia"/>
          <w:sz w:val="32"/>
        </w:rPr>
      </w:pPr>
      <w:r>
        <w:rPr>
          <w:rFonts w:hint="eastAsia" w:ascii="楷体" w:hAnsi="楷体" w:eastAsia="楷体"/>
          <w:sz w:val="32"/>
        </w:rPr>
        <w:t>8.热心公益。</w:t>
      </w:r>
      <w:r>
        <w:rPr>
          <w:rFonts w:hint="eastAsia" w:ascii="仿宋" w:hAnsi="仿宋" w:eastAsia="仿宋"/>
          <w:sz w:val="32"/>
        </w:rPr>
        <w:t>家庭成员积极参加社会公共事务。积极参加慈善捐助、义务劳动、无偿献血、捐献造血干细胞、社区服务等公益活动。积极参加邻里守望、扶贫济困、生态环保、养老助残、法律援助、文化体育等各类学雷锋志愿服务活动。热情关心特殊困难人员，参加结对帮扶等活动，为他们排忧解难。</w:t>
      </w:r>
    </w:p>
    <w:p>
      <w:pPr>
        <w:spacing w:line="600" w:lineRule="exact"/>
        <w:jc w:val="center"/>
        <w:rPr>
          <w:rFonts w:ascii="方正小标宋简体" w:hAnsi="方正小标宋简体" w:eastAsia="方正小标宋简体"/>
          <w:sz w:val="36"/>
        </w:rPr>
      </w:pPr>
    </w:p>
    <w:p>
      <w:pPr>
        <w:spacing w:line="600" w:lineRule="exact"/>
        <w:ind w:firstLine="640" w:firstLineChars="200"/>
        <w:jc w:val="left"/>
        <w:rPr>
          <w:rFonts w:hint="eastAsia" w:ascii="华文中宋" w:hAnsi="华文中宋" w:eastAsia="华文中宋"/>
          <w:sz w:val="44"/>
        </w:rPr>
      </w:pPr>
      <w:r>
        <w:rPr>
          <w:rFonts w:hint="eastAsia" w:ascii="黑体" w:hAnsi="黑体" w:eastAsia="黑体"/>
          <w:sz w:val="32"/>
        </w:rPr>
        <w:t>二、海南省文明校园评选标准</w:t>
      </w:r>
    </w:p>
    <w:p>
      <w:pPr>
        <w:spacing w:line="600" w:lineRule="exact"/>
        <w:ind w:firstLine="640" w:firstLineChars="200"/>
        <w:jc w:val="left"/>
        <w:rPr>
          <w:rFonts w:hint="eastAsia" w:ascii="华文中宋" w:hAnsi="华文中宋" w:eastAsia="华文中宋"/>
          <w:sz w:val="44"/>
        </w:rPr>
      </w:pPr>
      <w:r>
        <w:rPr>
          <w:rFonts w:hint="eastAsia" w:ascii="黑体" w:hAnsi="黑体" w:eastAsia="黑体"/>
          <w:sz w:val="32"/>
        </w:rPr>
        <w:t>（一）高校文明校园评选标准</w:t>
      </w:r>
    </w:p>
    <w:p>
      <w:pPr>
        <w:spacing w:line="600" w:lineRule="exact"/>
        <w:ind w:right="49" w:firstLine="640" w:firstLineChars="200"/>
        <w:rPr>
          <w:rFonts w:hint="eastAsia" w:ascii="仿宋" w:hAnsi="仿宋" w:eastAsia="仿宋"/>
          <w:sz w:val="32"/>
        </w:rPr>
      </w:pPr>
      <w:r>
        <w:rPr>
          <w:rFonts w:hint="eastAsia" w:ascii="楷体" w:hAnsi="楷体" w:eastAsia="楷体"/>
          <w:sz w:val="32"/>
        </w:rPr>
        <w:t>1.领导班子建设好。</w:t>
      </w:r>
      <w:r>
        <w:rPr>
          <w:rFonts w:hint="eastAsia" w:ascii="仿宋" w:hAnsi="仿宋" w:eastAsia="仿宋"/>
          <w:sz w:val="32"/>
          <w:shd w:val="clear" w:color="auto" w:fill="FFFFFF"/>
        </w:rPr>
        <w:t>全面贯彻落实习近平新时代中国特色社会主义思想和党的十九大精神，把培育和践行社会主义核心价值观贯穿于文明校园创建活动全过程。</w:t>
      </w:r>
      <w:r>
        <w:rPr>
          <w:rFonts w:hint="eastAsia" w:ascii="仿宋" w:hAnsi="仿宋" w:eastAsia="仿宋"/>
          <w:sz w:val="32"/>
        </w:rPr>
        <w:t>学校领导班子注重思想政治建设，扎实推进学习型、服务型、创新型、和谐型党组织建设，加强教师党员队伍建设，执行党的路线、方针、政策自觉性高。学校党委理论中心组学习有实效，学习制度、学习时间有保障，学校领导班子理论素养和办学治校能力强。改进工作作风，落实党委意识形态、基层党建、党风廉政建设和党内监督主体责任，制定任务清单、责任清单和制度清单，切实贯彻落实中央“八项规定”要求，四风问题得到有效治理，“不忘初心、牢记使命”主题教育制度化常态化。坚持民主集中制，把精神文明创建工作与学校中心工作同部署、同落实，认真贯彻执行党委领导下的校长负责制，严格执行“三重一大”决策制度，不断完善决策机制和议事规则。</w:t>
      </w:r>
    </w:p>
    <w:p>
      <w:pPr>
        <w:spacing w:line="600" w:lineRule="exact"/>
        <w:ind w:left="122" w:leftChars="58" w:right="108" w:firstLine="640" w:firstLineChars="200"/>
        <w:rPr>
          <w:rFonts w:hint="eastAsia" w:ascii="仿宋" w:hAnsi="仿宋" w:eastAsia="仿宋"/>
          <w:sz w:val="32"/>
        </w:rPr>
      </w:pPr>
      <w:r>
        <w:rPr>
          <w:rFonts w:hint="eastAsia" w:ascii="楷体" w:hAnsi="楷体" w:eastAsia="楷体"/>
          <w:sz w:val="32"/>
        </w:rPr>
        <w:t>2.思想政治教育好。</w:t>
      </w:r>
      <w:r>
        <w:rPr>
          <w:rFonts w:hint="eastAsia" w:ascii="仿宋" w:hAnsi="仿宋" w:eastAsia="仿宋"/>
          <w:sz w:val="32"/>
        </w:rPr>
        <w:t>以社会主义核心价值观为引领，加强和改进思想政治教育课教学，积极推进习近平新时代中国特色社会主义思想“三进”，加强自贸港政策宣传宣讲，推进自贸港政策进校园、进教室、上讲台，完善师德师风建设长效机制，丰富完善师生主题教育活动。普遍开展文明班级、文明宿舍、文明食堂创建活动，开展志愿服务“节粮、节水、节电”活动。组织开展读书征文活动，引导师生多读书、读好书。开展礼节礼仪教育，在重要场所和重要活动中升挂国旗、奏唱国歌，完善开学典礼、毕业典礼礼仪规程，使礼节礼仪成为强化校园文明建设的重要方式。组织开展国家宪法日主题教育活动，做好法治宣传教育。</w:t>
      </w:r>
    </w:p>
    <w:p>
      <w:pPr>
        <w:spacing w:line="600" w:lineRule="exact"/>
        <w:ind w:left="122" w:leftChars="58" w:right="108" w:firstLine="640" w:firstLineChars="200"/>
        <w:rPr>
          <w:rFonts w:hint="eastAsia" w:ascii="仿宋" w:hAnsi="仿宋" w:eastAsia="仿宋"/>
          <w:sz w:val="32"/>
        </w:rPr>
      </w:pPr>
      <w:r>
        <w:rPr>
          <w:rFonts w:hint="eastAsia" w:ascii="楷体" w:hAnsi="楷体" w:eastAsia="楷体"/>
          <w:sz w:val="32"/>
        </w:rPr>
        <w:t>3.活动阵地好。</w:t>
      </w:r>
      <w:r>
        <w:rPr>
          <w:rFonts w:hint="eastAsia" w:ascii="仿宋" w:hAnsi="仿宋" w:eastAsia="仿宋"/>
          <w:sz w:val="32"/>
        </w:rPr>
        <w:t>建立完善工作机制，巩固学校思想政治工作阵地。用发展着的中国化的马克思主义教育全校党员和广大师生，切实加强课堂、论坛、讲座、微视频、音频、校报、广播电视日常管理，确保马克思主义在意识形态领域的主导地位，确保社会主义办学方向,掌握舆论工作主动权，确保校园安全稳定。加强校报、校刊、校内广播电视、宣传橱窗等建设、管理。加强网络思想文化建设和网络文明素养教育，加强对学校校史、校训、校风等精神内涵的凝练和宣传，充分发挥校园自媒体的宣传教育功能；依托网络教育平台开发网络教育产品，开展网络思想文化建设和网络文明素养教育，使学生形成科学、文明、健康、守法的上网意识和习惯。牢牢把握正确导向，坚持团结稳定鼓劲，正面宣传为主，唱响主旋律，打好主动仗，发挥宣传阵地育人功能。</w:t>
      </w:r>
    </w:p>
    <w:p>
      <w:pPr>
        <w:spacing w:line="600" w:lineRule="exact"/>
        <w:ind w:left="122" w:leftChars="58" w:right="108" w:firstLine="640" w:firstLineChars="200"/>
        <w:rPr>
          <w:rFonts w:hint="eastAsia" w:ascii="仿宋" w:hAnsi="仿宋" w:eastAsia="仿宋"/>
          <w:sz w:val="32"/>
        </w:rPr>
      </w:pPr>
      <w:r>
        <w:rPr>
          <w:rFonts w:hint="eastAsia" w:ascii="楷体" w:hAnsi="楷体" w:eastAsia="楷体"/>
          <w:sz w:val="32"/>
        </w:rPr>
        <w:t>4.教师队伍好。</w:t>
      </w:r>
      <w:r>
        <w:rPr>
          <w:rFonts w:hint="eastAsia" w:ascii="仿宋" w:hAnsi="仿宋" w:eastAsia="仿宋"/>
          <w:sz w:val="32"/>
        </w:rPr>
        <w:t>加强师德建设，纳入教师考核评价体系，作为教师年度及聘期考核、职务评聘晋升、晋级和评选奖励的首要标准，不断推动师德师风建设。贯彻落实《教育部关于深化高校教师考核评价制度改革的指导意见》《关于高等学校加快“双一流”建设的指导意见》，将师德考核摆在教师考核的首位，严把选聘、考核、晋升思想政治素质关，将师德师风作为评价教师队伍素质的第一标准。严格学风建设，坚持教育引导、制度规范、监督约束、查处警示并举，形成弘扬优良学风的长效机制，严格杜绝学术造假、学术腐败等行为，树立诚信为学的典范，营造健康的学术氛围，以自身诚信形象示范带动学生。</w:t>
      </w:r>
    </w:p>
    <w:p>
      <w:pPr>
        <w:spacing w:line="600" w:lineRule="exact"/>
        <w:ind w:left="122" w:leftChars="58" w:right="108" w:firstLine="640" w:firstLineChars="200"/>
        <w:rPr>
          <w:rFonts w:hint="eastAsia" w:ascii="仿宋" w:hAnsi="仿宋" w:eastAsia="仿宋"/>
          <w:sz w:val="32"/>
        </w:rPr>
      </w:pPr>
      <w:r>
        <w:rPr>
          <w:rFonts w:hint="eastAsia" w:ascii="楷体" w:hAnsi="楷体" w:eastAsia="楷体"/>
          <w:sz w:val="32"/>
        </w:rPr>
        <w:t>5.校园文化好。</w:t>
      </w:r>
      <w:r>
        <w:rPr>
          <w:rFonts w:hint="eastAsia" w:ascii="仿宋" w:hAnsi="仿宋" w:eastAsia="仿宋"/>
          <w:sz w:val="32"/>
        </w:rPr>
        <w:t>加强对学校教育思想、办学理念、价值观念、办学思想、群体意识、行为规范、校训、校风、教风、学风等精神内涵的凝练和归纳，充分展示学校独特、鲜明的文化积淀与文化追求。开展“微时代”的各种形式的文明创建宣传引导，校园文明引导，弘扬健康向上的文化生活。加强意识形态安全、巩固立德树人根本、提升人才培养质量和促进校园和谐稳定。结合重要节庆日，开展党史国史国情教育，弘扬民族精神和时代精神。加强中华优秀传统文化宣传教育，营造弘扬优秀传统文化，推动中华优秀传统文化创造性转化、创新性发展，不断筑牢大学生培育和践行社会主义核心价值观的文化根基，涵育学生文明素养的氛围。开展丰富多彩的校园文化活动，在全员育人、全过程育人、全方位育人过程中，积极营造文化育人氛围，打造一批文化活动品牌，不断提升学校文化软实力。组织体育竞赛、群众性体育活动，在部分高校试点开展体育美育浸润行动计划，发挥体育的综合育人功能。</w:t>
      </w:r>
    </w:p>
    <w:p>
      <w:pPr>
        <w:spacing w:line="600" w:lineRule="exact"/>
        <w:ind w:left="122" w:leftChars="58" w:right="108" w:firstLine="640" w:firstLineChars="200"/>
        <w:rPr>
          <w:rFonts w:hint="eastAsia" w:ascii="仿宋" w:hAnsi="仿宋" w:eastAsia="仿宋"/>
          <w:sz w:val="32"/>
        </w:rPr>
      </w:pPr>
      <w:r>
        <w:rPr>
          <w:rFonts w:hint="eastAsia" w:ascii="楷体" w:hAnsi="楷体" w:eastAsia="楷体"/>
          <w:sz w:val="32"/>
        </w:rPr>
        <w:t>6.校园环境好。</w:t>
      </w:r>
      <w:r>
        <w:rPr>
          <w:rFonts w:hint="eastAsia" w:ascii="仿宋" w:hAnsi="仿宋" w:eastAsia="仿宋"/>
          <w:sz w:val="32"/>
        </w:rPr>
        <w:t>加强校园规划和建设，做好绿化美化，构筑绿色教育体系、倡导推进绿色科技、建设绿色低碳校园、传承创新绿色文化，实现校园山、水、园、林、路使用功能、审美功能和教育功能和谐统一，激发师生爱校热情，陶冶学生关爱自然、关爱社会、关爱他人的情操。注重校园公共场所人文景观建设，承载学校文化、精神、底蕴及内涵，体现出大学文化的整体精神面貌，运用雕塑、书画、建筑小品等形式，提升校园文化形象。加强传染病卫生防疫常识宣传，广泛宣传个人卫生、饮食卫生、环境卫生和厕所卫生等知识，引导青少年正确认识疾病、科学自我防护，增强卫生意识、养成良好习惯。组织师生参与校园楼宇、道路、景点和公共区域的规划、建设、命名和管理，寓教于景，环境育人，校内生活设施齐全完好，服务规范，监管有力，增强师生对校园环境的认同感。</w:t>
      </w:r>
    </w:p>
    <w:p>
      <w:pPr>
        <w:spacing w:line="600" w:lineRule="exact"/>
        <w:ind w:right="108"/>
        <w:rPr>
          <w:rFonts w:hint="eastAsia" w:ascii="仿宋" w:hAnsi="仿宋" w:eastAsia="仿宋"/>
          <w:sz w:val="32"/>
        </w:rPr>
      </w:pPr>
      <w:r>
        <w:rPr>
          <w:rFonts w:hint="eastAsia" w:ascii="仿宋" w:hAnsi="仿宋" w:eastAsia="仿宋"/>
          <w:sz w:val="32"/>
        </w:rPr>
        <w:t xml:space="preserve">     </w:t>
      </w:r>
      <w:r>
        <w:rPr>
          <w:rFonts w:hint="eastAsia" w:ascii="黑体" w:hAnsi="黑体" w:eastAsia="黑体"/>
          <w:sz w:val="32"/>
        </w:rPr>
        <w:t>（二）中学（中职）文明校园评选标准</w:t>
      </w:r>
    </w:p>
    <w:p>
      <w:pPr>
        <w:spacing w:line="600" w:lineRule="exact"/>
        <w:ind w:left="122" w:leftChars="58" w:right="108" w:firstLine="640" w:firstLineChars="200"/>
        <w:rPr>
          <w:rFonts w:hint="eastAsia" w:ascii="仿宋" w:hAnsi="仿宋" w:eastAsia="仿宋"/>
          <w:sz w:val="32"/>
        </w:rPr>
      </w:pPr>
      <w:r>
        <w:rPr>
          <w:rFonts w:hint="eastAsia" w:ascii="楷体" w:hAnsi="楷体" w:eastAsia="楷体"/>
          <w:sz w:val="32"/>
        </w:rPr>
        <w:t>1.领导班子建设好。</w:t>
      </w:r>
      <w:r>
        <w:rPr>
          <w:rFonts w:hint="eastAsia" w:ascii="仿宋" w:hAnsi="仿宋" w:eastAsia="仿宋"/>
          <w:sz w:val="32"/>
        </w:rPr>
        <w:t>积极建设学习型、服务型、创新型党组织，加强教师党员队伍建设，发挥战斗堡垒作用和先锋模范作用。落实党建工作责任制和“三会一课”等制度。完善普通中学和中等职业学校校长负责制，实行校务会议等管理制度，不断完善科学民主决策机制。贯彻民主集中制，团结协作，执政为民意识强，思想作风好，主动服务师生，建立并落实联系点、谈心及接待日等制度。义务教育学校认真贯彻落实《义务教育学校管理标准》。</w:t>
      </w:r>
    </w:p>
    <w:p>
      <w:pPr>
        <w:spacing w:line="600" w:lineRule="exact"/>
        <w:ind w:left="122" w:leftChars="58" w:right="108" w:firstLine="640" w:firstLineChars="200"/>
        <w:rPr>
          <w:rFonts w:hint="eastAsia" w:ascii="仿宋" w:hAnsi="仿宋" w:eastAsia="仿宋"/>
          <w:sz w:val="32"/>
        </w:rPr>
      </w:pPr>
      <w:r>
        <w:rPr>
          <w:rFonts w:hint="eastAsia" w:ascii="楷体" w:hAnsi="楷体" w:eastAsia="楷体"/>
          <w:sz w:val="32"/>
        </w:rPr>
        <w:t>2.思想道德教育好。</w:t>
      </w:r>
      <w:r>
        <w:rPr>
          <w:rFonts w:hint="eastAsia" w:ascii="仿宋" w:hAnsi="仿宋" w:eastAsia="仿宋"/>
          <w:sz w:val="32"/>
        </w:rPr>
        <w:t>加强社会主义核心价值观教育实践，牢固树立正确的祖国观、民族观、文化观、历史观，积极推动社会主义核心价值观进教材、进课堂、进头脑。加强自贸港政策宣传宣讲，推进自贸港政策进校园、进教室、上讲台。充分利用重要时间节点开展“我的中国梦”主题教育实践活动，引导学生从小立志向、有梦想，爱学习、爱劳动、爱祖国。加强学校德育体系建设，科学设置并落实德育课程，深化学科德育研究，改革教学内容，改进教学方法，改善教学手段，把思想道德教育融入学校教学各个环节，融入学生学习生活各个方面。落实《中小学生守则》，加强学生行为规范养成教育、文明礼仪教育。加强学生心理健康教育，落实《中小学心理健康教育指导纲要》，培养学生阳光心态、健康人格。中等职业学校认真落实《中等职业学校德育大纲》和《中等职业学校学生公约》，把提高职业技能和培养职业精神高度融合。</w:t>
      </w:r>
    </w:p>
    <w:p>
      <w:pPr>
        <w:spacing w:line="600" w:lineRule="exact"/>
        <w:ind w:left="122" w:leftChars="58" w:right="108" w:firstLine="640" w:firstLineChars="200"/>
        <w:rPr>
          <w:rFonts w:hint="eastAsia" w:ascii="仿宋" w:hAnsi="仿宋" w:eastAsia="仿宋"/>
          <w:sz w:val="32"/>
        </w:rPr>
      </w:pPr>
      <w:r>
        <w:rPr>
          <w:rFonts w:hint="eastAsia" w:ascii="楷体" w:hAnsi="楷体" w:eastAsia="楷体"/>
          <w:sz w:val="32"/>
        </w:rPr>
        <w:t>3.活动阵地好。</w:t>
      </w:r>
      <w:r>
        <w:rPr>
          <w:rFonts w:hint="eastAsia" w:ascii="仿宋" w:hAnsi="仿宋" w:eastAsia="仿宋"/>
          <w:sz w:val="32"/>
        </w:rPr>
        <w:t>组织设计不同主题的校园板报、班级板报、宣传橱窗等，定期评比展示。充分利用教室走廊、墙壁、校园文化墙等载体，陶冶学生情操、美化学生心灵、启迪学生智慧。发挥校园广播站、电视台、校报校刊和团队教室、校史陈列室、荣誉室的作用，拓展育人渠道和空间。加强校园网络建设，打造学校对内对外宣传交流互动的网络平台。加强团支部、学生会活动设施与场所的建设与管理，营造特色鲜明的社团活动环境。</w:t>
      </w:r>
    </w:p>
    <w:p>
      <w:pPr>
        <w:spacing w:line="600" w:lineRule="exact"/>
        <w:ind w:left="122" w:leftChars="58" w:right="108" w:firstLine="640" w:firstLineChars="200"/>
        <w:rPr>
          <w:rFonts w:hint="eastAsia" w:ascii="仿宋" w:hAnsi="仿宋" w:eastAsia="仿宋"/>
          <w:sz w:val="32"/>
        </w:rPr>
      </w:pPr>
      <w:r>
        <w:rPr>
          <w:rFonts w:hint="eastAsia" w:ascii="楷体" w:hAnsi="楷体" w:eastAsia="楷体"/>
          <w:sz w:val="32"/>
        </w:rPr>
        <w:t>4.教师队伍好。</w:t>
      </w:r>
      <w:r>
        <w:rPr>
          <w:rFonts w:hint="eastAsia" w:ascii="仿宋" w:hAnsi="仿宋" w:eastAsia="仿宋"/>
          <w:sz w:val="32"/>
        </w:rPr>
        <w:t>认真落实师德建设要求，扎实开展师德教育，严格师德管理，提升教师思想道德素质。定期组织师资培训，制定教师专业成长规划，不断更新教师教育观念和知识结构，提高教师教学水平。重视班主任、骨干教师的成长，注重年轻教师的培养，创造良好的政策环境、工作环境和生活环境，形成结构合理、梯次发展的教师队伍。</w:t>
      </w:r>
    </w:p>
    <w:p>
      <w:pPr>
        <w:spacing w:line="600" w:lineRule="exact"/>
        <w:ind w:left="122" w:leftChars="58" w:right="108" w:firstLine="640" w:firstLineChars="200"/>
        <w:rPr>
          <w:rFonts w:hint="eastAsia" w:ascii="仿宋" w:hAnsi="仿宋" w:eastAsia="仿宋"/>
          <w:sz w:val="32"/>
        </w:rPr>
      </w:pPr>
      <w:r>
        <w:rPr>
          <w:rFonts w:hint="eastAsia" w:ascii="楷体" w:hAnsi="楷体" w:eastAsia="楷体"/>
          <w:sz w:val="32"/>
        </w:rPr>
        <w:t>5.校园文化好。</w:t>
      </w:r>
      <w:r>
        <w:rPr>
          <w:rFonts w:hint="eastAsia" w:ascii="仿宋" w:hAnsi="仿宋" w:eastAsia="仿宋"/>
          <w:sz w:val="32"/>
        </w:rPr>
        <w:t>建设优良校风、教风、学风，运用校训、校史、校歌、校徽、校标、校服、导示牌等校园文化符号，作为学校的视觉系统、代表学校的品牌形象，激励学生爱学校、爱学习、共建校园文明。体现德育、智育、体育、美育要求，精心设计和组织开展劳动技能、志愿服务、文娱体育、中职“文明风采”竞赛等校园文化活动。积极拓展校园文化建设新载体，充分发挥网络作用，开展形式多样、内容丰富的校园网络文化活动。</w:t>
      </w:r>
    </w:p>
    <w:p>
      <w:pPr>
        <w:spacing w:line="600" w:lineRule="exact"/>
        <w:ind w:left="122" w:leftChars="58" w:right="108" w:firstLine="640" w:firstLineChars="200"/>
        <w:rPr>
          <w:rFonts w:hint="eastAsia" w:ascii="仿宋" w:hAnsi="仿宋" w:eastAsia="仿宋"/>
          <w:sz w:val="32"/>
        </w:rPr>
      </w:pPr>
      <w:r>
        <w:rPr>
          <w:rFonts w:hint="eastAsia" w:ascii="楷体" w:hAnsi="楷体" w:eastAsia="楷体"/>
          <w:sz w:val="32"/>
        </w:rPr>
        <w:t>6.校园环境好。</w:t>
      </w:r>
      <w:r>
        <w:rPr>
          <w:rFonts w:hint="eastAsia" w:ascii="仿宋" w:hAnsi="仿宋" w:eastAsia="仿宋"/>
          <w:sz w:val="32"/>
        </w:rPr>
        <w:t>做好教学设施规划管理使用，校园教学、文艺、体育、科技等活动场所布局合理、整洁有序。做好校园净化绿化美化工作，自然景观、人文景观错落有致，使用功能、审美功能和教育功能和谐统－，建设美丽校园。加强安全教育，强化校园治安综合治理工作，确保校园安全、稳定。不断提高校园安保工作能力和水平。整治校园周边环境，维护校园周边良好秩序。积极构建校园及周边治安防控体系。健全完善校园内部、校园周边防控网络，健全完善联动应急处置机制。深入开展环保教育和节约教育，引导师生树立保护环境和节约资源意识，培育节约资源的良好风尚。加强传染病卫生防疫常识宣传，广泛宣传个人卫生、饮食卫生、环境卫生和厕所卫生等知识，引导青少年正确认识疾病、科学自我防护，增强卫生意识、养成良好习惯。</w:t>
      </w:r>
    </w:p>
    <w:p>
      <w:pPr>
        <w:spacing w:line="600" w:lineRule="exact"/>
        <w:ind w:right="108"/>
        <w:rPr>
          <w:rFonts w:hint="eastAsia" w:ascii="黑体" w:hAnsi="黑体" w:eastAsia="黑体"/>
          <w:w w:val="90"/>
          <w:sz w:val="32"/>
        </w:rPr>
      </w:pPr>
      <w:r>
        <w:rPr>
          <w:rFonts w:hint="eastAsia" w:ascii="仿宋" w:hAnsi="仿宋" w:eastAsia="仿宋"/>
          <w:sz w:val="32"/>
        </w:rPr>
        <w:t xml:space="preserve">     </w:t>
      </w:r>
      <w:r>
        <w:rPr>
          <w:rFonts w:hint="eastAsia" w:ascii="黑体" w:hAnsi="黑体" w:eastAsia="黑体"/>
          <w:sz w:val="32"/>
        </w:rPr>
        <w:t>（三）小学文明校园评选标准</w:t>
      </w:r>
    </w:p>
    <w:p>
      <w:pPr>
        <w:spacing w:line="600" w:lineRule="exact"/>
        <w:ind w:left="122" w:leftChars="58" w:right="108" w:firstLine="640" w:firstLineChars="200"/>
        <w:rPr>
          <w:rFonts w:hint="eastAsia" w:ascii="仿宋" w:hAnsi="仿宋" w:eastAsia="仿宋"/>
          <w:sz w:val="32"/>
        </w:rPr>
      </w:pPr>
      <w:r>
        <w:rPr>
          <w:rFonts w:hint="eastAsia" w:ascii="楷体" w:hAnsi="楷体" w:eastAsia="楷体"/>
          <w:sz w:val="32"/>
        </w:rPr>
        <w:t>1.领导班子好。</w:t>
      </w:r>
      <w:r>
        <w:rPr>
          <w:rFonts w:hint="eastAsia" w:ascii="仿宋" w:hAnsi="仿宋" w:eastAsia="仿宋"/>
          <w:sz w:val="32"/>
        </w:rPr>
        <w:t>积极建设学习型、服务型、创新型党组织，加强党员队伍建设，发挥战斗堡垒作用和先锋模范作用。落实党建工作责任制和“三会一课”等制度，“不忘初心、牢记使命”主题教育制度化常态化。完善普通小学校长负责制，实行校务会议等管理制度，不断完善科学民主决策机制。贯彻民主集中制，团结协作，执政为民意识强，思想作风好，主动服务群众，建立并落实联系点、调查研究、谈心及接待日等制度。认真贯彻落实《义务教育学校管理标准》。</w:t>
      </w:r>
    </w:p>
    <w:p>
      <w:pPr>
        <w:spacing w:line="600" w:lineRule="exact"/>
        <w:ind w:left="122" w:leftChars="58" w:right="108" w:firstLine="640" w:firstLineChars="200"/>
        <w:rPr>
          <w:rFonts w:hint="eastAsia" w:ascii="仿宋" w:hAnsi="仿宋" w:eastAsia="仿宋"/>
          <w:sz w:val="32"/>
        </w:rPr>
      </w:pPr>
      <w:r>
        <w:rPr>
          <w:rFonts w:hint="eastAsia" w:ascii="楷体" w:hAnsi="楷体" w:eastAsia="楷体"/>
          <w:sz w:val="32"/>
        </w:rPr>
        <w:t>2.思想道德教育好。</w:t>
      </w:r>
      <w:r>
        <w:rPr>
          <w:rFonts w:hint="eastAsia" w:ascii="仿宋" w:hAnsi="仿宋" w:eastAsia="仿宋"/>
          <w:sz w:val="32"/>
        </w:rPr>
        <w:t>生动形象地开展社会主义核心价值观教育实践活动，使学生在核心价值观的沐浴下健康成长。把爱我中华的种子埋入每个孩子的心灵深处，利用重要时间节点深化“我的中国梦”主题教育实践活动，引导学生从小立志向、有梦想，爱学习、爱劳动、爱祖国。加强自贸港政策宣传宣讲，推进自贸港政策进校园、进教室、上讲台。充分利用德育课程、升国旗仪式、少先队活动、主题班会等开展道德教育实践，形成全程育人、全方位育人的格局。落实《中小学生守则》，加强学生行为规范养成教育、文明礼仪教育。加强学生心理健康教育，落实《中小学心理健康教育指导纲要》，培养学生阳光心态、健康人格。</w:t>
      </w:r>
    </w:p>
    <w:p>
      <w:pPr>
        <w:spacing w:line="600" w:lineRule="exact"/>
        <w:ind w:left="122" w:leftChars="58" w:right="108" w:firstLine="640" w:firstLineChars="200"/>
        <w:rPr>
          <w:rFonts w:hint="eastAsia" w:ascii="仿宋" w:hAnsi="仿宋" w:eastAsia="仿宋"/>
          <w:sz w:val="32"/>
        </w:rPr>
      </w:pPr>
      <w:r>
        <w:rPr>
          <w:rFonts w:hint="eastAsia" w:ascii="楷体" w:hAnsi="楷体" w:eastAsia="楷体"/>
          <w:sz w:val="32"/>
        </w:rPr>
        <w:t>3.活动阵地好。</w:t>
      </w:r>
      <w:r>
        <w:rPr>
          <w:rFonts w:hint="eastAsia" w:ascii="仿宋" w:hAnsi="仿宋" w:eastAsia="仿宋"/>
          <w:sz w:val="32"/>
        </w:rPr>
        <w:t>组织设计不同主题的校园板报、班级板报、宣传橱窗等，定期评比展示。充分利用教室走廊、墙壁、校园文化墙等载体，陶冶学生情操、美化学生心灵、启迪学生智慧。发挥校园广播站、电视台、校报校刊和团队教室、校史陈列室、荣誉室的作用，拓展育人渠道和空间。加强校园网络建设，打造学校对内对外宣传交流互动的网络平台。加强少先队活动设施与场所的建设与管理，营造特色鲜明的社团活动环境。</w:t>
      </w:r>
    </w:p>
    <w:p>
      <w:pPr>
        <w:spacing w:line="600" w:lineRule="exact"/>
        <w:ind w:left="122" w:leftChars="58" w:right="108" w:firstLine="640" w:firstLineChars="200"/>
        <w:rPr>
          <w:rFonts w:hint="eastAsia" w:ascii="仿宋" w:hAnsi="仿宋" w:eastAsia="仿宋"/>
          <w:sz w:val="32"/>
        </w:rPr>
      </w:pPr>
      <w:r>
        <w:rPr>
          <w:rFonts w:hint="eastAsia" w:ascii="楷体" w:hAnsi="楷体" w:eastAsia="楷体"/>
          <w:sz w:val="32"/>
        </w:rPr>
        <w:t>4.教师队伍好。</w:t>
      </w:r>
      <w:r>
        <w:rPr>
          <w:rFonts w:hint="eastAsia" w:ascii="仿宋" w:hAnsi="仿宋" w:eastAsia="仿宋"/>
          <w:sz w:val="32"/>
        </w:rPr>
        <w:t>加强教师职业理想和职业道德教育，教师教书育人的责任感和使命感强。教师关爱学生，严谨笃学，淡泊名利，自尊自律，以人格魅力和学识魅力教育感染学生，做学生健康成长的指导者和引路人。将师德表现作为教师考核、聘任（聘用）和评价的首要内容。完善培养培训体系，做好培养培训规划，优化队伍结构，提高教师专业水平和教学能力。</w:t>
      </w:r>
    </w:p>
    <w:p>
      <w:pPr>
        <w:spacing w:line="600" w:lineRule="exact"/>
        <w:ind w:left="122" w:leftChars="58" w:right="108" w:firstLine="640" w:firstLineChars="200"/>
        <w:rPr>
          <w:rFonts w:hint="eastAsia" w:ascii="仿宋" w:hAnsi="仿宋" w:eastAsia="仿宋"/>
          <w:sz w:val="32"/>
        </w:rPr>
      </w:pPr>
      <w:r>
        <w:rPr>
          <w:rFonts w:hint="eastAsia" w:ascii="楷体" w:hAnsi="楷体" w:eastAsia="楷体"/>
          <w:sz w:val="32"/>
        </w:rPr>
        <mc:AlternateContent>
          <mc:Choice Requires="wps">
            <w:drawing>
              <wp:anchor distT="0" distB="0" distL="114300" distR="114300" simplePos="0" relativeHeight="251662336" behindDoc="0" locked="0" layoutInCell="1" allowOverlap="1">
                <wp:simplePos x="0" y="0"/>
                <wp:positionH relativeFrom="page">
                  <wp:posOffset>43180</wp:posOffset>
                </wp:positionH>
                <wp:positionV relativeFrom="paragraph">
                  <wp:posOffset>1891665</wp:posOffset>
                </wp:positionV>
                <wp:extent cx="31115" cy="571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1115" cy="57150"/>
                        </a:xfrm>
                        <a:prstGeom prst="rect">
                          <a:avLst/>
                        </a:prstGeom>
                        <a:noFill/>
                        <a:ln w="9525">
                          <a:noFill/>
                        </a:ln>
                      </wps:spPr>
                      <wps:txbx>
                        <w:txbxContent>
                          <w:p>
                            <w:pPr>
                              <w:spacing w:line="90" w:lineRule="exact"/>
                              <w:rPr>
                                <w:rFonts w:eastAsia="Times New Roman"/>
                                <w:sz w:val="9"/>
                              </w:rPr>
                            </w:pPr>
                            <w:r>
                              <w:rPr>
                                <w:rFonts w:hint="eastAsia"/>
                                <w:w w:val="54"/>
                                <w:sz w:val="9"/>
                              </w:rPr>
                              <w:t>卢</w:t>
                            </w:r>
                          </w:p>
                        </w:txbxContent>
                      </wps:txbx>
                      <wps:bodyPr lIns="0" tIns="0" rIns="0" bIns="0" upright="1"/>
                    </wps:wsp>
                  </a:graphicData>
                </a:graphic>
              </wp:anchor>
            </w:drawing>
          </mc:Choice>
          <mc:Fallback>
            <w:pict>
              <v:shape id="_x0000_s1026" o:spid="_x0000_s1026" o:spt="202" type="#_x0000_t202" style="position:absolute;left:0pt;margin-left:3.4pt;margin-top:148.95pt;height:4.5pt;width:2.45pt;mso-position-horizontal-relative:page;z-index:251662336;mso-width-relative:page;mso-height-relative:page;" filled="f" stroked="f" coordsize="21600,21600" o:gfxdata="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5DzvNcAAAAIAQAADwAA&#10;AAAAAAABACAAAAAiAAAAZHJzL2Rvd25yZXYueG1sUEsBAhQAFAAAAAgAh07iQDs5H9ylAQAAKgMA&#10;AA4AAAAAAAAAAQAgAAAAJgEAAGRycy9lMm9Eb2MueG1sUEsFBgAAAAAGAAYAWQEAAD0FAAAAAA==&#10;">
                <v:fill on="f" focussize="0,0"/>
                <v:stroke on="f"/>
                <v:imagedata o:title=""/>
                <o:lock v:ext="edit" aspectratio="f"/>
                <v:textbox inset="0mm,0mm,0mm,0mm">
                  <w:txbxContent>
                    <w:p>
                      <w:pPr>
                        <w:spacing w:line="90" w:lineRule="exact"/>
                        <w:rPr>
                          <w:rFonts w:eastAsia="Times New Roman"/>
                          <w:sz w:val="9"/>
                        </w:rPr>
                      </w:pPr>
                      <w:r>
                        <w:rPr>
                          <w:rFonts w:hint="eastAsia"/>
                          <w:w w:val="54"/>
                          <w:sz w:val="9"/>
                        </w:rPr>
                        <w:t>卢</w:t>
                      </w:r>
                    </w:p>
                  </w:txbxContent>
                </v:textbox>
              </v:shape>
            </w:pict>
          </mc:Fallback>
        </mc:AlternateContent>
      </w:r>
      <w:r>
        <w:rPr>
          <w:rFonts w:hint="eastAsia" w:ascii="楷体" w:hAnsi="楷体" w:eastAsia="楷体"/>
          <w:sz w:val="32"/>
        </w:rPr>
        <w:t>5.校园文化好。</w:t>
      </w:r>
      <w:r>
        <w:rPr>
          <w:rFonts w:hint="eastAsia" w:ascii="仿宋" w:hAnsi="仿宋" w:eastAsia="仿宋"/>
          <w:sz w:val="32"/>
        </w:rPr>
        <w:t>运用校训、校歌、校徽、校标等，通过校风、校史陈列室，激励师生爱学校、爱学习、共建校园文明。精心设计和组织开展内容丰富、形式新颖、吸引力强的劳动技能、科技体验、文娱体育等校园文化活动，把德育、智育、体育、美育渗透到校园文化活动中，使孩子们在活动参与中思想感情得到熏陶、精神生活得到充实、道德境界得到升华。积极拓展校园文化建设的新载体，充分发挥网络在校园文化建设中的重要作用。</w:t>
      </w:r>
    </w:p>
    <w:p>
      <w:r>
        <w:rPr>
          <w:rFonts w:hint="eastAsia" w:ascii="楷体" w:hAnsi="楷体" w:eastAsia="楷体"/>
          <w:sz w:val="32"/>
        </w:rPr>
        <w:t>6.校园环境好。</w:t>
      </w:r>
      <w:r>
        <w:rPr>
          <w:rFonts w:hint="eastAsia" w:ascii="仿宋" w:hAnsi="仿宋" w:eastAsia="仿宋"/>
          <w:sz w:val="32"/>
        </w:rPr>
        <w:t>做好教学设施规划管理，做到教学区域、活动区域布局合理，为开展校园文化活动提供必要的场地和条件。做好校因净化绿化美化工作，实现校园环境干净整洁、优雅宜人。加强校园安全教育，健全校园安全制度和保障措施，创建平安校园。整治校园周边环境，维护校园周边良好秩序。深入开展环境教育和节约教育，积极培育人人节约资源的良好风尚。加强传染病卫生防疫常识宣传，广泛宣传个人卫生、饮食卫生、环境卫生和厕所卫生等知识，引导青少年正确认识疾病、科学自我防护，增强卫生意识、养成良好习惯</w:t>
      </w:r>
      <w:bookmarkStart w:id="0" w:name="_GoBack"/>
      <w:bookmarkEnd w:id="0"/>
      <w:r>
        <w:rPr>
          <w:rFonts w:hint="eastAsia" w:ascii="仿宋" w:hAnsi="仿宋" w:eastAsia="仿宋"/>
          <w:sz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
    <w:altName w:val="宋体"/>
    <w:panose1 w:val="00000000000000000000"/>
    <w:charset w:val="01"/>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06A2A"/>
    <w:rsid w:val="18506A2A"/>
    <w:rsid w:val="367A0C12"/>
    <w:rsid w:val="6C0C6AE9"/>
    <w:rsid w:val="7FBC1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2020-07-14T01:31:00Z</dcterms:created>
  <dc:creator>农历己巳年</dc:creator>
  <cp:lastModifiedBy>农历己巳年</cp:lastModifiedBy>
  <dcterms:modified xsi:type="dcterms:W3CDTF">2020-07-14T01:33:24Z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