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A7" w:rsidRDefault="005106A3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附件：</w:t>
      </w:r>
    </w:p>
    <w:p w:rsidR="002207A7" w:rsidRDefault="005106A3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中国侨联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年拟录用人员名单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818"/>
        <w:gridCol w:w="467"/>
        <w:gridCol w:w="1830"/>
        <w:gridCol w:w="921"/>
        <w:gridCol w:w="1167"/>
        <w:gridCol w:w="2081"/>
      </w:tblGrid>
      <w:tr w:rsidR="002207A7">
        <w:trPr>
          <w:trHeight w:val="456"/>
          <w:tblCellSpacing w:w="15" w:type="dxa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黑体" w:eastAsia="黑体" w:hAnsi="黑体" w:cs="宋体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>
              <w:rPr>
                <w:rFonts w:ascii="黑体" w:eastAsia="黑体" w:hAnsi="黑体" w:cs="宋体" w:hint="eastAsia"/>
                <w:bCs/>
                <w:kern w:val="0"/>
                <w:sz w:val="19"/>
                <w:szCs w:val="19"/>
              </w:rPr>
              <w:t>职位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黑体" w:eastAsia="黑体" w:hAnsi="黑体" w:cs="宋体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9"/>
                <w:szCs w:val="19"/>
              </w:rPr>
              <w:t>姓名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黑体" w:eastAsia="黑体" w:hAnsi="黑体" w:cs="宋体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9"/>
                <w:szCs w:val="19"/>
              </w:rPr>
              <w:t>性别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黑体" w:eastAsia="黑体" w:hAnsi="黑体" w:cs="宋体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黑体" w:eastAsia="黑体" w:hAnsi="黑体" w:cs="宋体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9"/>
                <w:szCs w:val="19"/>
              </w:rPr>
              <w:t>学历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黑体" w:eastAsia="黑体" w:hAnsi="黑体" w:cs="宋体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黑体" w:eastAsia="黑体" w:hAnsi="黑体" w:cs="宋体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9"/>
                <w:szCs w:val="19"/>
              </w:rPr>
              <w:t>工作经历</w:t>
            </w:r>
          </w:p>
        </w:tc>
      </w:tr>
      <w:tr w:rsidR="002207A7">
        <w:trPr>
          <w:trHeight w:val="780"/>
          <w:tblCellSpacing w:w="15" w:type="dxa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信息传播部信息处一级主任科员及以下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048150010302316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中国科学院研究生院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2012.07-2019.10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中央外汇业务中心工作人员，现待业</w:t>
            </w:r>
          </w:p>
        </w:tc>
      </w:tr>
      <w:tr w:rsidR="002207A7">
        <w:trPr>
          <w:trHeight w:val="768"/>
          <w:tblCellSpacing w:w="15" w:type="dxa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信息传播部宣传处一级主任科员及以下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廖慧敏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048111151602312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广西大学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2017.03-2018.09 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智美互动（北京）科技有限公司编辑，现待业</w:t>
            </w:r>
          </w:p>
        </w:tc>
      </w:tr>
      <w:tr w:rsidR="002207A7">
        <w:trPr>
          <w:trHeight w:val="768"/>
          <w:tblCellSpacing w:w="15" w:type="dxa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联谊联络部综合外事处一级主任科员及以下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彭心韫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048111051800428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大学学士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中国传媒大学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2011.08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至今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人民网股份有限公司记者、编辑</w:t>
            </w:r>
          </w:p>
        </w:tc>
      </w:tr>
      <w:tr w:rsidR="002207A7">
        <w:trPr>
          <w:trHeight w:val="768"/>
          <w:tblCellSpacing w:w="15" w:type="dxa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文化交流部文化处一级主任科员及以下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李一鸣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048121150501519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大学学士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辽宁师范大学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2012.08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至今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绥中县第一高级中学教师</w:t>
            </w:r>
          </w:p>
        </w:tc>
      </w:tr>
      <w:tr w:rsidR="002207A7">
        <w:trPr>
          <w:trHeight w:val="768"/>
          <w:tblCellSpacing w:w="15" w:type="dxa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基层建设部联络处一级主任科员以下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黄卫卫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048111023601528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大学学士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武汉大学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207A7" w:rsidRDefault="005106A3">
            <w:pPr>
              <w:widowControl/>
              <w:spacing w:before="100" w:beforeAutospacing="1" w:after="100" w:afterAutospacing="1" w:line="192" w:lineRule="atLeast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2018.04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至今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北京京东方显示技术有限公司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HRBP</w:t>
            </w:r>
          </w:p>
        </w:tc>
      </w:tr>
    </w:tbl>
    <w:p w:rsidR="002207A7" w:rsidRDefault="002207A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4"/>
          <w:szCs w:val="14"/>
        </w:rPr>
      </w:pPr>
    </w:p>
    <w:p w:rsidR="002207A7" w:rsidRDefault="002207A7"/>
    <w:p w:rsidR="002207A7" w:rsidRDefault="002207A7"/>
    <w:p w:rsidR="002207A7" w:rsidRDefault="002207A7"/>
    <w:p w:rsidR="002207A7" w:rsidRDefault="002207A7"/>
    <w:sectPr w:rsidR="002207A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A3" w:rsidRDefault="005106A3" w:rsidP="00B84DBD">
      <w:r>
        <w:separator/>
      </w:r>
    </w:p>
  </w:endnote>
  <w:endnote w:type="continuationSeparator" w:id="0">
    <w:p w:rsidR="005106A3" w:rsidRDefault="005106A3" w:rsidP="00B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A3" w:rsidRDefault="005106A3" w:rsidP="00B84DBD">
      <w:r>
        <w:separator/>
      </w:r>
    </w:p>
  </w:footnote>
  <w:footnote w:type="continuationSeparator" w:id="0">
    <w:p w:rsidR="005106A3" w:rsidRDefault="005106A3" w:rsidP="00B8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0C"/>
    <w:rsid w:val="000C5115"/>
    <w:rsid w:val="00211E78"/>
    <w:rsid w:val="002207A7"/>
    <w:rsid w:val="0024558F"/>
    <w:rsid w:val="002C3510"/>
    <w:rsid w:val="002E49B6"/>
    <w:rsid w:val="003349D4"/>
    <w:rsid w:val="00360F27"/>
    <w:rsid w:val="00380A54"/>
    <w:rsid w:val="005106A3"/>
    <w:rsid w:val="005C380C"/>
    <w:rsid w:val="005F42DF"/>
    <w:rsid w:val="00606CE0"/>
    <w:rsid w:val="00647C39"/>
    <w:rsid w:val="007B668B"/>
    <w:rsid w:val="007B7490"/>
    <w:rsid w:val="00820070"/>
    <w:rsid w:val="00821679"/>
    <w:rsid w:val="0082416B"/>
    <w:rsid w:val="008F73E7"/>
    <w:rsid w:val="00996BA5"/>
    <w:rsid w:val="00A05FF5"/>
    <w:rsid w:val="00A95148"/>
    <w:rsid w:val="00B84DBD"/>
    <w:rsid w:val="00C531F6"/>
    <w:rsid w:val="00C84F7C"/>
    <w:rsid w:val="00C87DF9"/>
    <w:rsid w:val="00D461D5"/>
    <w:rsid w:val="00D73833"/>
    <w:rsid w:val="00E7304C"/>
    <w:rsid w:val="00ED73AE"/>
    <w:rsid w:val="00F21190"/>
    <w:rsid w:val="00F660B9"/>
    <w:rsid w:val="00FF192D"/>
    <w:rsid w:val="372D16D6"/>
    <w:rsid w:val="3F0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E25B7-B57E-46F7-9BFA-934A087F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BADD8-BC2F-42A4-80B2-D057DC6A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bodanwang</dc:creator>
  <cp:lastModifiedBy>邱王紫藤</cp:lastModifiedBy>
  <cp:revision>2</cp:revision>
  <cp:lastPrinted>2020-09-29T06:43:00Z</cp:lastPrinted>
  <dcterms:created xsi:type="dcterms:W3CDTF">2020-10-15T07:36:00Z</dcterms:created>
  <dcterms:modified xsi:type="dcterms:W3CDTF">2020-10-15T07:36:00Z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