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</w:rPr>
      </w:pPr>
      <w:bookmarkStart w:id="0" w:name="_GoBack"/>
      <w:r>
        <w:rPr>
          <w:rFonts w:hint="eastAsia" w:eastAsia="黑体"/>
          <w:b/>
        </w:rPr>
        <w:t>附件1</w:t>
      </w:r>
    </w:p>
    <w:bookmarkEnd w:id="0"/>
    <w:p/>
    <w:p>
      <w:pPr>
        <w:widowControl/>
        <w:jc w:val="center"/>
        <w:rPr>
          <w:rFonts w:eastAsia="方正小标宋_GBK" w:cs="方正小标宋_GBK"/>
          <w:b/>
          <w:sz w:val="44"/>
          <w:szCs w:val="44"/>
        </w:rPr>
      </w:pPr>
      <w:r>
        <w:rPr>
          <w:rFonts w:hint="eastAsia" w:eastAsia="方正小标宋_GBK" w:cs="方正小标宋_GBK"/>
          <w:b/>
          <w:sz w:val="44"/>
          <w:szCs w:val="44"/>
        </w:rPr>
        <w:t>中国侨联普法办微信公众号二维码</w:t>
      </w:r>
    </w:p>
    <w:p>
      <w:pPr>
        <w:widowControl/>
        <w:jc w:val="center"/>
        <w:rPr>
          <w:rFonts w:eastAsia="方正小标宋_GBK" w:cs="方正小标宋_GBK"/>
          <w:b/>
          <w:sz w:val="44"/>
          <w:szCs w:val="44"/>
        </w:rPr>
      </w:pPr>
      <w:r>
        <w:rPr>
          <w:rFonts w:hint="eastAsia" w:eastAsia="方正小标宋_GBK" w:cs="方正小标宋_GBK"/>
          <w:b/>
          <w:sz w:val="44"/>
          <w:szCs w:val="44"/>
        </w:rPr>
        <w:drawing>
          <wp:inline distT="0" distB="0" distL="114300" distR="114300">
            <wp:extent cx="5607685" cy="5607685"/>
            <wp:effectExtent l="0" t="0" r="12065" b="12065"/>
            <wp:docPr id="10" name="图片 10" descr="qrcode_for_gh_da4025b5baa9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rcode_for_gh_da4025b5baa9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56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D42B4"/>
    <w:rsid w:val="242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2020-07-06T06:37:00Z</dcterms:created>
  <dc:creator>ZTT</dc:creator>
  <cp:lastModifiedBy>ZTT</cp:lastModifiedBy>
  <dcterms:modified xsi:type="dcterms:W3CDTF">2020-07-06T06:38:36Z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