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E1" w:rsidRDefault="00EF34E1" w:rsidP="00EF34E1">
      <w:pPr>
        <w:pStyle w:val="a3"/>
        <w:spacing w:before="0" w:beforeAutospacing="0" w:after="0" w:afterAutospacing="0" w:line="540" w:lineRule="exact"/>
        <w:rPr>
          <w:rFonts w:ascii="仿宋" w:eastAsia="仿宋" w:hAnsi="仿宋"/>
          <w:bCs/>
          <w:color w:val="000000"/>
          <w:sz w:val="32"/>
          <w:szCs w:val="32"/>
        </w:rPr>
      </w:pPr>
    </w:p>
    <w:p w:rsidR="00F55370" w:rsidRPr="00A04007" w:rsidRDefault="00775D17" w:rsidP="00A04007">
      <w:pPr>
        <w:pStyle w:val="a3"/>
        <w:spacing w:before="0" w:beforeAutospacing="0" w:after="0" w:afterAutospacing="0"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A04007">
        <w:rPr>
          <w:rFonts w:ascii="方正小标宋简体" w:eastAsia="方正小标宋简体" w:hint="eastAsia"/>
          <w:bCs/>
          <w:color w:val="000000"/>
          <w:sz w:val="44"/>
          <w:szCs w:val="44"/>
        </w:rPr>
        <w:t>中央社院统一战线高端智库</w:t>
      </w:r>
      <w:r w:rsidR="00FA6038" w:rsidRPr="00A04007">
        <w:rPr>
          <w:rFonts w:ascii="方正小标宋简体" w:eastAsia="方正小标宋简体" w:hint="eastAsia"/>
          <w:bCs/>
          <w:color w:val="000000"/>
          <w:sz w:val="44"/>
          <w:szCs w:val="44"/>
        </w:rPr>
        <w:t>201</w:t>
      </w:r>
      <w:r w:rsidR="00FA6038">
        <w:rPr>
          <w:rFonts w:ascii="方正小标宋简体" w:eastAsia="方正小标宋简体" w:hint="eastAsia"/>
          <w:bCs/>
          <w:color w:val="000000"/>
          <w:sz w:val="44"/>
          <w:szCs w:val="44"/>
        </w:rPr>
        <w:t>9</w:t>
      </w:r>
      <w:r w:rsidRPr="00A04007">
        <w:rPr>
          <w:rFonts w:ascii="方正小标宋简体" w:eastAsia="方正小标宋简体" w:hint="eastAsia"/>
          <w:bCs/>
          <w:color w:val="000000"/>
          <w:sz w:val="44"/>
          <w:szCs w:val="44"/>
        </w:rPr>
        <w:t>年度</w:t>
      </w:r>
    </w:p>
    <w:p w:rsidR="00775D17" w:rsidRPr="00A04007" w:rsidRDefault="00775D17" w:rsidP="00775D17">
      <w:pPr>
        <w:pStyle w:val="a3"/>
        <w:spacing w:before="240" w:beforeAutospacing="0" w:after="240" w:afterAutospacing="0"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A04007">
        <w:rPr>
          <w:rFonts w:ascii="方正小标宋简体" w:eastAsia="方正小标宋简体" w:hint="eastAsia"/>
          <w:bCs/>
          <w:color w:val="000000"/>
          <w:sz w:val="44"/>
          <w:szCs w:val="44"/>
        </w:rPr>
        <w:t>课题申报公告</w:t>
      </w:r>
    </w:p>
    <w:p w:rsidR="00775D17" w:rsidRPr="00A04007" w:rsidRDefault="00775D17" w:rsidP="00775D17">
      <w:pPr>
        <w:pStyle w:val="a3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DC41F4">
        <w:rPr>
          <w:rFonts w:ascii="仿宋" w:eastAsia="仿宋" w:hAnsi="仿宋" w:cs="Times New Roman" w:hint="eastAsia"/>
          <w:sz w:val="32"/>
          <w:szCs w:val="32"/>
        </w:rPr>
        <w:t>中央社院</w:t>
      </w:r>
      <w:r w:rsidRPr="00DC41F4">
        <w:rPr>
          <w:rFonts w:ascii="仿宋" w:eastAsia="仿宋" w:hAnsi="仿宋" w:cs="Times New Roman"/>
          <w:sz w:val="32"/>
          <w:szCs w:val="32"/>
        </w:rPr>
        <w:t>统一战线高端智库</w:t>
      </w:r>
      <w:r w:rsidRPr="00DC41F4">
        <w:rPr>
          <w:rFonts w:ascii="仿宋" w:eastAsia="仿宋" w:hAnsi="仿宋" w:cs="Times New Roman" w:hint="eastAsia"/>
          <w:sz w:val="32"/>
          <w:szCs w:val="32"/>
        </w:rPr>
        <w:t>（以下简称统战智库）</w:t>
      </w:r>
      <w:r w:rsidR="00FA6038" w:rsidRPr="00DC41F4">
        <w:rPr>
          <w:rFonts w:ascii="仿宋" w:eastAsia="仿宋" w:hAnsi="仿宋" w:cs="Times New Roman"/>
          <w:sz w:val="32"/>
          <w:szCs w:val="32"/>
        </w:rPr>
        <w:t>201</w:t>
      </w:r>
      <w:r w:rsidR="00FA6038">
        <w:rPr>
          <w:rFonts w:ascii="仿宋" w:eastAsia="仿宋" w:hAnsi="仿宋" w:cs="Times New Roman" w:hint="eastAsia"/>
          <w:sz w:val="32"/>
          <w:szCs w:val="32"/>
        </w:rPr>
        <w:t>9</w:t>
      </w:r>
      <w:r w:rsidRPr="00DC41F4">
        <w:rPr>
          <w:rFonts w:ascii="仿宋" w:eastAsia="仿宋" w:hAnsi="仿宋" w:cs="Times New Roman"/>
          <w:sz w:val="32"/>
          <w:szCs w:val="32"/>
        </w:rPr>
        <w:t>年课题立项分为</w:t>
      </w:r>
      <w:r w:rsidR="00E72FC6">
        <w:rPr>
          <w:rFonts w:ascii="仿宋" w:eastAsia="仿宋" w:hAnsi="仿宋" w:cs="Times New Roman" w:hint="eastAsia"/>
          <w:sz w:val="32"/>
          <w:szCs w:val="32"/>
        </w:rPr>
        <w:t>两</w:t>
      </w:r>
      <w:r w:rsidRPr="00DC41F4">
        <w:rPr>
          <w:rFonts w:ascii="仿宋" w:eastAsia="仿宋" w:hAnsi="仿宋" w:cs="Times New Roman"/>
          <w:sz w:val="32"/>
          <w:szCs w:val="32"/>
        </w:rPr>
        <w:t>个时段受</w:t>
      </w:r>
      <w:r w:rsidRPr="00DC41F4">
        <w:rPr>
          <w:rFonts w:ascii="仿宋" w:eastAsia="仿宋" w:hAnsi="仿宋" w:cs="Times New Roman" w:hint="eastAsia"/>
          <w:sz w:val="32"/>
          <w:szCs w:val="32"/>
        </w:rPr>
        <w:t>理</w:t>
      </w:r>
      <w:r w:rsidRPr="00DC41F4">
        <w:rPr>
          <w:rFonts w:ascii="仿宋" w:eastAsia="仿宋" w:hAnsi="仿宋" w:cs="Times New Roman"/>
          <w:sz w:val="32"/>
          <w:szCs w:val="32"/>
        </w:rPr>
        <w:t>课题申报。</w:t>
      </w:r>
      <w:r w:rsidR="00660FED" w:rsidRPr="00DC41F4">
        <w:rPr>
          <w:rFonts w:ascii="仿宋" w:eastAsia="仿宋" w:hAnsi="仿宋" w:cs="Times New Roman" w:hint="eastAsia"/>
          <w:sz w:val="32"/>
          <w:szCs w:val="32"/>
        </w:rPr>
        <w:t>现正式</w:t>
      </w:r>
      <w:r w:rsidRPr="00DC41F4">
        <w:rPr>
          <w:rFonts w:ascii="仿宋" w:eastAsia="仿宋" w:hAnsi="仿宋" w:cs="Times New Roman" w:hint="eastAsia"/>
          <w:sz w:val="32"/>
          <w:szCs w:val="32"/>
        </w:rPr>
        <w:t>发布《</w:t>
      </w:r>
      <w:r w:rsidR="00FA6038" w:rsidRPr="00DC41F4">
        <w:rPr>
          <w:rFonts w:ascii="仿宋" w:eastAsia="仿宋" w:hAnsi="仿宋" w:cs="Times New Roman" w:hint="eastAsia"/>
          <w:sz w:val="32"/>
          <w:szCs w:val="32"/>
        </w:rPr>
        <w:t>201</w:t>
      </w:r>
      <w:r w:rsidR="00FA6038">
        <w:rPr>
          <w:rFonts w:ascii="仿宋" w:eastAsia="仿宋" w:hAnsi="仿宋" w:cs="Times New Roman" w:hint="eastAsia"/>
          <w:sz w:val="32"/>
          <w:szCs w:val="32"/>
        </w:rPr>
        <w:t>9</w:t>
      </w:r>
      <w:r w:rsidRPr="00DC41F4">
        <w:rPr>
          <w:rFonts w:ascii="仿宋" w:eastAsia="仿宋" w:hAnsi="仿宋" w:cs="Times New Roman" w:hint="eastAsia"/>
          <w:sz w:val="32"/>
          <w:szCs w:val="32"/>
        </w:rPr>
        <w:t>年度统一战线高端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智库课题指南》，并就做好课题申报工作的有关事项公告如下：</w:t>
      </w:r>
    </w:p>
    <w:p w:rsidR="00775D17" w:rsidRPr="00A04007" w:rsidRDefault="00775D17" w:rsidP="00775D17">
      <w:pPr>
        <w:pStyle w:val="a3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A04007">
        <w:rPr>
          <w:rFonts w:ascii="仿宋" w:eastAsia="仿宋" w:hAnsi="仿宋" w:cs="Times New Roman"/>
          <w:color w:val="000000"/>
          <w:sz w:val="32"/>
          <w:szCs w:val="32"/>
        </w:rPr>
        <w:t>一、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申报统战智库课题的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指导思想</w:t>
      </w:r>
      <w:r w:rsidR="00660FED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是：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坚持以</w:t>
      </w:r>
      <w:r w:rsidR="00A0400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习近平新时代中国特色社会主义思想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为指导，以重大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理论和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现实问题为主攻方向，坚持理论研究与应用研究并重，</w:t>
      </w:r>
      <w:r w:rsidR="00921B39">
        <w:rPr>
          <w:rFonts w:ascii="仿宋" w:eastAsia="仿宋" w:hAnsi="仿宋" w:cs="Times New Roman" w:hint="eastAsia"/>
          <w:color w:val="000000"/>
          <w:sz w:val="32"/>
          <w:szCs w:val="32"/>
        </w:rPr>
        <w:t>聚焦</w:t>
      </w:r>
      <w:r w:rsidR="008E3526">
        <w:rPr>
          <w:rFonts w:ascii="仿宋" w:eastAsia="仿宋" w:hAnsi="仿宋" w:cs="Times New Roman" w:hint="eastAsia"/>
          <w:color w:val="000000"/>
          <w:sz w:val="32"/>
          <w:szCs w:val="32"/>
        </w:rPr>
        <w:t>统一战线</w:t>
      </w:r>
      <w:r w:rsidR="00921B39">
        <w:rPr>
          <w:rFonts w:ascii="仿宋" w:eastAsia="仿宋" w:hAnsi="仿宋" w:cs="Times New Roman" w:hint="eastAsia"/>
          <w:color w:val="000000"/>
          <w:sz w:val="32"/>
          <w:szCs w:val="32"/>
        </w:rPr>
        <w:t>理论与实践</w:t>
      </w:r>
      <w:r w:rsidR="009D6635">
        <w:rPr>
          <w:rFonts w:ascii="仿宋" w:eastAsia="仿宋" w:hAnsi="仿宋" w:cs="Times New Roman" w:hint="eastAsia"/>
          <w:color w:val="000000"/>
          <w:sz w:val="32"/>
          <w:szCs w:val="32"/>
        </w:rPr>
        <w:t>研究</w:t>
      </w:r>
      <w:r w:rsidR="00921B39">
        <w:rPr>
          <w:rFonts w:ascii="仿宋" w:eastAsia="仿宋" w:hAnsi="仿宋" w:cs="Times New Roman" w:hint="eastAsia"/>
          <w:color w:val="000000"/>
          <w:sz w:val="32"/>
          <w:szCs w:val="32"/>
        </w:rPr>
        <w:t>、中华文明继承与创新</w:t>
      </w:r>
      <w:r w:rsidR="009D6635">
        <w:rPr>
          <w:rFonts w:ascii="仿宋" w:eastAsia="仿宋" w:hAnsi="仿宋" w:cs="Times New Roman" w:hint="eastAsia"/>
          <w:color w:val="000000"/>
          <w:sz w:val="32"/>
          <w:szCs w:val="32"/>
        </w:rPr>
        <w:t>研究</w:t>
      </w:r>
      <w:r w:rsidR="00921B39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推动统战理论</w:t>
      </w:r>
      <w:r w:rsidR="00660FED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政策和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对策研究为党和国家工作大局服务。</w:t>
      </w:r>
    </w:p>
    <w:p w:rsidR="00775D17" w:rsidRPr="00FA6038" w:rsidRDefault="00775D17" w:rsidP="00921B39">
      <w:pPr>
        <w:pStyle w:val="a3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二、本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年度《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智库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课题指南》</w:t>
      </w:r>
      <w:r w:rsidR="00A04007">
        <w:rPr>
          <w:rFonts w:ascii="仿宋" w:eastAsia="仿宋" w:hAnsi="仿宋" w:cs="Times New Roman" w:hint="eastAsia"/>
          <w:color w:val="000000"/>
          <w:sz w:val="32"/>
          <w:szCs w:val="32"/>
        </w:rPr>
        <w:t>确定了</w:t>
      </w:r>
      <w:r w:rsidR="00205451">
        <w:rPr>
          <w:rFonts w:ascii="仿宋" w:eastAsia="仿宋" w:hAnsi="仿宋" w:cs="Times New Roman" w:hint="eastAsia"/>
          <w:sz w:val="32"/>
          <w:szCs w:val="32"/>
        </w:rPr>
        <w:t>38</w:t>
      </w:r>
      <w:r w:rsidR="00A04007">
        <w:rPr>
          <w:rFonts w:ascii="仿宋" w:eastAsia="仿宋" w:hAnsi="仿宋" w:cs="Times New Roman" w:hint="eastAsia"/>
          <w:color w:val="000000"/>
          <w:sz w:val="32"/>
          <w:szCs w:val="32"/>
        </w:rPr>
        <w:t>个重点研究方向</w:t>
      </w:r>
      <w:r w:rsidR="00921B39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均为“范围性条目”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044214" w:rsidRPr="00044214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课题申报人可</w:t>
      </w:r>
      <w:r w:rsidR="00044214" w:rsidRPr="00044214">
        <w:rPr>
          <w:rFonts w:ascii="仿宋" w:eastAsia="仿宋" w:hAnsi="仿宋" w:cs="Times New Roman"/>
          <w:b/>
          <w:color w:val="000000"/>
          <w:sz w:val="32"/>
          <w:szCs w:val="32"/>
        </w:rPr>
        <w:t>据此自行</w:t>
      </w:r>
      <w:r w:rsidR="00044214" w:rsidRPr="00044214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设计</w:t>
      </w:r>
      <w:r w:rsidR="00044214" w:rsidRPr="00044214">
        <w:rPr>
          <w:rFonts w:ascii="仿宋" w:eastAsia="仿宋" w:hAnsi="仿宋" w:cs="Times New Roman"/>
          <w:b/>
          <w:color w:val="000000"/>
          <w:sz w:val="32"/>
          <w:szCs w:val="32"/>
        </w:rPr>
        <w:t>具体题目，选择具体的研究角度和侧重点。拟定课题名称应科学、严谨、规范、简明，一般不加副标题。</w:t>
      </w:r>
    </w:p>
    <w:p w:rsidR="00775D17" w:rsidRPr="00A04007" w:rsidRDefault="00185724" w:rsidP="00775D17">
      <w:pPr>
        <w:pStyle w:val="a3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三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、</w:t>
      </w:r>
      <w:r w:rsidR="00FA6038" w:rsidRPr="00A04007">
        <w:rPr>
          <w:rFonts w:ascii="仿宋" w:eastAsia="仿宋" w:hAnsi="仿宋" w:cs="Times New Roman"/>
          <w:color w:val="000000"/>
          <w:sz w:val="32"/>
          <w:szCs w:val="32"/>
        </w:rPr>
        <w:t>201</w:t>
      </w:r>
      <w:r w:rsidR="00FA6038"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年度统战智库课题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类型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分为：</w:t>
      </w:r>
      <w:r w:rsidR="00044214" w:rsidRPr="00044214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一类课题：</w:t>
      </w:r>
      <w:r w:rsidR="00044214" w:rsidRPr="00044214">
        <w:rPr>
          <w:rFonts w:ascii="仿宋" w:eastAsia="仿宋" w:hAnsi="仿宋" w:cs="Times New Roman"/>
          <w:b/>
          <w:color w:val="000000"/>
          <w:sz w:val="32"/>
          <w:szCs w:val="32"/>
        </w:rPr>
        <w:t>20万元；二类课题：15万元；三类课题：10万元；四类课题：4-7万元；五类课题：0.8-3万元。</w:t>
      </w:r>
      <w:r w:rsidR="00E72FC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研究周期要求：一类课题：</w:t>
      </w:r>
      <w:r w:rsidR="003963D8">
        <w:rPr>
          <w:rFonts w:ascii="仿宋" w:eastAsia="仿宋" w:hAnsi="仿宋" w:cs="Times New Roman" w:hint="eastAsia"/>
          <w:b/>
          <w:color w:val="000000"/>
          <w:sz w:val="32"/>
          <w:szCs w:val="32"/>
        </w:rPr>
        <w:t>8</w:t>
      </w:r>
      <w:r w:rsidR="00E72FC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—</w:t>
      </w:r>
      <w:r w:rsidR="003963D8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18</w:t>
      </w:r>
      <w:r w:rsidR="00E72FC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个月，其他类课题：</w:t>
      </w:r>
      <w:r w:rsidR="003963D8">
        <w:rPr>
          <w:rFonts w:ascii="仿宋" w:eastAsia="仿宋" w:hAnsi="仿宋" w:cs="Times New Roman" w:hint="eastAsia"/>
          <w:b/>
          <w:color w:val="000000"/>
          <w:sz w:val="32"/>
          <w:szCs w:val="32"/>
        </w:rPr>
        <w:t>4</w:t>
      </w:r>
      <w:r w:rsidR="00E72FC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—</w:t>
      </w:r>
      <w:r w:rsidR="003963D8">
        <w:rPr>
          <w:rFonts w:ascii="仿宋" w:eastAsia="仿宋" w:hAnsi="仿宋" w:cs="Times New Roman" w:hint="eastAsia"/>
          <w:b/>
          <w:color w:val="000000"/>
          <w:sz w:val="32"/>
          <w:szCs w:val="32"/>
        </w:rPr>
        <w:t>7</w:t>
      </w:r>
      <w:r w:rsidR="00E72FC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个月</w:t>
      </w:r>
      <w:r w:rsidR="003E00C7">
        <w:rPr>
          <w:rFonts w:ascii="仿宋" w:eastAsia="仿宋" w:hAnsi="仿宋" w:cs="Times New Roman" w:hint="eastAsia"/>
          <w:b/>
          <w:color w:val="000000"/>
          <w:sz w:val="32"/>
          <w:szCs w:val="32"/>
        </w:rPr>
        <w:t>,原则上不受理延期</w:t>
      </w:r>
      <w:r w:rsidR="00E72FC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。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申请人应根据实际需要</w:t>
      </w:r>
      <w:r w:rsidR="00B30D71">
        <w:rPr>
          <w:rFonts w:ascii="仿宋" w:eastAsia="仿宋" w:hAnsi="仿宋" w:cs="Times New Roman" w:hint="eastAsia"/>
          <w:color w:val="000000"/>
          <w:sz w:val="32"/>
          <w:szCs w:val="32"/>
        </w:rPr>
        <w:t>填写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科学合理的经费</w:t>
      </w:r>
      <w:r w:rsidR="003861B4">
        <w:rPr>
          <w:rFonts w:ascii="仿宋" w:eastAsia="仿宋" w:hAnsi="仿宋" w:cs="Times New Roman" w:hint="eastAsia"/>
          <w:color w:val="000000"/>
          <w:sz w:val="32"/>
          <w:szCs w:val="32"/>
        </w:rPr>
        <w:t>数额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最终确定的资助额度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以立项</w:t>
      </w:r>
      <w:r w:rsidR="006B40F0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批准同意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的数额为准。</w:t>
      </w:r>
    </w:p>
    <w:p w:rsidR="00775D17" w:rsidRPr="00A04007" w:rsidRDefault="00185724" w:rsidP="00775D17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、课题申报人须具备下列条件：（一）具有独立开展研究和组织开展研究的能力，能够承担实质性研究工作。（二）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lastRenderedPageBreak/>
        <w:t>具有副高级以上（含）专业技术职称（职务），或者具有博士学位。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不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具有副高级以上（含）专业技术职称（职务）</w:t>
      </w:r>
      <w:r w:rsidR="004B36D4">
        <w:rPr>
          <w:rFonts w:ascii="仿宋" w:eastAsia="仿宋" w:hAnsi="仿宋" w:hint="eastAsia"/>
          <w:color w:val="000000"/>
          <w:sz w:val="32"/>
          <w:szCs w:val="32"/>
        </w:rPr>
        <w:t>或没有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博士学位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的，由</w:t>
      </w:r>
      <w:r w:rsidR="006042D4">
        <w:rPr>
          <w:rFonts w:ascii="仿宋" w:eastAsia="仿宋" w:hAnsi="仿宋" w:hint="eastAsia"/>
          <w:color w:val="000000"/>
          <w:sz w:val="32"/>
          <w:szCs w:val="32"/>
        </w:rPr>
        <w:t>课题负责人所在单位及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两名正高职称的同行专家书面推荐。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中央社院兼职教授，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统一战线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高端智库特聘研究</w:t>
      </w:r>
      <w:r w:rsidR="00660FED" w:rsidRPr="00A04007">
        <w:rPr>
          <w:rFonts w:ascii="仿宋" w:eastAsia="仿宋" w:hAnsi="仿宋" w:hint="eastAsia"/>
          <w:color w:val="000000"/>
          <w:sz w:val="32"/>
          <w:szCs w:val="32"/>
        </w:rPr>
        <w:t>员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和特约研究员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全国社会主义学院系统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教研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人员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，予以</w:t>
      </w:r>
      <w:r w:rsidR="00775D17" w:rsidRPr="00A04007">
        <w:rPr>
          <w:rFonts w:ascii="仿宋" w:eastAsia="仿宋" w:hAnsi="仿宋"/>
          <w:color w:val="000000"/>
          <w:sz w:val="32"/>
          <w:szCs w:val="32"/>
        </w:rPr>
        <w:t>优先考虑</w:t>
      </w:r>
      <w:r w:rsidR="00775D17" w:rsidRPr="00A04007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8E3526">
        <w:rPr>
          <w:rFonts w:ascii="仿宋" w:eastAsia="仿宋" w:hAnsi="仿宋" w:hint="eastAsia"/>
          <w:color w:val="000000"/>
          <w:sz w:val="32"/>
          <w:szCs w:val="32"/>
        </w:rPr>
        <w:t>特别支持</w:t>
      </w:r>
      <w:r w:rsidR="0084203C">
        <w:rPr>
          <w:rFonts w:ascii="仿宋" w:eastAsia="仿宋" w:hAnsi="仿宋" w:hint="eastAsia"/>
          <w:color w:val="000000"/>
          <w:sz w:val="32"/>
          <w:szCs w:val="32"/>
        </w:rPr>
        <w:t>中央社院和地方社院</w:t>
      </w:r>
      <w:r w:rsidR="008E3526">
        <w:rPr>
          <w:rFonts w:ascii="仿宋" w:eastAsia="仿宋" w:hAnsi="仿宋" w:hint="eastAsia"/>
          <w:color w:val="000000"/>
          <w:sz w:val="32"/>
          <w:szCs w:val="32"/>
        </w:rPr>
        <w:t>学员申报</w:t>
      </w:r>
      <w:r w:rsidR="00757A4E">
        <w:rPr>
          <w:rFonts w:ascii="仿宋" w:eastAsia="仿宋" w:hAnsi="仿宋" w:hint="eastAsia"/>
          <w:color w:val="000000"/>
          <w:sz w:val="32"/>
          <w:szCs w:val="32"/>
        </w:rPr>
        <w:t>统一战线重难点问题专项调研项目</w:t>
      </w:r>
      <w:r w:rsidR="0084203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41293" w:rsidRDefault="00185724" w:rsidP="00775D17">
      <w:pPr>
        <w:pStyle w:val="a3"/>
        <w:spacing w:before="0" w:beforeAutospacing="0" w:after="0" w:afterAutospacing="0" w:line="540" w:lineRule="exact"/>
        <w:ind w:firstLine="63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五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、课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题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申报人所在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单位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需具备一定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资格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在相关领域具有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一定</w:t>
      </w:r>
      <w:r w:rsidR="00660FED" w:rsidRPr="00A04007">
        <w:rPr>
          <w:rFonts w:ascii="仿宋" w:eastAsia="仿宋" w:hAnsi="仿宋" w:cs="Times New Roman"/>
          <w:color w:val="000000"/>
          <w:sz w:val="32"/>
          <w:szCs w:val="32"/>
        </w:rPr>
        <w:t>的学术资源和研究实力；能够提供开展研究的必要条件并承</w:t>
      </w:r>
      <w:r w:rsidR="00660FED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担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信誉保证。以兼职人员身份从所兼职单位申报课题的，兼职单位须审核兼职人员正式聘用关系的真实性</w:t>
      </w:r>
      <w:r w:rsidR="00A9360E">
        <w:rPr>
          <w:rFonts w:ascii="仿宋" w:eastAsia="仿宋" w:hAnsi="仿宋" w:cs="Times New Roman" w:hint="eastAsia"/>
          <w:color w:val="000000"/>
          <w:sz w:val="32"/>
          <w:szCs w:val="32"/>
        </w:rPr>
        <w:t>并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承担项目管理职责</w:t>
      </w:r>
      <w:r w:rsidR="00A9360E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承担信誉保证。</w:t>
      </w:r>
    </w:p>
    <w:p w:rsidR="00BE37A1" w:rsidRPr="00A04007" w:rsidRDefault="00185724" w:rsidP="00775D17">
      <w:pPr>
        <w:pStyle w:val="a3"/>
        <w:spacing w:before="0" w:beforeAutospacing="0" w:after="0" w:afterAutospacing="0" w:line="540" w:lineRule="exact"/>
        <w:ind w:firstLine="63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六</w:t>
      </w:r>
      <w:r w:rsidR="00BE37A1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BE37A1" w:rsidRPr="00A04007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申报课题须按照《中央社院统一战线高端智库课题申报书》和《中央社会主义学院统一战线高端智库课题论证活页》（以下简称《活页》）要求，如实填写材料，并保证没有知识产权争议。凡存在弄虚作假、抄袭剽窃等行为的，一经发现查实，取消三年申报资格；如获立项即予撤项并通报批评。</w:t>
      </w:r>
    </w:p>
    <w:p w:rsidR="00775D17" w:rsidRPr="00A04007" w:rsidRDefault="00185724" w:rsidP="00775D17">
      <w:pPr>
        <w:pStyle w:val="a3"/>
        <w:spacing w:before="0" w:beforeAutospacing="0" w:after="0" w:afterAutospacing="0" w:line="54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七</w:t>
      </w:r>
      <w:r w:rsidR="00917452" w:rsidRPr="00A04007">
        <w:rPr>
          <w:rFonts w:ascii="仿宋" w:eastAsia="仿宋" w:hAnsi="仿宋" w:cs="Times New Roman"/>
          <w:color w:val="000000"/>
          <w:sz w:val="32"/>
          <w:szCs w:val="32"/>
        </w:rPr>
        <w:t>、申报</w:t>
      </w:r>
      <w:r w:rsidR="00917452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方式</w:t>
      </w:r>
    </w:p>
    <w:p w:rsidR="00775D17" w:rsidRPr="00A04007" w:rsidRDefault="00E72FC6" w:rsidP="00775D17">
      <w:pPr>
        <w:pStyle w:val="a3"/>
        <w:spacing w:before="0" w:beforeAutospacing="0" w:after="0" w:afterAutospacing="0" w:line="54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C51973">
        <w:rPr>
          <w:rFonts w:ascii="仿宋" w:eastAsia="仿宋" w:hAnsi="仿宋" w:cs="Times New Roman"/>
          <w:sz w:val="32"/>
          <w:szCs w:val="32"/>
        </w:rPr>
        <w:t>本年度</w:t>
      </w:r>
      <w:r w:rsidR="0004751A">
        <w:rPr>
          <w:rFonts w:ascii="仿宋" w:eastAsia="仿宋" w:hAnsi="仿宋" w:cs="Times New Roman" w:hint="eastAsia"/>
          <w:sz w:val="32"/>
          <w:szCs w:val="32"/>
        </w:rPr>
        <w:t>5</w:t>
      </w:r>
      <w:r w:rsidRPr="00C51973">
        <w:rPr>
          <w:rFonts w:ascii="仿宋" w:eastAsia="仿宋" w:hAnsi="仿宋" w:cs="Times New Roman" w:hint="eastAsia"/>
          <w:sz w:val="32"/>
          <w:szCs w:val="32"/>
        </w:rPr>
        <w:t>月</w:t>
      </w:r>
      <w:r w:rsidR="00F1206D">
        <w:rPr>
          <w:rFonts w:ascii="仿宋" w:eastAsia="仿宋" w:hAnsi="仿宋" w:cs="Times New Roman" w:hint="eastAsia"/>
          <w:sz w:val="32"/>
          <w:szCs w:val="32"/>
        </w:rPr>
        <w:t>20</w:t>
      </w:r>
      <w:r w:rsidR="00775D17" w:rsidRPr="00C51973">
        <w:rPr>
          <w:rFonts w:ascii="仿宋" w:eastAsia="仿宋" w:hAnsi="仿宋" w:cs="Times New Roman" w:hint="eastAsia"/>
          <w:sz w:val="32"/>
          <w:szCs w:val="32"/>
        </w:rPr>
        <w:t>日、</w:t>
      </w:r>
      <w:r w:rsidR="0004751A">
        <w:rPr>
          <w:rFonts w:ascii="仿宋" w:eastAsia="仿宋" w:hAnsi="仿宋" w:cs="Times New Roman" w:hint="eastAsia"/>
          <w:sz w:val="32"/>
          <w:szCs w:val="32"/>
        </w:rPr>
        <w:t>9</w:t>
      </w:r>
      <w:r w:rsidR="00775D17" w:rsidRPr="00C51973">
        <w:rPr>
          <w:rFonts w:ascii="仿宋" w:eastAsia="仿宋" w:hAnsi="仿宋" w:cs="Times New Roman" w:hint="eastAsia"/>
          <w:sz w:val="32"/>
          <w:szCs w:val="32"/>
        </w:rPr>
        <w:t>月</w:t>
      </w:r>
      <w:r w:rsidR="00F1206D">
        <w:rPr>
          <w:rFonts w:ascii="仿宋" w:eastAsia="仿宋" w:hAnsi="仿宋" w:cs="Times New Roman" w:hint="eastAsia"/>
          <w:sz w:val="32"/>
          <w:szCs w:val="32"/>
        </w:rPr>
        <w:t>20</w:t>
      </w:r>
      <w:r w:rsidR="00775D17" w:rsidRPr="00C51973">
        <w:rPr>
          <w:rFonts w:ascii="仿宋" w:eastAsia="仿宋" w:hAnsi="仿宋" w:cs="Times New Roman" w:hint="eastAsia"/>
          <w:sz w:val="32"/>
          <w:szCs w:val="32"/>
        </w:rPr>
        <w:t>日前</w:t>
      </w:r>
      <w:r>
        <w:rPr>
          <w:rFonts w:ascii="仿宋" w:eastAsia="仿宋" w:hAnsi="仿宋" w:cs="Times New Roman" w:hint="eastAsia"/>
          <w:sz w:val="32"/>
          <w:szCs w:val="32"/>
        </w:rPr>
        <w:t>两</w:t>
      </w:r>
      <w:r w:rsidR="00775D17" w:rsidRPr="00C51973">
        <w:rPr>
          <w:rFonts w:ascii="仿宋" w:eastAsia="仿宋" w:hAnsi="仿宋" w:cs="Times New Roman" w:hint="eastAsia"/>
          <w:sz w:val="32"/>
          <w:szCs w:val="32"/>
        </w:rPr>
        <w:t>个时段</w:t>
      </w:r>
      <w:r w:rsidR="00775D17" w:rsidRPr="00A04007">
        <w:rPr>
          <w:rFonts w:ascii="仿宋" w:eastAsia="仿宋" w:hAnsi="仿宋" w:cs="Times New Roman" w:hint="eastAsia"/>
          <w:sz w:val="32"/>
          <w:szCs w:val="32"/>
        </w:rPr>
        <w:t>，集中接受申报。</w:t>
      </w:r>
    </w:p>
    <w:p w:rsidR="00917452" w:rsidRPr="00A04007" w:rsidRDefault="00775D17" w:rsidP="0091745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课题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申报人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在</w:t>
      </w:r>
      <w:r w:rsidR="006B40F0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课题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指南范围内自行设计具体题目，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选择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申报时段和课题类型，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填报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课题申报书</w:t>
      </w:r>
      <w:r w:rsidR="00F6020B">
        <w:rPr>
          <w:rFonts w:ascii="仿宋" w:eastAsia="仿宋" w:hAnsi="仿宋" w:cs="Times New Roman" w:hint="eastAsia"/>
          <w:color w:val="000000"/>
          <w:sz w:val="32"/>
          <w:szCs w:val="32"/>
        </w:rPr>
        <w:t>和活页</w:t>
      </w:r>
      <w:r w:rsidR="00917452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917452" w:rsidRPr="00A04007">
        <w:rPr>
          <w:rFonts w:ascii="仿宋" w:eastAsia="仿宋" w:hAnsi="仿宋"/>
          <w:color w:val="000000"/>
          <w:sz w:val="32"/>
          <w:szCs w:val="32"/>
        </w:rPr>
        <w:t>地方社院可</w:t>
      </w:r>
      <w:r w:rsidR="00917452" w:rsidRPr="00A04007">
        <w:rPr>
          <w:rFonts w:ascii="仿宋" w:eastAsia="仿宋" w:hAnsi="仿宋" w:hint="eastAsia"/>
          <w:color w:val="000000"/>
          <w:sz w:val="32"/>
          <w:szCs w:val="32"/>
        </w:rPr>
        <w:t>根据本公告，</w:t>
      </w:r>
      <w:r w:rsidR="00917452" w:rsidRPr="00A04007">
        <w:rPr>
          <w:rFonts w:ascii="仿宋" w:eastAsia="仿宋" w:hAnsi="仿宋"/>
          <w:color w:val="000000"/>
          <w:sz w:val="32"/>
          <w:szCs w:val="32"/>
        </w:rPr>
        <w:t>组织本院教研人员申报，加强指导，认真审核，严格把关，</w:t>
      </w:r>
      <w:r w:rsidR="00917452" w:rsidRPr="00A04007">
        <w:rPr>
          <w:rFonts w:ascii="仿宋" w:eastAsia="仿宋" w:hAnsi="仿宋" w:hint="eastAsia"/>
          <w:color w:val="000000"/>
          <w:sz w:val="32"/>
          <w:szCs w:val="32"/>
        </w:rPr>
        <w:t>控制申报数量</w:t>
      </w:r>
      <w:r w:rsidR="00917452" w:rsidRPr="00A04007">
        <w:rPr>
          <w:rFonts w:ascii="仿宋" w:eastAsia="仿宋" w:hAnsi="仿宋"/>
          <w:color w:val="000000"/>
          <w:sz w:val="32"/>
          <w:szCs w:val="32"/>
        </w:rPr>
        <w:t>。</w:t>
      </w:r>
    </w:p>
    <w:p w:rsidR="00775D17" w:rsidRPr="00A04007" w:rsidRDefault="00185724" w:rsidP="00917452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八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、所有申报项目将通过资格审查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、同行专家评估、智库领导机构终审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等程序。</w:t>
      </w:r>
      <w:r w:rsidR="006B40F0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立项评审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坚持公平公正原则，质量</w:t>
      </w:r>
      <w:r w:rsidR="006B40F0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为先</w:t>
      </w:r>
      <w:r w:rsidR="0039289D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宁缺毋滥。</w:t>
      </w:r>
    </w:p>
    <w:p w:rsidR="00775D17" w:rsidRPr="00A04007" w:rsidRDefault="00185724" w:rsidP="00775D17">
      <w:pPr>
        <w:pStyle w:val="a3"/>
        <w:spacing w:before="0" w:beforeAutospacing="0" w:after="0" w:afterAutospacing="0" w:line="54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九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、如课题获准立项，智库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即发送电子版《</w:t>
      </w:r>
      <w:r w:rsidR="006B40F0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课题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立项通知书》和《协议书》至课题申报人邮箱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。</w:t>
      </w:r>
      <w:r w:rsidR="00660FED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请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课题申报人</w:t>
      </w:r>
      <w:r w:rsidR="0039289D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按照要求，认真填写，配合完成后续立项事宜；并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在项目执行期间遵守相关承诺，履行约定义务，</w:t>
      </w:r>
      <w:r w:rsidR="00757A4E">
        <w:rPr>
          <w:rFonts w:ascii="仿宋" w:eastAsia="仿宋" w:hAnsi="仿宋" w:cs="Times New Roman" w:hint="eastAsia"/>
          <w:color w:val="000000"/>
          <w:sz w:val="32"/>
          <w:szCs w:val="32"/>
        </w:rPr>
        <w:t>接受课题全过程管理，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按期完成研究任务。最终成果</w:t>
      </w:r>
      <w:r w:rsidR="00775D17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将根据相关规定进行结项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鉴定。</w:t>
      </w:r>
    </w:p>
    <w:p w:rsidR="00917452" w:rsidRPr="00A04007" w:rsidRDefault="00185724" w:rsidP="00917452">
      <w:pPr>
        <w:pStyle w:val="a3"/>
        <w:spacing w:before="0" w:beforeAutospacing="0" w:after="0" w:afterAutospacing="0" w:line="54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十</w:t>
      </w:r>
      <w:r w:rsidR="00917452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、申报联系：</w:t>
      </w:r>
    </w:p>
    <w:p w:rsidR="00917452" w:rsidRPr="00A04007" w:rsidRDefault="00917452" w:rsidP="00917452">
      <w:pPr>
        <w:pStyle w:val="a3"/>
        <w:spacing w:before="0" w:beforeAutospacing="0" w:after="0" w:afterAutospacing="0" w:line="540" w:lineRule="exact"/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课题申报人填写完毕电子版申报书</w:t>
      </w:r>
      <w:r w:rsidR="00F6020B">
        <w:rPr>
          <w:rFonts w:ascii="仿宋" w:eastAsia="仿宋" w:hAnsi="仿宋" w:cs="Times New Roman" w:hint="eastAsia"/>
          <w:color w:val="000000"/>
          <w:sz w:val="32"/>
          <w:szCs w:val="32"/>
        </w:rPr>
        <w:t>和活页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E8678F"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请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回传至</w:t>
      </w:r>
      <w:r w:rsidR="00660FED" w:rsidRPr="00005A4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中央社院</w:t>
      </w:r>
      <w:r w:rsidRPr="00005A4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统一战线高端智库邮箱：</w:t>
      </w:r>
      <w:hyperlink r:id="rId8" w:history="1">
        <w:r w:rsidRPr="00005A46">
          <w:rPr>
            <w:rStyle w:val="a4"/>
            <w:rFonts w:ascii="仿宋" w:eastAsia="仿宋" w:hAnsi="仿宋" w:cs="Times New Roman" w:hint="eastAsia"/>
            <w:b/>
            <w:sz w:val="32"/>
            <w:szCs w:val="32"/>
          </w:rPr>
          <w:t>zysyzk@</w:t>
        </w:r>
        <w:r w:rsidR="007150BA" w:rsidRPr="00005A46">
          <w:rPr>
            <w:rStyle w:val="a4"/>
            <w:rFonts w:ascii="仿宋" w:eastAsia="仿宋" w:hAnsi="仿宋" w:cs="Times New Roman" w:hint="eastAsia"/>
            <w:b/>
            <w:sz w:val="32"/>
            <w:szCs w:val="32"/>
          </w:rPr>
          <w:t>zysy.org.cn</w:t>
        </w:r>
      </w:hyperlink>
      <w:r w:rsidRPr="00005A4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，邮件主题注明：</w:t>
      </w:r>
      <w:r w:rsidR="00FA6038" w:rsidRPr="00005A4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姓名+单位+</w:t>
      </w:r>
      <w:r w:rsidRPr="00005A4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课题申报。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咨询电话</w:t>
      </w:r>
      <w:r w:rsidRPr="00A04007">
        <w:rPr>
          <w:rFonts w:ascii="仿宋" w:eastAsia="仿宋" w:hAnsi="仿宋" w:cs="Times New Roman"/>
          <w:color w:val="000000"/>
          <w:sz w:val="32"/>
          <w:szCs w:val="32"/>
        </w:rPr>
        <w:t>：010-68706877</w:t>
      </w: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9D364F" w:rsidRDefault="009D364F" w:rsidP="009D364F">
      <w:pPr>
        <w:pStyle w:val="a3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D364F" w:rsidRPr="00D52CE2" w:rsidRDefault="009D364F" w:rsidP="009D364F">
      <w:pPr>
        <w:pStyle w:val="a3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D364F" w:rsidRPr="009D364F" w:rsidRDefault="009D364F" w:rsidP="009D364F">
      <w:pPr>
        <w:pStyle w:val="a3"/>
        <w:spacing w:before="0" w:beforeAutospacing="0" w:after="0" w:afterAutospacing="0"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9D364F">
        <w:rPr>
          <w:rFonts w:ascii="仿宋" w:eastAsia="仿宋" w:hAnsi="仿宋" w:cs="Times New Roman" w:hint="eastAsia"/>
          <w:color w:val="000000"/>
          <w:sz w:val="32"/>
          <w:szCs w:val="32"/>
        </w:rPr>
        <w:t>相关材料下载</w:t>
      </w:r>
      <w:r w:rsidRPr="009D364F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9D364F" w:rsidRPr="009D364F" w:rsidRDefault="00FA6038" w:rsidP="009D364F">
      <w:pPr>
        <w:pStyle w:val="a3"/>
        <w:numPr>
          <w:ilvl w:val="0"/>
          <w:numId w:val="1"/>
        </w:numPr>
        <w:spacing w:before="0" w:beforeAutospacing="0" w:after="0" w:afterAutospacing="0"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9D364F">
        <w:rPr>
          <w:rFonts w:ascii="仿宋" w:eastAsia="仿宋" w:hAnsi="仿宋" w:cs="Times New Roman"/>
          <w:color w:val="000000"/>
          <w:sz w:val="32"/>
          <w:szCs w:val="32"/>
        </w:rPr>
        <w:t>201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="009D364F" w:rsidRPr="009D364F">
        <w:rPr>
          <w:rFonts w:ascii="仿宋" w:eastAsia="仿宋" w:hAnsi="仿宋" w:cs="Times New Roman"/>
          <w:color w:val="000000"/>
          <w:sz w:val="32"/>
          <w:szCs w:val="32"/>
        </w:rPr>
        <w:t>年度</w:t>
      </w:r>
      <w:r w:rsidR="009D364F" w:rsidRPr="009D364F">
        <w:rPr>
          <w:rFonts w:ascii="仿宋" w:eastAsia="仿宋" w:hAnsi="仿宋" w:cs="Times New Roman" w:hint="eastAsia"/>
          <w:color w:val="000000"/>
          <w:sz w:val="32"/>
          <w:szCs w:val="32"/>
        </w:rPr>
        <w:t>中央社院统一战线高端智库课题指南</w:t>
      </w:r>
    </w:p>
    <w:p w:rsidR="009D364F" w:rsidRPr="009D364F" w:rsidRDefault="00FA6038" w:rsidP="009D364F">
      <w:pPr>
        <w:pStyle w:val="a3"/>
        <w:numPr>
          <w:ilvl w:val="0"/>
          <w:numId w:val="1"/>
        </w:numPr>
        <w:spacing w:before="0" w:beforeAutospacing="0" w:after="0" w:afterAutospacing="0"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9D364F">
        <w:rPr>
          <w:rFonts w:ascii="仿宋" w:eastAsia="仿宋" w:hAnsi="仿宋" w:cs="Times New Roman"/>
          <w:color w:val="000000"/>
          <w:sz w:val="32"/>
          <w:szCs w:val="32"/>
        </w:rPr>
        <w:t>201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="009D364F" w:rsidRPr="009D364F">
        <w:rPr>
          <w:rFonts w:ascii="仿宋" w:eastAsia="仿宋" w:hAnsi="仿宋" w:cs="Times New Roman"/>
          <w:color w:val="000000"/>
          <w:sz w:val="32"/>
          <w:szCs w:val="32"/>
        </w:rPr>
        <w:t>年度</w:t>
      </w:r>
      <w:r w:rsidR="009D364F" w:rsidRPr="009D364F">
        <w:rPr>
          <w:rFonts w:ascii="仿宋" w:eastAsia="仿宋" w:hAnsi="仿宋" w:cs="Times New Roman" w:hint="eastAsia"/>
          <w:color w:val="000000"/>
          <w:sz w:val="32"/>
          <w:szCs w:val="32"/>
        </w:rPr>
        <w:t>中央社院统一战线高端智库课题申报书</w:t>
      </w:r>
    </w:p>
    <w:p w:rsidR="009D364F" w:rsidRPr="009D364F" w:rsidRDefault="009D364F" w:rsidP="009D364F">
      <w:pPr>
        <w:pStyle w:val="a3"/>
        <w:spacing w:before="0" w:beforeAutospacing="0" w:after="0" w:afterAutospacing="0"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9D364F">
        <w:rPr>
          <w:rFonts w:ascii="仿宋" w:eastAsia="仿宋" w:hAnsi="仿宋" w:cs="Times New Roman" w:hint="eastAsia"/>
          <w:color w:val="000000"/>
          <w:sz w:val="32"/>
          <w:szCs w:val="32"/>
        </w:rPr>
        <w:t>3.</w:t>
      </w:r>
      <w:r w:rsidR="00FA6038" w:rsidRPr="009D364F">
        <w:rPr>
          <w:rFonts w:ascii="仿宋" w:eastAsia="仿宋" w:hAnsi="仿宋" w:cs="Times New Roman"/>
          <w:color w:val="000000"/>
          <w:sz w:val="32"/>
          <w:szCs w:val="32"/>
        </w:rPr>
        <w:t>201</w:t>
      </w:r>
      <w:r w:rsidR="00FA6038"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Pr="009D364F">
        <w:rPr>
          <w:rFonts w:ascii="仿宋" w:eastAsia="仿宋" w:hAnsi="仿宋" w:cs="Times New Roman"/>
          <w:color w:val="000000"/>
          <w:sz w:val="32"/>
          <w:szCs w:val="32"/>
        </w:rPr>
        <w:t>年度</w:t>
      </w:r>
      <w:r w:rsidRPr="009D364F">
        <w:rPr>
          <w:rFonts w:ascii="仿宋" w:eastAsia="仿宋" w:hAnsi="仿宋" w:cs="Times New Roman" w:hint="eastAsia"/>
          <w:color w:val="000000"/>
          <w:sz w:val="32"/>
          <w:szCs w:val="32"/>
        </w:rPr>
        <w:t>中央社院统一战线高端智库课题论证活页</w:t>
      </w:r>
    </w:p>
    <w:p w:rsidR="00775D17" w:rsidRPr="009D364F" w:rsidRDefault="00775D17" w:rsidP="00917452">
      <w:pPr>
        <w:pStyle w:val="a3"/>
        <w:spacing w:before="0" w:beforeAutospacing="0" w:after="0" w:afterAutospacing="0"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39289D" w:rsidRPr="009D364F" w:rsidRDefault="0039289D" w:rsidP="00775D17">
      <w:pPr>
        <w:pStyle w:val="a3"/>
        <w:spacing w:before="0" w:beforeAutospacing="0" w:after="0" w:afterAutospacing="0" w:line="54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F56A5E" w:rsidRPr="00A04007" w:rsidRDefault="0039289D" w:rsidP="0039289D">
      <w:pPr>
        <w:pStyle w:val="a3"/>
        <w:spacing w:before="0" w:beforeAutospacing="0" w:after="0" w:afterAutospacing="0"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A04007">
        <w:rPr>
          <w:rFonts w:ascii="仿宋" w:eastAsia="仿宋" w:hAnsi="仿宋" w:cs="Times New Roman" w:hint="eastAsia"/>
          <w:color w:val="000000"/>
          <w:sz w:val="32"/>
          <w:szCs w:val="32"/>
        </w:rPr>
        <w:t>中央社院统一战线高端智库</w:t>
      </w:r>
    </w:p>
    <w:p w:rsidR="007F718C" w:rsidRPr="00A04007" w:rsidRDefault="00B30D71" w:rsidP="00B30D71">
      <w:pPr>
        <w:pStyle w:val="a3"/>
        <w:spacing w:before="0" w:beforeAutospacing="0" w:after="0" w:afterAutospacing="0" w:line="540" w:lineRule="exact"/>
        <w:ind w:right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                               </w:t>
      </w:r>
      <w:r w:rsidR="00FA6038" w:rsidRPr="00A04007">
        <w:rPr>
          <w:rFonts w:ascii="仿宋" w:eastAsia="仿宋" w:hAnsi="仿宋" w:cs="Times New Roman"/>
          <w:color w:val="000000"/>
          <w:sz w:val="32"/>
          <w:szCs w:val="32"/>
        </w:rPr>
        <w:t>201</w:t>
      </w:r>
      <w:r w:rsidR="00FA6038"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="007150BA" w:rsidRPr="00A04007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FA6038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775D17" w:rsidRPr="00A04007">
        <w:rPr>
          <w:rFonts w:ascii="仿宋" w:eastAsia="仿宋" w:hAnsi="仿宋" w:cs="Times New Roman"/>
          <w:color w:val="000000"/>
          <w:sz w:val="32"/>
          <w:szCs w:val="32"/>
        </w:rPr>
        <w:t>月</w:t>
      </w:r>
    </w:p>
    <w:sectPr w:rsidR="007F718C" w:rsidRPr="00A04007" w:rsidSect="007F71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9E" w:rsidRDefault="00FC1F9E" w:rsidP="00776FC6">
      <w:r>
        <w:separator/>
      </w:r>
    </w:p>
  </w:endnote>
  <w:endnote w:type="continuationSeparator" w:id="1">
    <w:p w:rsidR="00FC1F9E" w:rsidRDefault="00FC1F9E" w:rsidP="0077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3727"/>
      <w:docPartObj>
        <w:docPartGallery w:val="Page Numbers (Bottom of Page)"/>
        <w:docPartUnique/>
      </w:docPartObj>
    </w:sdtPr>
    <w:sdtContent>
      <w:p w:rsidR="00F56A5E" w:rsidRDefault="00184FE1">
        <w:pPr>
          <w:pStyle w:val="a6"/>
          <w:jc w:val="center"/>
        </w:pPr>
        <w:fldSimple w:instr=" PAGE   \* MERGEFORMAT ">
          <w:r w:rsidR="00962861" w:rsidRPr="00962861">
            <w:rPr>
              <w:noProof/>
              <w:lang w:val="zh-CN"/>
            </w:rPr>
            <w:t>3</w:t>
          </w:r>
        </w:fldSimple>
      </w:p>
    </w:sdtContent>
  </w:sdt>
  <w:p w:rsidR="00F56A5E" w:rsidRDefault="00F56A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9E" w:rsidRDefault="00FC1F9E" w:rsidP="00776FC6">
      <w:r>
        <w:separator/>
      </w:r>
    </w:p>
  </w:footnote>
  <w:footnote w:type="continuationSeparator" w:id="1">
    <w:p w:rsidR="00FC1F9E" w:rsidRDefault="00FC1F9E" w:rsidP="00776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66B"/>
    <w:multiLevelType w:val="hybridMultilevel"/>
    <w:tmpl w:val="103A0000"/>
    <w:lvl w:ilvl="0" w:tplc="25048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D17"/>
    <w:rsid w:val="00005A46"/>
    <w:rsid w:val="00031076"/>
    <w:rsid w:val="00044214"/>
    <w:rsid w:val="0004751A"/>
    <w:rsid w:val="00073230"/>
    <w:rsid w:val="00085ABD"/>
    <w:rsid w:val="001251D5"/>
    <w:rsid w:val="00153C5A"/>
    <w:rsid w:val="00184FE1"/>
    <w:rsid w:val="00185724"/>
    <w:rsid w:val="001B7A8E"/>
    <w:rsid w:val="001E2959"/>
    <w:rsid w:val="00205451"/>
    <w:rsid w:val="00223341"/>
    <w:rsid w:val="00236D37"/>
    <w:rsid w:val="002451AC"/>
    <w:rsid w:val="00322F7F"/>
    <w:rsid w:val="00343F41"/>
    <w:rsid w:val="00356F3A"/>
    <w:rsid w:val="0036316C"/>
    <w:rsid w:val="003712E2"/>
    <w:rsid w:val="003861B4"/>
    <w:rsid w:val="0039289D"/>
    <w:rsid w:val="003963D8"/>
    <w:rsid w:val="003B37F6"/>
    <w:rsid w:val="003D1061"/>
    <w:rsid w:val="003D5FB7"/>
    <w:rsid w:val="003E00C7"/>
    <w:rsid w:val="003E4B06"/>
    <w:rsid w:val="00400772"/>
    <w:rsid w:val="00400950"/>
    <w:rsid w:val="00402F59"/>
    <w:rsid w:val="00421908"/>
    <w:rsid w:val="004639C9"/>
    <w:rsid w:val="004B1E08"/>
    <w:rsid w:val="004B36D4"/>
    <w:rsid w:val="00532A18"/>
    <w:rsid w:val="0055350D"/>
    <w:rsid w:val="00556FCB"/>
    <w:rsid w:val="0057561D"/>
    <w:rsid w:val="0057653E"/>
    <w:rsid w:val="0057675F"/>
    <w:rsid w:val="00582A57"/>
    <w:rsid w:val="005F4552"/>
    <w:rsid w:val="006014D3"/>
    <w:rsid w:val="006042D4"/>
    <w:rsid w:val="00604C37"/>
    <w:rsid w:val="00625183"/>
    <w:rsid w:val="006440B9"/>
    <w:rsid w:val="00660FED"/>
    <w:rsid w:val="0067379E"/>
    <w:rsid w:val="006B154E"/>
    <w:rsid w:val="006B40F0"/>
    <w:rsid w:val="006B7EDC"/>
    <w:rsid w:val="007150BA"/>
    <w:rsid w:val="007363D0"/>
    <w:rsid w:val="00757A4E"/>
    <w:rsid w:val="00775D17"/>
    <w:rsid w:val="00776FC6"/>
    <w:rsid w:val="00794DBF"/>
    <w:rsid w:val="007B31E4"/>
    <w:rsid w:val="007B40C3"/>
    <w:rsid w:val="007C4B0F"/>
    <w:rsid w:val="007F2C1C"/>
    <w:rsid w:val="007F718C"/>
    <w:rsid w:val="00810C3E"/>
    <w:rsid w:val="00816B50"/>
    <w:rsid w:val="00841293"/>
    <w:rsid w:val="0084203C"/>
    <w:rsid w:val="008A70FF"/>
    <w:rsid w:val="008B5EB0"/>
    <w:rsid w:val="008D7550"/>
    <w:rsid w:val="008E3526"/>
    <w:rsid w:val="009000AA"/>
    <w:rsid w:val="00905549"/>
    <w:rsid w:val="00906B43"/>
    <w:rsid w:val="00917452"/>
    <w:rsid w:val="00921B39"/>
    <w:rsid w:val="00962861"/>
    <w:rsid w:val="00983862"/>
    <w:rsid w:val="0098458D"/>
    <w:rsid w:val="009A56B5"/>
    <w:rsid w:val="009B25F9"/>
    <w:rsid w:val="009C0792"/>
    <w:rsid w:val="009D364F"/>
    <w:rsid w:val="009D6635"/>
    <w:rsid w:val="009F7847"/>
    <w:rsid w:val="00A04007"/>
    <w:rsid w:val="00A40A99"/>
    <w:rsid w:val="00A45D87"/>
    <w:rsid w:val="00A57F73"/>
    <w:rsid w:val="00A9360E"/>
    <w:rsid w:val="00AC5B99"/>
    <w:rsid w:val="00AD4BE7"/>
    <w:rsid w:val="00AD6DAB"/>
    <w:rsid w:val="00AE6DD2"/>
    <w:rsid w:val="00B05651"/>
    <w:rsid w:val="00B30D71"/>
    <w:rsid w:val="00B71072"/>
    <w:rsid w:val="00BB204E"/>
    <w:rsid w:val="00BD4A94"/>
    <w:rsid w:val="00BE37A1"/>
    <w:rsid w:val="00BF0CB7"/>
    <w:rsid w:val="00BF5848"/>
    <w:rsid w:val="00C31489"/>
    <w:rsid w:val="00C37AEA"/>
    <w:rsid w:val="00C51973"/>
    <w:rsid w:val="00C75BFB"/>
    <w:rsid w:val="00C90A10"/>
    <w:rsid w:val="00CC306D"/>
    <w:rsid w:val="00CF081E"/>
    <w:rsid w:val="00CF2842"/>
    <w:rsid w:val="00D21ACB"/>
    <w:rsid w:val="00DC41F4"/>
    <w:rsid w:val="00DF478C"/>
    <w:rsid w:val="00E004DF"/>
    <w:rsid w:val="00E50B68"/>
    <w:rsid w:val="00E65A40"/>
    <w:rsid w:val="00E72FC6"/>
    <w:rsid w:val="00E8678F"/>
    <w:rsid w:val="00E96630"/>
    <w:rsid w:val="00EA498C"/>
    <w:rsid w:val="00EB416F"/>
    <w:rsid w:val="00ED471D"/>
    <w:rsid w:val="00EF34E1"/>
    <w:rsid w:val="00EF3961"/>
    <w:rsid w:val="00F00668"/>
    <w:rsid w:val="00F108EA"/>
    <w:rsid w:val="00F1206D"/>
    <w:rsid w:val="00F21AAF"/>
    <w:rsid w:val="00F45772"/>
    <w:rsid w:val="00F45C53"/>
    <w:rsid w:val="00F55370"/>
    <w:rsid w:val="00F56A5E"/>
    <w:rsid w:val="00F6020B"/>
    <w:rsid w:val="00F972C7"/>
    <w:rsid w:val="00FA6038"/>
    <w:rsid w:val="00FA7CC5"/>
    <w:rsid w:val="00FC1F9E"/>
    <w:rsid w:val="00FD088A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5D1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7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6F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6FC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1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3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syzk@sina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FB1F-0E6F-4F5F-9D06-36963F8E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</dc:creator>
  <cp:lastModifiedBy>kyh</cp:lastModifiedBy>
  <cp:revision>71</cp:revision>
  <cp:lastPrinted>2018-03-30T01:20:00Z</cp:lastPrinted>
  <dcterms:created xsi:type="dcterms:W3CDTF">2017-05-15T09:47:00Z</dcterms:created>
  <dcterms:modified xsi:type="dcterms:W3CDTF">2019-03-28T02:12:00Z</dcterms:modified>
</cp:coreProperties>
</file>