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4F8" w:rsidRPr="00DB2DDF" w:rsidRDefault="00DB2DDF">
      <w:pPr>
        <w:wordWrap w:val="0"/>
        <w:jc w:val="center"/>
        <w:rPr>
          <w:rFonts w:ascii="方正小标宋_GBK" w:eastAsia="方正小标宋_GBK" w:hAnsi="宋体" w:hint="eastAsia"/>
          <w:sz w:val="28"/>
          <w:szCs w:val="28"/>
        </w:rPr>
      </w:pPr>
      <w:r w:rsidRPr="00DB2DDF">
        <w:rPr>
          <w:rFonts w:ascii="方正小标宋_GBK" w:eastAsia="方正小标宋_GBK" w:hAnsi="宋体" w:hint="eastAsia"/>
          <w:sz w:val="44"/>
          <w:szCs w:val="44"/>
        </w:rPr>
        <w:t>张国年事迹材料</w:t>
      </w:r>
    </w:p>
    <w:p w:rsidR="007174F8" w:rsidRDefault="007174F8">
      <w:pPr>
        <w:wordWrap w:val="0"/>
        <w:jc w:val="left"/>
        <w:rPr>
          <w:rFonts w:hAnsi="宋体"/>
          <w:sz w:val="28"/>
          <w:szCs w:val="28"/>
        </w:rPr>
      </w:pPr>
    </w:p>
    <w:p w:rsidR="007174F8" w:rsidRPr="00DB2DDF" w:rsidRDefault="003C04AD" w:rsidP="00DB2DDF">
      <w:pPr>
        <w:wordWrap w:val="0"/>
        <w:spacing w:line="360" w:lineRule="auto"/>
        <w:ind w:firstLine="482"/>
        <w:rPr>
          <w:rFonts w:ascii="仿宋_GB2312" w:eastAsia="仿宋_GB2312" w:hAnsi="宋体" w:hint="eastAsia"/>
          <w:sz w:val="32"/>
          <w:szCs w:val="32"/>
        </w:rPr>
      </w:pPr>
      <w:r w:rsidRPr="00DB2DDF">
        <w:rPr>
          <w:rFonts w:ascii="仿宋_GB2312" w:eastAsia="仿宋_GB2312" w:hAnsi="宋体" w:hint="eastAsia"/>
          <w:sz w:val="32"/>
          <w:szCs w:val="32"/>
        </w:rPr>
        <w:t>张国年同志坚持以习近平新时代中国特色社会主义思想为指导，认真学习贯彻党的十九大和十九届二中、三中全会精神，牢固树立“四个意识”，坚定“四个自信”，坚决维护习近平总书记党中央的核心、全党的核心地位，坚决维护党中央权威和集中统一领导，自觉在思想上政治上行动上同以习近平同志为核心的党中央保持高度一致。</w:t>
      </w:r>
    </w:p>
    <w:p w:rsidR="007174F8" w:rsidRPr="00DB2DDF" w:rsidRDefault="003C04AD" w:rsidP="00DB2DDF">
      <w:pPr>
        <w:wordWrap w:val="0"/>
        <w:spacing w:line="360" w:lineRule="auto"/>
        <w:ind w:firstLine="482"/>
        <w:rPr>
          <w:rFonts w:ascii="仿宋_GB2312" w:eastAsia="仿宋_GB2312" w:hAnsi="宋体" w:hint="eastAsia"/>
          <w:sz w:val="32"/>
          <w:szCs w:val="32"/>
        </w:rPr>
      </w:pPr>
      <w:r w:rsidRPr="00DB2DDF">
        <w:rPr>
          <w:rFonts w:ascii="仿宋_GB2312" w:eastAsia="仿宋_GB2312" w:hAnsi="宋体" w:hint="eastAsia"/>
          <w:sz w:val="32"/>
          <w:szCs w:val="32"/>
        </w:rPr>
        <w:t>张国年同志</w:t>
      </w:r>
      <w:r w:rsidRPr="00DB2DDF">
        <w:rPr>
          <w:rFonts w:ascii="仿宋_GB2312" w:eastAsia="仿宋_GB2312" w:hAnsi="宋体" w:hint="eastAsia"/>
          <w:sz w:val="32"/>
          <w:szCs w:val="32"/>
        </w:rPr>
        <w:t>2011</w:t>
      </w:r>
      <w:r w:rsidRPr="00DB2DDF">
        <w:rPr>
          <w:rFonts w:ascii="仿宋_GB2312" w:eastAsia="仿宋_GB2312" w:hAnsi="宋体" w:hint="eastAsia"/>
          <w:sz w:val="32"/>
          <w:szCs w:val="32"/>
        </w:rPr>
        <w:t>年</w:t>
      </w:r>
      <w:r w:rsidRPr="00DB2DDF">
        <w:rPr>
          <w:rFonts w:ascii="仿宋_GB2312" w:eastAsia="仿宋_GB2312" w:hAnsi="宋体" w:hint="eastAsia"/>
          <w:sz w:val="32"/>
          <w:szCs w:val="32"/>
        </w:rPr>
        <w:t>1</w:t>
      </w:r>
      <w:r w:rsidRPr="00DB2DDF">
        <w:rPr>
          <w:rFonts w:ascii="仿宋_GB2312" w:eastAsia="仿宋_GB2312" w:hAnsi="宋体" w:hint="eastAsia"/>
          <w:sz w:val="32"/>
          <w:szCs w:val="32"/>
        </w:rPr>
        <w:t>月当选上海科技京城侨界联合会主席以来始终坚持为侨</w:t>
      </w:r>
      <w:proofErr w:type="gramStart"/>
      <w:r w:rsidRPr="00DB2DDF">
        <w:rPr>
          <w:rFonts w:ascii="仿宋_GB2312" w:eastAsia="仿宋_GB2312" w:hAnsi="宋体" w:hint="eastAsia"/>
          <w:sz w:val="32"/>
          <w:szCs w:val="32"/>
        </w:rPr>
        <w:t>服务从侨法</w:t>
      </w:r>
      <w:proofErr w:type="gramEnd"/>
      <w:r w:rsidRPr="00DB2DDF">
        <w:rPr>
          <w:rFonts w:ascii="仿宋_GB2312" w:eastAsia="仿宋_GB2312" w:hAnsi="宋体" w:hint="eastAsia"/>
          <w:sz w:val="32"/>
          <w:szCs w:val="32"/>
        </w:rPr>
        <w:t>宣传开始，自</w:t>
      </w:r>
      <w:r w:rsidRPr="00DB2DDF">
        <w:rPr>
          <w:rFonts w:ascii="仿宋_GB2312" w:eastAsia="仿宋_GB2312" w:hAnsi="宋体" w:hint="eastAsia"/>
          <w:sz w:val="32"/>
          <w:szCs w:val="32"/>
        </w:rPr>
        <w:t>2012</w:t>
      </w:r>
      <w:r w:rsidRPr="00DB2DDF">
        <w:rPr>
          <w:rFonts w:ascii="仿宋_GB2312" w:eastAsia="仿宋_GB2312" w:hAnsi="宋体" w:hint="eastAsia"/>
          <w:sz w:val="32"/>
          <w:szCs w:val="32"/>
        </w:rPr>
        <w:t>年起，通过新</w:t>
      </w:r>
      <w:proofErr w:type="gramStart"/>
      <w:r w:rsidRPr="00DB2DDF">
        <w:rPr>
          <w:rFonts w:ascii="仿宋_GB2312" w:eastAsia="仿宋_GB2312" w:hAnsi="宋体" w:hint="eastAsia"/>
          <w:sz w:val="32"/>
          <w:szCs w:val="32"/>
        </w:rPr>
        <w:t>浪微博</w:t>
      </w:r>
      <w:proofErr w:type="gramEnd"/>
      <w:r w:rsidRPr="00DB2DDF">
        <w:rPr>
          <w:rFonts w:ascii="仿宋_GB2312" w:eastAsia="仿宋_GB2312" w:hAnsi="宋体" w:hint="eastAsia"/>
          <w:sz w:val="32"/>
          <w:szCs w:val="32"/>
        </w:rPr>
        <w:t>@</w:t>
      </w:r>
      <w:proofErr w:type="gramStart"/>
      <w:r w:rsidRPr="00DB2DDF">
        <w:rPr>
          <w:rFonts w:ascii="仿宋_GB2312" w:eastAsia="仿宋_GB2312" w:hAnsi="宋体" w:hint="eastAsia"/>
          <w:sz w:val="32"/>
          <w:szCs w:val="32"/>
        </w:rPr>
        <w:t>海上侨音</w:t>
      </w:r>
      <w:proofErr w:type="gramEnd"/>
      <w:r w:rsidRPr="00DB2DDF">
        <w:rPr>
          <w:rFonts w:ascii="仿宋_GB2312" w:eastAsia="仿宋_GB2312" w:hAnsi="宋体" w:hint="eastAsia"/>
          <w:sz w:val="32"/>
          <w:szCs w:val="32"/>
        </w:rPr>
        <w:t xml:space="preserve"> </w:t>
      </w:r>
      <w:r w:rsidRPr="00DB2DDF">
        <w:rPr>
          <w:rFonts w:ascii="仿宋_GB2312" w:eastAsia="仿宋_GB2312" w:hAnsi="宋体" w:hint="eastAsia"/>
          <w:sz w:val="32"/>
          <w:szCs w:val="32"/>
        </w:rPr>
        <w:t>每</w:t>
      </w:r>
      <w:r w:rsidRPr="00DB2DDF">
        <w:rPr>
          <w:rFonts w:ascii="仿宋_GB2312" w:eastAsia="仿宋_GB2312" w:hAnsi="宋体" w:hint="eastAsia"/>
          <w:sz w:val="32"/>
          <w:szCs w:val="32"/>
        </w:rPr>
        <w:t>年</w:t>
      </w:r>
      <w:r w:rsidRPr="00DB2DDF">
        <w:rPr>
          <w:rFonts w:ascii="仿宋_GB2312" w:eastAsia="仿宋_GB2312" w:hAnsi="宋体" w:hint="eastAsia"/>
          <w:sz w:val="32"/>
          <w:szCs w:val="32"/>
        </w:rPr>
        <w:t>3</w:t>
      </w:r>
      <w:r w:rsidRPr="00DB2DDF">
        <w:rPr>
          <w:rFonts w:ascii="仿宋_GB2312" w:eastAsia="仿宋_GB2312" w:hAnsi="宋体" w:hint="eastAsia"/>
          <w:sz w:val="32"/>
          <w:szCs w:val="32"/>
        </w:rPr>
        <w:t>月结合上海市侨法宣传月举办线上“侨法宣传月”活动，发布《涉侨政策问答</w:t>
      </w:r>
      <w:r w:rsidRPr="00DB2DDF">
        <w:rPr>
          <w:rFonts w:ascii="仿宋_GB2312" w:eastAsia="仿宋_GB2312" w:hAnsi="宋体" w:hint="eastAsia"/>
          <w:sz w:val="32"/>
          <w:szCs w:val="32"/>
        </w:rPr>
        <w:t>100</w:t>
      </w:r>
      <w:r w:rsidRPr="00DB2DDF">
        <w:rPr>
          <w:rFonts w:ascii="仿宋_GB2312" w:eastAsia="仿宋_GB2312" w:hAnsi="宋体" w:hint="eastAsia"/>
          <w:sz w:val="32"/>
          <w:szCs w:val="32"/>
        </w:rPr>
        <w:t>例》，连续</w:t>
      </w:r>
      <w:r w:rsidRPr="00DB2DDF">
        <w:rPr>
          <w:rFonts w:ascii="仿宋_GB2312" w:eastAsia="仿宋_GB2312" w:hAnsi="宋体" w:hint="eastAsia"/>
          <w:sz w:val="32"/>
          <w:szCs w:val="32"/>
        </w:rPr>
        <w:t>7</w:t>
      </w:r>
      <w:r w:rsidRPr="00DB2DDF">
        <w:rPr>
          <w:rFonts w:ascii="仿宋_GB2312" w:eastAsia="仿宋_GB2312" w:hAnsi="宋体" w:hint="eastAsia"/>
          <w:sz w:val="32"/>
          <w:szCs w:val="32"/>
        </w:rPr>
        <w:t>年累计阅读数已超</w:t>
      </w:r>
      <w:r w:rsidRPr="00DB2DDF">
        <w:rPr>
          <w:rFonts w:ascii="仿宋_GB2312" w:eastAsia="仿宋_GB2312" w:hAnsi="宋体" w:hint="eastAsia"/>
          <w:sz w:val="32"/>
          <w:szCs w:val="32"/>
        </w:rPr>
        <w:t>200</w:t>
      </w:r>
      <w:r w:rsidRPr="00DB2DDF">
        <w:rPr>
          <w:rFonts w:ascii="仿宋_GB2312" w:eastAsia="仿宋_GB2312" w:hAnsi="宋体" w:hint="eastAsia"/>
          <w:sz w:val="32"/>
          <w:szCs w:val="32"/>
        </w:rPr>
        <w:t>多万人次，许多问答被网友纷纷转发，产生了较大的社会和网络影响。</w:t>
      </w:r>
      <w:r w:rsidRPr="00DB2DDF">
        <w:rPr>
          <w:rFonts w:ascii="仿宋_GB2312" w:eastAsia="仿宋_GB2312" w:hAnsi="宋体" w:hint="eastAsia"/>
          <w:sz w:val="32"/>
          <w:szCs w:val="32"/>
        </w:rPr>
        <w:t>2017</w:t>
      </w:r>
      <w:r w:rsidRPr="00DB2DDF">
        <w:rPr>
          <w:rFonts w:ascii="仿宋_GB2312" w:eastAsia="仿宋_GB2312" w:hAnsi="宋体" w:hint="eastAsia"/>
          <w:sz w:val="32"/>
          <w:szCs w:val="32"/>
        </w:rPr>
        <w:t>年</w:t>
      </w:r>
      <w:r w:rsidRPr="00DB2DDF">
        <w:rPr>
          <w:rFonts w:ascii="仿宋_GB2312" w:eastAsia="仿宋_GB2312" w:hAnsi="宋体" w:hint="eastAsia"/>
          <w:sz w:val="32"/>
          <w:szCs w:val="32"/>
        </w:rPr>
        <w:t>3</w:t>
      </w:r>
      <w:r w:rsidRPr="00DB2DDF">
        <w:rPr>
          <w:rFonts w:ascii="仿宋_GB2312" w:eastAsia="仿宋_GB2312" w:hAnsi="宋体" w:hint="eastAsia"/>
          <w:sz w:val="32"/>
          <w:szCs w:val="32"/>
        </w:rPr>
        <w:t>月为方便广大侨界群众学习涉侨法律，首次将最新的《民法总则》、《中华人民共和国归侨侨眷权益保护法（全文）》等有关涉</w:t>
      </w:r>
      <w:proofErr w:type="gramStart"/>
      <w:r w:rsidRPr="00DB2DDF">
        <w:rPr>
          <w:rFonts w:ascii="仿宋_GB2312" w:eastAsia="仿宋_GB2312" w:hAnsi="宋体" w:hint="eastAsia"/>
          <w:sz w:val="32"/>
          <w:szCs w:val="32"/>
        </w:rPr>
        <w:t>侨法律</w:t>
      </w:r>
      <w:proofErr w:type="gramEnd"/>
      <w:r w:rsidRPr="00DB2DDF">
        <w:rPr>
          <w:rFonts w:ascii="仿宋_GB2312" w:eastAsia="仿宋_GB2312" w:hAnsi="宋体" w:hint="eastAsia"/>
          <w:sz w:val="32"/>
          <w:szCs w:val="32"/>
        </w:rPr>
        <w:t>法规条例汇编成</w:t>
      </w:r>
      <w:proofErr w:type="gramStart"/>
      <w:r w:rsidRPr="00DB2DDF">
        <w:rPr>
          <w:rFonts w:ascii="仿宋_GB2312" w:eastAsia="仿宋_GB2312" w:hAnsi="宋体" w:hint="eastAsia"/>
          <w:sz w:val="32"/>
          <w:szCs w:val="32"/>
        </w:rPr>
        <w:t>微信版</w:t>
      </w:r>
      <w:proofErr w:type="gramEnd"/>
      <w:r w:rsidRPr="00DB2DDF">
        <w:rPr>
          <w:rFonts w:ascii="仿宋_GB2312" w:eastAsia="仿宋_GB2312" w:hAnsi="宋体" w:hint="eastAsia"/>
          <w:sz w:val="32"/>
          <w:szCs w:val="32"/>
        </w:rPr>
        <w:t>，受到广泛欢迎，同时利用每年</w:t>
      </w:r>
      <w:r w:rsidRPr="00DB2DDF">
        <w:rPr>
          <w:rFonts w:ascii="仿宋_GB2312" w:eastAsia="仿宋_GB2312" w:hAnsi="宋体" w:hint="eastAsia"/>
          <w:sz w:val="32"/>
          <w:szCs w:val="32"/>
        </w:rPr>
        <w:t>3</w:t>
      </w:r>
      <w:r w:rsidRPr="00DB2DDF">
        <w:rPr>
          <w:rFonts w:ascii="仿宋_GB2312" w:eastAsia="仿宋_GB2312" w:hAnsi="宋体" w:hint="eastAsia"/>
          <w:sz w:val="32"/>
          <w:szCs w:val="32"/>
        </w:rPr>
        <w:t>月</w:t>
      </w:r>
      <w:r w:rsidRPr="00DB2DDF">
        <w:rPr>
          <w:rFonts w:ascii="仿宋_GB2312" w:eastAsia="仿宋_GB2312" w:hAnsi="宋体" w:hint="eastAsia"/>
          <w:sz w:val="32"/>
          <w:szCs w:val="32"/>
        </w:rPr>
        <w:t>5</w:t>
      </w:r>
      <w:r w:rsidRPr="00DB2DDF">
        <w:rPr>
          <w:rFonts w:ascii="仿宋_GB2312" w:eastAsia="仿宋_GB2312" w:hAnsi="宋体" w:hint="eastAsia"/>
          <w:sz w:val="32"/>
          <w:szCs w:val="32"/>
        </w:rPr>
        <w:t>日为民服务活动进行线下涉侨法律咨询服务。张国年自觉遵守和执行党的路线、方针、政策，带头学习中国特色社会主义法治理论，带头学习国家法律法规。在</w:t>
      </w:r>
      <w:r w:rsidRPr="00DB2DDF">
        <w:rPr>
          <w:rFonts w:ascii="仿宋_GB2312" w:eastAsia="仿宋_GB2312" w:hAnsi="宋体" w:hint="eastAsia"/>
          <w:sz w:val="32"/>
          <w:szCs w:val="32"/>
        </w:rPr>
        <w:t>2018</w:t>
      </w:r>
      <w:r w:rsidRPr="00DB2DDF">
        <w:rPr>
          <w:rFonts w:ascii="仿宋_GB2312" w:eastAsia="仿宋_GB2312" w:hAnsi="宋体" w:hint="eastAsia"/>
          <w:sz w:val="32"/>
          <w:szCs w:val="32"/>
        </w:rPr>
        <w:t>年上海</w:t>
      </w:r>
      <w:r w:rsidRPr="00DB2DDF">
        <w:rPr>
          <w:rFonts w:ascii="仿宋_GB2312" w:eastAsia="仿宋_GB2312" w:hAnsi="宋体" w:hint="eastAsia"/>
          <w:sz w:val="32"/>
          <w:szCs w:val="32"/>
        </w:rPr>
        <w:t>市侨联系统法律知识竞赛活动中，荣获网上竞赛优胜奖。</w:t>
      </w:r>
    </w:p>
    <w:p w:rsidR="007174F8" w:rsidRPr="00DB2DDF" w:rsidRDefault="003C04AD" w:rsidP="00DB2DDF">
      <w:pPr>
        <w:wordWrap w:val="0"/>
        <w:spacing w:line="360" w:lineRule="auto"/>
        <w:ind w:firstLine="482"/>
        <w:rPr>
          <w:rFonts w:ascii="仿宋_GB2312" w:eastAsia="仿宋_GB2312" w:hAnsi="宋体" w:hint="eastAsia"/>
          <w:sz w:val="32"/>
          <w:szCs w:val="32"/>
        </w:rPr>
      </w:pPr>
      <w:r w:rsidRPr="00DB2DDF">
        <w:rPr>
          <w:rFonts w:ascii="仿宋_GB2312" w:eastAsia="仿宋_GB2312" w:hAnsi="宋体" w:hint="eastAsia"/>
          <w:sz w:val="32"/>
          <w:szCs w:val="32"/>
        </w:rPr>
        <w:t>上海科技京城侨界联合会是上海市成立的第一家楼宇侨联，张国年运用法治思维，把法治和德治方式有机结合，根据中国侨联《章程》等有关规定修订《上海科技京城侨联工作规则》（第</w:t>
      </w:r>
      <w:r w:rsidRPr="00DB2DDF">
        <w:rPr>
          <w:rFonts w:ascii="仿宋_GB2312" w:eastAsia="仿宋_GB2312" w:hAnsi="宋体" w:hint="eastAsia"/>
          <w:sz w:val="32"/>
          <w:szCs w:val="32"/>
        </w:rPr>
        <w:lastRenderedPageBreak/>
        <w:t>4</w:t>
      </w:r>
      <w:r w:rsidRPr="00DB2DDF">
        <w:rPr>
          <w:rFonts w:ascii="仿宋_GB2312" w:eastAsia="仿宋_GB2312" w:hAnsi="宋体" w:hint="eastAsia"/>
          <w:sz w:val="32"/>
          <w:szCs w:val="32"/>
        </w:rPr>
        <w:t>版）和《上海科技京城侨联委员守则》（第</w:t>
      </w:r>
      <w:r w:rsidRPr="00DB2DDF">
        <w:rPr>
          <w:rFonts w:ascii="仿宋_GB2312" w:eastAsia="仿宋_GB2312" w:hAnsi="宋体" w:hint="eastAsia"/>
          <w:sz w:val="32"/>
          <w:szCs w:val="32"/>
        </w:rPr>
        <w:t>2</w:t>
      </w:r>
      <w:r w:rsidRPr="00DB2DDF">
        <w:rPr>
          <w:rFonts w:ascii="仿宋_GB2312" w:eastAsia="仿宋_GB2312" w:hAnsi="宋体" w:hint="eastAsia"/>
          <w:sz w:val="32"/>
          <w:szCs w:val="32"/>
        </w:rPr>
        <w:t>版），并对照制度开展“三侨评选”。</w:t>
      </w:r>
      <w:r w:rsidRPr="00DB2DDF">
        <w:rPr>
          <w:rFonts w:ascii="仿宋_GB2312" w:eastAsia="仿宋_GB2312" w:hAnsi="宋体" w:hint="eastAsia"/>
          <w:sz w:val="32"/>
          <w:szCs w:val="32"/>
        </w:rPr>
        <w:t>2016</w:t>
      </w:r>
      <w:r w:rsidRPr="00DB2DDF">
        <w:rPr>
          <w:rFonts w:ascii="仿宋_GB2312" w:eastAsia="仿宋_GB2312" w:hAnsi="宋体" w:hint="eastAsia"/>
          <w:sz w:val="32"/>
          <w:szCs w:val="32"/>
        </w:rPr>
        <w:t>年下半年根据上级侨联群团改革方案，结合楼宇实际建立“</w:t>
      </w:r>
      <w:r w:rsidRPr="00DB2DDF">
        <w:rPr>
          <w:rFonts w:ascii="仿宋_GB2312" w:eastAsia="仿宋_GB2312" w:hAnsi="宋体" w:hint="eastAsia"/>
          <w:sz w:val="32"/>
          <w:szCs w:val="32"/>
        </w:rPr>
        <w:t>1+2+4</w:t>
      </w:r>
      <w:r w:rsidRPr="00DB2DDF">
        <w:rPr>
          <w:rFonts w:ascii="仿宋_GB2312" w:eastAsia="仿宋_GB2312" w:hAnsi="宋体" w:hint="eastAsia"/>
          <w:sz w:val="32"/>
          <w:szCs w:val="32"/>
        </w:rPr>
        <w:t>”组织工作模式，为新</w:t>
      </w:r>
      <w:proofErr w:type="gramStart"/>
      <w:r w:rsidRPr="00DB2DDF">
        <w:rPr>
          <w:rFonts w:ascii="仿宋_GB2312" w:eastAsia="仿宋_GB2312" w:hAnsi="宋体" w:hint="eastAsia"/>
          <w:sz w:val="32"/>
          <w:szCs w:val="32"/>
        </w:rPr>
        <w:t>侨成长</w:t>
      </w:r>
      <w:proofErr w:type="gramEnd"/>
      <w:r w:rsidRPr="00DB2DDF">
        <w:rPr>
          <w:rFonts w:ascii="仿宋_GB2312" w:eastAsia="仿宋_GB2312" w:hAnsi="宋体" w:hint="eastAsia"/>
          <w:sz w:val="32"/>
          <w:szCs w:val="32"/>
        </w:rPr>
        <w:t>发展搭建平台。经过二年多的运营科技京城侨联组织的凝聚力、影响力不断提升，侨界代表性人士积极成长，侨联基层组织建设和侨界群众自</w:t>
      </w:r>
      <w:r w:rsidRPr="00DB2DDF">
        <w:rPr>
          <w:rFonts w:ascii="仿宋_GB2312" w:eastAsia="仿宋_GB2312" w:hAnsi="宋体" w:hint="eastAsia"/>
          <w:sz w:val="32"/>
          <w:szCs w:val="32"/>
        </w:rPr>
        <w:t>治能力得到加强。上海科技京城侨界联合会被评为上海市侨联系统“先进集体”，科技京城“侨之家”荣获上海市侨联企业特色“侨之家”；</w:t>
      </w:r>
      <w:r w:rsidRPr="00DB2DDF">
        <w:rPr>
          <w:rFonts w:ascii="仿宋_GB2312" w:eastAsia="仿宋_GB2312" w:hAnsi="宋体" w:hint="eastAsia"/>
          <w:sz w:val="32"/>
          <w:szCs w:val="32"/>
        </w:rPr>
        <w:t>2017</w:t>
      </w:r>
      <w:r w:rsidRPr="00DB2DDF">
        <w:rPr>
          <w:rFonts w:ascii="仿宋_GB2312" w:eastAsia="仿宋_GB2312" w:hAnsi="宋体" w:hint="eastAsia"/>
          <w:sz w:val="32"/>
          <w:szCs w:val="32"/>
        </w:rPr>
        <w:t>年</w:t>
      </w:r>
      <w:r w:rsidRPr="00DB2DDF">
        <w:rPr>
          <w:rFonts w:ascii="仿宋_GB2312" w:eastAsia="仿宋_GB2312" w:hAnsi="宋体" w:hint="eastAsia"/>
          <w:sz w:val="32"/>
          <w:szCs w:val="32"/>
        </w:rPr>
        <w:t>10</w:t>
      </w:r>
      <w:r w:rsidRPr="00DB2DDF">
        <w:rPr>
          <w:rFonts w:ascii="仿宋_GB2312" w:eastAsia="仿宋_GB2312" w:hAnsi="宋体" w:hint="eastAsia"/>
          <w:sz w:val="32"/>
          <w:szCs w:val="32"/>
        </w:rPr>
        <w:t>月中国侨联党组书记、主席万立</w:t>
      </w:r>
      <w:proofErr w:type="gramStart"/>
      <w:r w:rsidRPr="00DB2DDF">
        <w:rPr>
          <w:rFonts w:ascii="仿宋_GB2312" w:eastAsia="仿宋_GB2312" w:hAnsi="宋体" w:hint="eastAsia"/>
          <w:sz w:val="32"/>
          <w:szCs w:val="32"/>
        </w:rPr>
        <w:t>骏赴科技</w:t>
      </w:r>
      <w:proofErr w:type="gramEnd"/>
      <w:r w:rsidRPr="00DB2DDF">
        <w:rPr>
          <w:rFonts w:ascii="仿宋_GB2312" w:eastAsia="仿宋_GB2312" w:hAnsi="宋体" w:hint="eastAsia"/>
          <w:sz w:val="32"/>
          <w:szCs w:val="32"/>
        </w:rPr>
        <w:t>京城调研楼宇侨联工作，受到高度肯定。</w:t>
      </w:r>
    </w:p>
    <w:p w:rsidR="007174F8" w:rsidRPr="00DB2DDF" w:rsidRDefault="003C04AD" w:rsidP="00DB2DDF">
      <w:pPr>
        <w:wordWrap w:val="0"/>
        <w:spacing w:line="360" w:lineRule="auto"/>
        <w:ind w:firstLine="482"/>
        <w:rPr>
          <w:rFonts w:ascii="仿宋_GB2312" w:eastAsia="仿宋_GB2312" w:hAnsi="宋体" w:hint="eastAsia"/>
          <w:sz w:val="32"/>
          <w:szCs w:val="32"/>
        </w:rPr>
      </w:pPr>
      <w:r w:rsidRPr="00DB2DDF">
        <w:rPr>
          <w:rFonts w:ascii="仿宋_GB2312" w:eastAsia="仿宋_GB2312" w:hAnsi="宋体" w:hint="eastAsia"/>
          <w:sz w:val="32"/>
          <w:szCs w:val="32"/>
        </w:rPr>
        <w:t>张国年同志政治站位高，坚持党的领导，认真学习贯彻习近平总书记系列重要讲话和对侨务工作的重要论述，坚持党的事业高于个人事业，积极主动投身基层侨联工作，在南京东路街道党工委的领导和上级侨联的指导下，积极探索楼宇侨联工作的新方法，凝聚楼宇侨界人士有创新、有作为。</w:t>
      </w:r>
      <w:r w:rsidRPr="00DB2DDF">
        <w:rPr>
          <w:rFonts w:ascii="仿宋_GB2312" w:eastAsia="仿宋_GB2312" w:hAnsi="宋体" w:hint="eastAsia"/>
          <w:sz w:val="32"/>
          <w:szCs w:val="32"/>
        </w:rPr>
        <w:t>2016</w:t>
      </w:r>
      <w:r w:rsidRPr="00DB2DDF">
        <w:rPr>
          <w:rFonts w:ascii="仿宋_GB2312" w:eastAsia="仿宋_GB2312" w:hAnsi="宋体" w:hint="eastAsia"/>
          <w:sz w:val="32"/>
          <w:szCs w:val="32"/>
        </w:rPr>
        <w:t>年被中共上海市社会工作党委授予上海市</w:t>
      </w:r>
      <w:r w:rsidRPr="00DB2DDF">
        <w:rPr>
          <w:rFonts w:ascii="仿宋_GB2312" w:eastAsia="仿宋_GB2312" w:hAnsi="宋体" w:hint="eastAsia"/>
          <w:sz w:val="32"/>
          <w:szCs w:val="32"/>
        </w:rPr>
        <w:t>“两新”组织党务工作者</w:t>
      </w:r>
      <w:bookmarkStart w:id="0" w:name="_GoBack"/>
      <w:bookmarkEnd w:id="0"/>
      <w:r w:rsidRPr="00DB2DDF">
        <w:rPr>
          <w:rFonts w:ascii="仿宋_GB2312" w:eastAsia="仿宋_GB2312" w:hAnsi="宋体" w:hint="eastAsia"/>
          <w:sz w:val="32"/>
          <w:szCs w:val="32"/>
        </w:rPr>
        <w:t>荣誉证章，</w:t>
      </w:r>
      <w:r w:rsidRPr="00DB2DDF">
        <w:rPr>
          <w:rFonts w:ascii="仿宋_GB2312" w:eastAsia="仿宋_GB2312" w:hAnsi="宋体" w:hint="eastAsia"/>
          <w:sz w:val="32"/>
          <w:szCs w:val="32"/>
        </w:rPr>
        <w:t>2017</w:t>
      </w:r>
      <w:r w:rsidRPr="00DB2DDF">
        <w:rPr>
          <w:rFonts w:ascii="仿宋_GB2312" w:eastAsia="仿宋_GB2312" w:hAnsi="宋体" w:hint="eastAsia"/>
          <w:sz w:val="32"/>
          <w:szCs w:val="32"/>
        </w:rPr>
        <w:t>年被上海市政府侨务办公室、上海市人力资源和社会保障局评为上海市侨务工作先进个人，</w:t>
      </w:r>
      <w:r w:rsidRPr="00DB2DDF">
        <w:rPr>
          <w:rFonts w:ascii="仿宋_GB2312" w:eastAsia="仿宋_GB2312" w:hAnsi="宋体" w:hint="eastAsia"/>
          <w:sz w:val="32"/>
          <w:szCs w:val="32"/>
        </w:rPr>
        <w:t>2018</w:t>
      </w:r>
      <w:r w:rsidRPr="00DB2DDF">
        <w:rPr>
          <w:rFonts w:ascii="仿宋_GB2312" w:eastAsia="仿宋_GB2312" w:hAnsi="宋体" w:hint="eastAsia"/>
          <w:sz w:val="32"/>
          <w:szCs w:val="32"/>
        </w:rPr>
        <w:t>年被中国侨联、国务院侨务办公室授予全国归侨侨眷先进个人，年底荣获中共上海市委统战部、上海市人力资源和社会保障局上海市统一战线（工作）先进个人。</w:t>
      </w:r>
    </w:p>
    <w:sectPr w:rsidR="007174F8" w:rsidRPr="00DB2DDF">
      <w:pgSz w:w="11906" w:h="16838"/>
      <w:pgMar w:top="1417" w:right="1440" w:bottom="873" w:left="1440" w:header="708" w:footer="708" w:gutter="0"/>
      <w:cols w:space="720"/>
      <w:docGrid w:linePitch="36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4AD" w:rsidRDefault="003C04AD" w:rsidP="00DB2DDF">
      <w:r>
        <w:separator/>
      </w:r>
    </w:p>
  </w:endnote>
  <w:endnote w:type="continuationSeparator" w:id="0">
    <w:p w:rsidR="003C04AD" w:rsidRDefault="003C04AD" w:rsidP="00DB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4AD" w:rsidRDefault="003C04AD" w:rsidP="00DB2DDF">
      <w:r>
        <w:separator/>
      </w:r>
    </w:p>
  </w:footnote>
  <w:footnote w:type="continuationSeparator" w:id="0">
    <w:p w:rsidR="003C04AD" w:rsidRDefault="003C04AD" w:rsidP="00DB2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useFELayout/>
    <w:compatSetting w:name="compatibilityMode" w:uri="http://schemas.microsoft.com/office/word" w:val="14"/>
  </w:compat>
  <w:rsids>
    <w:rsidRoot w:val="007174F8"/>
    <w:rsid w:val="003C04AD"/>
    <w:rsid w:val="007174F8"/>
    <w:rsid w:val="00DB2DDF"/>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1"/>
        <w:szCs w:val="21"/>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uiPriority w:val="7"/>
    <w:qFormat/>
    <w:pPr>
      <w:outlineLvl w:val="0"/>
    </w:pPr>
    <w:rPr>
      <w:sz w:val="28"/>
      <w:szCs w:val="28"/>
    </w:rPr>
  </w:style>
  <w:style w:type="paragraph" w:styleId="2">
    <w:name w:val="heading 2"/>
    <w:uiPriority w:val="8"/>
    <w:qFormat/>
    <w:pPr>
      <w:outlineLvl w:val="1"/>
    </w:pPr>
  </w:style>
  <w:style w:type="paragraph" w:styleId="3">
    <w:name w:val="heading 3"/>
    <w:uiPriority w:val="9"/>
    <w:qFormat/>
    <w:pPr>
      <w:ind w:left="1000" w:hanging="400"/>
      <w:outlineLvl w:val="2"/>
    </w:pPr>
  </w:style>
  <w:style w:type="paragraph" w:styleId="4">
    <w:name w:val="heading 4"/>
    <w:uiPriority w:val="10"/>
    <w:qFormat/>
    <w:pPr>
      <w:ind w:left="1200" w:hanging="400"/>
      <w:outlineLvl w:val="3"/>
    </w:pPr>
    <w:rPr>
      <w:b/>
    </w:rPr>
  </w:style>
  <w:style w:type="paragraph" w:styleId="5">
    <w:name w:val="heading 5"/>
    <w:uiPriority w:val="11"/>
    <w:qFormat/>
    <w:pPr>
      <w:ind w:left="1400" w:hanging="400"/>
      <w:outlineLvl w:val="4"/>
    </w:pPr>
  </w:style>
  <w:style w:type="paragraph" w:styleId="6">
    <w:name w:val="heading 6"/>
    <w:uiPriority w:val="12"/>
    <w:qFormat/>
    <w:pPr>
      <w:ind w:left="1600" w:hanging="400"/>
      <w:outlineLvl w:val="5"/>
    </w:pPr>
    <w:rPr>
      <w:b/>
    </w:rPr>
  </w:style>
  <w:style w:type="paragraph" w:styleId="7">
    <w:name w:val="heading 7"/>
    <w:uiPriority w:val="13"/>
    <w:qFormat/>
    <w:pPr>
      <w:ind w:left="1800" w:hanging="400"/>
      <w:outlineLvl w:val="6"/>
    </w:pPr>
  </w:style>
  <w:style w:type="paragraph" w:styleId="8">
    <w:name w:val="heading 8"/>
    <w:uiPriority w:val="14"/>
    <w:qFormat/>
    <w:pPr>
      <w:ind w:left="2000" w:hanging="400"/>
      <w:outlineLvl w:val="7"/>
    </w:pPr>
  </w:style>
  <w:style w:type="paragraph" w:styleId="9">
    <w:name w:val="heading 9"/>
    <w:uiPriority w:val="15"/>
    <w:qFormat/>
    <w:pPr>
      <w:ind w:left="2200" w:hanging="4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1"/>
      <w:szCs w:val="21"/>
      <w:shd w:val="clear" w:color="auto" w:fill="auto"/>
    </w:rPr>
  </w:style>
  <w:style w:type="character" w:styleId="a7">
    <w:name w:val="Emphasis"/>
    <w:uiPriority w:val="18"/>
    <w:qFormat/>
    <w:rPr>
      <w:i/>
      <w:w w:val="100"/>
      <w:sz w:val="21"/>
      <w:szCs w:val="21"/>
      <w:shd w:val="clear" w:color="auto" w:fill="auto"/>
    </w:rPr>
  </w:style>
  <w:style w:type="character" w:styleId="a8">
    <w:name w:val="Intense Emphasis"/>
    <w:uiPriority w:val="19"/>
    <w:qFormat/>
    <w:rPr>
      <w:i/>
      <w:color w:val="5B9BD5"/>
      <w:w w:val="100"/>
      <w:sz w:val="21"/>
      <w:szCs w:val="21"/>
      <w:shd w:val="clear" w:color="auto" w:fill="auto"/>
    </w:rPr>
  </w:style>
  <w:style w:type="character" w:styleId="a9">
    <w:name w:val="Strong"/>
    <w:uiPriority w:val="20"/>
    <w:qFormat/>
    <w:rPr>
      <w:b/>
      <w:w w:val="100"/>
      <w:sz w:val="21"/>
      <w:szCs w:val="21"/>
      <w:shd w:val="clear" w:color="auto" w:fill="auto"/>
    </w:rPr>
  </w:style>
  <w:style w:type="paragraph" w:styleId="aa">
    <w:name w:val="Quote"/>
    <w:uiPriority w:val="21"/>
    <w:qFormat/>
    <w:pPr>
      <w:ind w:left="864" w:right="864"/>
      <w:jc w:val="center"/>
    </w:pPr>
    <w:rPr>
      <w:i/>
      <w:color w:val="404040"/>
    </w:rPr>
  </w:style>
  <w:style w:type="paragraph" w:styleId="ab">
    <w:name w:val="Intense Quote"/>
    <w:uiPriority w:val="22"/>
    <w:qFormat/>
    <w:pPr>
      <w:ind w:left="950" w:right="950"/>
      <w:jc w:val="center"/>
    </w:pPr>
    <w:rPr>
      <w:i/>
      <w:color w:val="5B9BD5"/>
    </w:rPr>
  </w:style>
  <w:style w:type="character" w:styleId="ac">
    <w:name w:val="Subtle Reference"/>
    <w:uiPriority w:val="23"/>
    <w:qFormat/>
    <w:rPr>
      <w:smallCaps/>
      <w:color w:val="5A5A5A"/>
      <w:w w:val="100"/>
      <w:sz w:val="21"/>
      <w:szCs w:val="21"/>
      <w:shd w:val="clear" w:color="auto" w:fill="auto"/>
    </w:rPr>
  </w:style>
  <w:style w:type="character" w:styleId="ad">
    <w:name w:val="Intense Reference"/>
    <w:uiPriority w:val="24"/>
    <w:qFormat/>
    <w:rPr>
      <w:b/>
      <w:smallCaps/>
      <w:color w:val="5B9BD5"/>
      <w:w w:val="100"/>
      <w:sz w:val="21"/>
      <w:szCs w:val="21"/>
      <w:shd w:val="clear" w:color="auto" w:fill="auto"/>
    </w:rPr>
  </w:style>
  <w:style w:type="character" w:styleId="ae">
    <w:name w:val="Book Title"/>
    <w:uiPriority w:val="25"/>
    <w:qFormat/>
    <w:rPr>
      <w:b/>
      <w:i/>
      <w:w w:val="100"/>
      <w:sz w:val="21"/>
      <w:szCs w:val="21"/>
      <w:shd w:val="clear" w:color="auto" w:fill="auto"/>
    </w:rPr>
  </w:style>
  <w:style w:type="paragraph" w:styleId="af">
    <w:name w:val="List Paragraph"/>
    <w:uiPriority w:val="26"/>
    <w:qFormat/>
    <w:pPr>
      <w:ind w:left="850"/>
    </w:pPr>
  </w:style>
  <w:style w:type="paragraph" w:styleId="TOC">
    <w:name w:val="TOC Heading"/>
    <w:uiPriority w:val="27"/>
    <w:unhideWhenUsed/>
    <w:qFormat/>
    <w:rPr>
      <w:color w:val="2E74B5"/>
      <w:sz w:val="32"/>
      <w:szCs w:val="32"/>
    </w:rPr>
  </w:style>
  <w:style w:type="paragraph" w:styleId="10">
    <w:name w:val="toc 1"/>
    <w:uiPriority w:val="28"/>
    <w:unhideWhenUsed/>
    <w:qFormat/>
  </w:style>
  <w:style w:type="paragraph" w:styleId="20">
    <w:name w:val="toc 2"/>
    <w:uiPriority w:val="29"/>
    <w:unhideWhenUsed/>
    <w:qFormat/>
    <w:pPr>
      <w:ind w:left="425"/>
    </w:pPr>
  </w:style>
  <w:style w:type="paragraph" w:styleId="30">
    <w:name w:val="toc 3"/>
    <w:uiPriority w:val="30"/>
    <w:unhideWhenUsed/>
    <w:qFormat/>
    <w:pPr>
      <w:ind w:left="850"/>
    </w:pPr>
  </w:style>
  <w:style w:type="paragraph" w:styleId="40">
    <w:name w:val="toc 4"/>
    <w:uiPriority w:val="31"/>
    <w:unhideWhenUsed/>
    <w:qFormat/>
    <w:pPr>
      <w:ind w:left="1275"/>
    </w:pPr>
  </w:style>
  <w:style w:type="paragraph" w:styleId="50">
    <w:name w:val="toc 5"/>
    <w:uiPriority w:val="32"/>
    <w:unhideWhenUsed/>
    <w:qFormat/>
    <w:pPr>
      <w:ind w:left="1700"/>
    </w:pPr>
  </w:style>
  <w:style w:type="paragraph" w:styleId="60">
    <w:name w:val="toc 6"/>
    <w:uiPriority w:val="33"/>
    <w:unhideWhenUsed/>
    <w:qFormat/>
    <w:pPr>
      <w:ind w:left="2125"/>
    </w:pPr>
  </w:style>
  <w:style w:type="paragraph" w:styleId="70">
    <w:name w:val="toc 7"/>
    <w:uiPriority w:val="34"/>
    <w:unhideWhenUsed/>
    <w:qFormat/>
    <w:pPr>
      <w:ind w:left="2550"/>
    </w:pPr>
  </w:style>
  <w:style w:type="paragraph" w:styleId="80">
    <w:name w:val="toc 8"/>
    <w:uiPriority w:val="35"/>
    <w:unhideWhenUsed/>
    <w:qFormat/>
    <w:pPr>
      <w:ind w:left="2975"/>
    </w:pPr>
  </w:style>
  <w:style w:type="paragraph" w:styleId="90">
    <w:name w:val="toc 9"/>
    <w:uiPriority w:val="36"/>
    <w:unhideWhenUsed/>
    <w:qFormat/>
    <w:pPr>
      <w:ind w:left="3400"/>
    </w:pPr>
  </w:style>
  <w:style w:type="paragraph" w:styleId="af0">
    <w:name w:val="header"/>
    <w:basedOn w:val="a"/>
    <w:link w:val="Char"/>
    <w:uiPriority w:val="99"/>
    <w:unhideWhenUsed/>
    <w:rsid w:val="00DB2D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f0"/>
    <w:uiPriority w:val="99"/>
    <w:rsid w:val="00DB2DDF"/>
    <w:rPr>
      <w:sz w:val="18"/>
      <w:szCs w:val="18"/>
    </w:rPr>
  </w:style>
  <w:style w:type="paragraph" w:styleId="af1">
    <w:name w:val="footer"/>
    <w:basedOn w:val="a"/>
    <w:link w:val="Char0"/>
    <w:uiPriority w:val="99"/>
    <w:unhideWhenUsed/>
    <w:rsid w:val="00DB2DDF"/>
    <w:pPr>
      <w:tabs>
        <w:tab w:val="center" w:pos="4153"/>
        <w:tab w:val="right" w:pos="8306"/>
      </w:tabs>
      <w:snapToGrid w:val="0"/>
      <w:jc w:val="left"/>
    </w:pPr>
    <w:rPr>
      <w:sz w:val="18"/>
      <w:szCs w:val="18"/>
    </w:rPr>
  </w:style>
  <w:style w:type="character" w:customStyle="1" w:styleId="Char0">
    <w:name w:val="页脚 Char"/>
    <w:basedOn w:val="a0"/>
    <w:link w:val="af1"/>
    <w:uiPriority w:val="99"/>
    <w:rsid w:val="00DB2DD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1"/>
        <w:szCs w:val="21"/>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uiPriority w:val="7"/>
    <w:qFormat/>
    <w:pPr>
      <w:outlineLvl w:val="0"/>
    </w:pPr>
    <w:rPr>
      <w:sz w:val="28"/>
      <w:szCs w:val="28"/>
    </w:rPr>
  </w:style>
  <w:style w:type="paragraph" w:styleId="2">
    <w:name w:val="heading 2"/>
    <w:uiPriority w:val="8"/>
    <w:qFormat/>
    <w:pPr>
      <w:outlineLvl w:val="1"/>
    </w:pPr>
  </w:style>
  <w:style w:type="paragraph" w:styleId="3">
    <w:name w:val="heading 3"/>
    <w:uiPriority w:val="9"/>
    <w:qFormat/>
    <w:pPr>
      <w:ind w:left="1000" w:hanging="400"/>
      <w:outlineLvl w:val="2"/>
    </w:pPr>
  </w:style>
  <w:style w:type="paragraph" w:styleId="4">
    <w:name w:val="heading 4"/>
    <w:uiPriority w:val="10"/>
    <w:qFormat/>
    <w:pPr>
      <w:ind w:left="1200" w:hanging="400"/>
      <w:outlineLvl w:val="3"/>
    </w:pPr>
    <w:rPr>
      <w:b/>
    </w:rPr>
  </w:style>
  <w:style w:type="paragraph" w:styleId="5">
    <w:name w:val="heading 5"/>
    <w:uiPriority w:val="11"/>
    <w:qFormat/>
    <w:pPr>
      <w:ind w:left="1400" w:hanging="400"/>
      <w:outlineLvl w:val="4"/>
    </w:pPr>
  </w:style>
  <w:style w:type="paragraph" w:styleId="6">
    <w:name w:val="heading 6"/>
    <w:uiPriority w:val="12"/>
    <w:qFormat/>
    <w:pPr>
      <w:ind w:left="1600" w:hanging="400"/>
      <w:outlineLvl w:val="5"/>
    </w:pPr>
    <w:rPr>
      <w:b/>
    </w:rPr>
  </w:style>
  <w:style w:type="paragraph" w:styleId="7">
    <w:name w:val="heading 7"/>
    <w:uiPriority w:val="13"/>
    <w:qFormat/>
    <w:pPr>
      <w:ind w:left="1800" w:hanging="400"/>
      <w:outlineLvl w:val="6"/>
    </w:pPr>
  </w:style>
  <w:style w:type="paragraph" w:styleId="8">
    <w:name w:val="heading 8"/>
    <w:uiPriority w:val="14"/>
    <w:qFormat/>
    <w:pPr>
      <w:ind w:left="2000" w:hanging="400"/>
      <w:outlineLvl w:val="7"/>
    </w:pPr>
  </w:style>
  <w:style w:type="paragraph" w:styleId="9">
    <w:name w:val="heading 9"/>
    <w:uiPriority w:val="15"/>
    <w:qFormat/>
    <w:pPr>
      <w:ind w:left="2200" w:hanging="4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1"/>
      <w:szCs w:val="21"/>
      <w:shd w:val="clear" w:color="auto" w:fill="auto"/>
    </w:rPr>
  </w:style>
  <w:style w:type="character" w:styleId="a7">
    <w:name w:val="Emphasis"/>
    <w:uiPriority w:val="18"/>
    <w:qFormat/>
    <w:rPr>
      <w:i/>
      <w:w w:val="100"/>
      <w:sz w:val="21"/>
      <w:szCs w:val="21"/>
      <w:shd w:val="clear" w:color="auto" w:fill="auto"/>
    </w:rPr>
  </w:style>
  <w:style w:type="character" w:styleId="a8">
    <w:name w:val="Intense Emphasis"/>
    <w:uiPriority w:val="19"/>
    <w:qFormat/>
    <w:rPr>
      <w:i/>
      <w:color w:val="5B9BD5"/>
      <w:w w:val="100"/>
      <w:sz w:val="21"/>
      <w:szCs w:val="21"/>
      <w:shd w:val="clear" w:color="auto" w:fill="auto"/>
    </w:rPr>
  </w:style>
  <w:style w:type="character" w:styleId="a9">
    <w:name w:val="Strong"/>
    <w:uiPriority w:val="20"/>
    <w:qFormat/>
    <w:rPr>
      <w:b/>
      <w:w w:val="100"/>
      <w:sz w:val="21"/>
      <w:szCs w:val="21"/>
      <w:shd w:val="clear" w:color="auto" w:fill="auto"/>
    </w:rPr>
  </w:style>
  <w:style w:type="paragraph" w:styleId="aa">
    <w:name w:val="Quote"/>
    <w:uiPriority w:val="21"/>
    <w:qFormat/>
    <w:pPr>
      <w:ind w:left="864" w:right="864"/>
      <w:jc w:val="center"/>
    </w:pPr>
    <w:rPr>
      <w:i/>
      <w:color w:val="404040"/>
    </w:rPr>
  </w:style>
  <w:style w:type="paragraph" w:styleId="ab">
    <w:name w:val="Intense Quote"/>
    <w:uiPriority w:val="22"/>
    <w:qFormat/>
    <w:pPr>
      <w:ind w:left="950" w:right="950"/>
      <w:jc w:val="center"/>
    </w:pPr>
    <w:rPr>
      <w:i/>
      <w:color w:val="5B9BD5"/>
    </w:rPr>
  </w:style>
  <w:style w:type="character" w:styleId="ac">
    <w:name w:val="Subtle Reference"/>
    <w:uiPriority w:val="23"/>
    <w:qFormat/>
    <w:rPr>
      <w:smallCaps/>
      <w:color w:val="5A5A5A"/>
      <w:w w:val="100"/>
      <w:sz w:val="21"/>
      <w:szCs w:val="21"/>
      <w:shd w:val="clear" w:color="auto" w:fill="auto"/>
    </w:rPr>
  </w:style>
  <w:style w:type="character" w:styleId="ad">
    <w:name w:val="Intense Reference"/>
    <w:uiPriority w:val="24"/>
    <w:qFormat/>
    <w:rPr>
      <w:b/>
      <w:smallCaps/>
      <w:color w:val="5B9BD5"/>
      <w:w w:val="100"/>
      <w:sz w:val="21"/>
      <w:szCs w:val="21"/>
      <w:shd w:val="clear" w:color="auto" w:fill="auto"/>
    </w:rPr>
  </w:style>
  <w:style w:type="character" w:styleId="ae">
    <w:name w:val="Book Title"/>
    <w:uiPriority w:val="25"/>
    <w:qFormat/>
    <w:rPr>
      <w:b/>
      <w:i/>
      <w:w w:val="100"/>
      <w:sz w:val="21"/>
      <w:szCs w:val="21"/>
      <w:shd w:val="clear" w:color="auto" w:fill="auto"/>
    </w:rPr>
  </w:style>
  <w:style w:type="paragraph" w:styleId="af">
    <w:name w:val="List Paragraph"/>
    <w:uiPriority w:val="26"/>
    <w:qFormat/>
    <w:pPr>
      <w:ind w:left="850"/>
    </w:pPr>
  </w:style>
  <w:style w:type="paragraph" w:styleId="TOC">
    <w:name w:val="TOC Heading"/>
    <w:uiPriority w:val="27"/>
    <w:unhideWhenUsed/>
    <w:qFormat/>
    <w:rPr>
      <w:color w:val="2E74B5"/>
      <w:sz w:val="32"/>
      <w:szCs w:val="32"/>
    </w:rPr>
  </w:style>
  <w:style w:type="paragraph" w:styleId="10">
    <w:name w:val="toc 1"/>
    <w:uiPriority w:val="28"/>
    <w:unhideWhenUsed/>
    <w:qFormat/>
  </w:style>
  <w:style w:type="paragraph" w:styleId="20">
    <w:name w:val="toc 2"/>
    <w:uiPriority w:val="29"/>
    <w:unhideWhenUsed/>
    <w:qFormat/>
    <w:pPr>
      <w:ind w:left="425"/>
    </w:pPr>
  </w:style>
  <w:style w:type="paragraph" w:styleId="30">
    <w:name w:val="toc 3"/>
    <w:uiPriority w:val="30"/>
    <w:unhideWhenUsed/>
    <w:qFormat/>
    <w:pPr>
      <w:ind w:left="850"/>
    </w:pPr>
  </w:style>
  <w:style w:type="paragraph" w:styleId="40">
    <w:name w:val="toc 4"/>
    <w:uiPriority w:val="31"/>
    <w:unhideWhenUsed/>
    <w:qFormat/>
    <w:pPr>
      <w:ind w:left="1275"/>
    </w:pPr>
  </w:style>
  <w:style w:type="paragraph" w:styleId="50">
    <w:name w:val="toc 5"/>
    <w:uiPriority w:val="32"/>
    <w:unhideWhenUsed/>
    <w:qFormat/>
    <w:pPr>
      <w:ind w:left="1700"/>
    </w:pPr>
  </w:style>
  <w:style w:type="paragraph" w:styleId="60">
    <w:name w:val="toc 6"/>
    <w:uiPriority w:val="33"/>
    <w:unhideWhenUsed/>
    <w:qFormat/>
    <w:pPr>
      <w:ind w:left="2125"/>
    </w:pPr>
  </w:style>
  <w:style w:type="paragraph" w:styleId="70">
    <w:name w:val="toc 7"/>
    <w:uiPriority w:val="34"/>
    <w:unhideWhenUsed/>
    <w:qFormat/>
    <w:pPr>
      <w:ind w:left="2550"/>
    </w:pPr>
  </w:style>
  <w:style w:type="paragraph" w:styleId="80">
    <w:name w:val="toc 8"/>
    <w:uiPriority w:val="35"/>
    <w:unhideWhenUsed/>
    <w:qFormat/>
    <w:pPr>
      <w:ind w:left="2975"/>
    </w:pPr>
  </w:style>
  <w:style w:type="paragraph" w:styleId="90">
    <w:name w:val="toc 9"/>
    <w:uiPriority w:val="36"/>
    <w:unhideWhenUsed/>
    <w:qFormat/>
    <w:pPr>
      <w:ind w:left="3400"/>
    </w:pPr>
  </w:style>
  <w:style w:type="paragraph" w:styleId="af0">
    <w:name w:val="header"/>
    <w:basedOn w:val="a"/>
    <w:link w:val="Char"/>
    <w:uiPriority w:val="99"/>
    <w:unhideWhenUsed/>
    <w:rsid w:val="00DB2D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f0"/>
    <w:uiPriority w:val="99"/>
    <w:rsid w:val="00DB2DDF"/>
    <w:rPr>
      <w:sz w:val="18"/>
      <w:szCs w:val="18"/>
    </w:rPr>
  </w:style>
  <w:style w:type="paragraph" w:styleId="af1">
    <w:name w:val="footer"/>
    <w:basedOn w:val="a"/>
    <w:link w:val="Char0"/>
    <w:uiPriority w:val="99"/>
    <w:unhideWhenUsed/>
    <w:rsid w:val="00DB2DDF"/>
    <w:pPr>
      <w:tabs>
        <w:tab w:val="center" w:pos="4153"/>
        <w:tab w:val="right" w:pos="8306"/>
      </w:tabs>
      <w:snapToGrid w:val="0"/>
      <w:jc w:val="left"/>
    </w:pPr>
    <w:rPr>
      <w:sz w:val="18"/>
      <w:szCs w:val="18"/>
    </w:rPr>
  </w:style>
  <w:style w:type="character" w:customStyle="1" w:styleId="Char0">
    <w:name w:val="页脚 Char"/>
    <w:basedOn w:val="a0"/>
    <w:link w:val="af1"/>
    <w:uiPriority w:val="99"/>
    <w:rsid w:val="00DB2D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960</Characters>
  <Application>Microsoft Office Word</Application>
  <DocSecurity>0</DocSecurity>
  <Lines>8</Lines>
  <Paragraphs>2</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lx</cp:lastModifiedBy>
  <cp:revision>4</cp:revision>
  <dcterms:created xsi:type="dcterms:W3CDTF">2019-02-25T06:34:00Z</dcterms:created>
  <dcterms:modified xsi:type="dcterms:W3CDTF">2019-02-25T06:34:00Z</dcterms:modified>
</cp:coreProperties>
</file>