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57B87">
      <w:pPr>
        <w:spacing w:line="600" w:lineRule="exact"/>
        <w:rPr>
          <w:rFonts w:hint="eastAsia" w:ascii="楷体" w:hAnsi="楷体" w:eastAsia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0079389F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p w14:paraId="13EDEA2C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中国新闻奖新闻摄影参评作品推荐表</w:t>
      </w:r>
    </w:p>
    <w:p w14:paraId="28CEEB59">
      <w:pPr>
        <w:widowControl/>
        <w:spacing w:line="4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1"/>
        <w:gridCol w:w="539"/>
        <w:gridCol w:w="287"/>
        <w:gridCol w:w="284"/>
        <w:gridCol w:w="473"/>
        <w:gridCol w:w="270"/>
        <w:gridCol w:w="156"/>
        <w:gridCol w:w="518"/>
        <w:gridCol w:w="313"/>
        <w:gridCol w:w="110"/>
        <w:gridCol w:w="851"/>
        <w:gridCol w:w="50"/>
        <w:gridCol w:w="802"/>
        <w:gridCol w:w="91"/>
        <w:gridCol w:w="1185"/>
        <w:gridCol w:w="142"/>
        <w:gridCol w:w="66"/>
        <w:gridCol w:w="400"/>
        <w:gridCol w:w="241"/>
        <w:gridCol w:w="105"/>
        <w:gridCol w:w="592"/>
        <w:gridCol w:w="164"/>
        <w:gridCol w:w="1259"/>
      </w:tblGrid>
      <w:tr w14:paraId="50743A0B">
        <w:trPr>
          <w:trHeight w:val="20" w:hRule="atLeast"/>
          <w:jc w:val="center"/>
        </w:trPr>
        <w:tc>
          <w:tcPr>
            <w:tcW w:w="1618" w:type="dxa"/>
            <w:gridSpan w:val="4"/>
            <w:vAlign w:val="center"/>
          </w:tcPr>
          <w:p w14:paraId="418CB6C0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C5E3B9B">
            <w:pPr>
              <w:spacing w:line="380" w:lineRule="exact"/>
              <w:jc w:val="left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让更多人熟悉并爱上皮影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6FB83CB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982B90A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组照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 w14:paraId="48084B98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 w14:paraId="4C043F37">
        <w:trPr>
          <w:trHeight w:val="701" w:hRule="atLeast"/>
          <w:jc w:val="center"/>
        </w:trPr>
        <w:tc>
          <w:tcPr>
            <w:tcW w:w="1618" w:type="dxa"/>
            <w:gridSpan w:val="4"/>
            <w:vAlign w:val="center"/>
          </w:tcPr>
          <w:p w14:paraId="8078CAA9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E0D3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石  畅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A67523D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A3AF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赵  昊</w:t>
            </w:r>
          </w:p>
        </w:tc>
      </w:tr>
      <w:tr w14:paraId="8969E2B1">
        <w:trPr>
          <w:trHeight w:val="595" w:hRule="atLeast"/>
          <w:jc w:val="center"/>
        </w:trPr>
        <w:tc>
          <w:tcPr>
            <w:tcW w:w="1618" w:type="dxa"/>
            <w:gridSpan w:val="4"/>
            <w:vAlign w:val="center"/>
          </w:tcPr>
          <w:p w14:paraId="DE36AB31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21C2"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人民日报海外版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5623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9BCF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 w14:paraId="BC7034FB">
        <w:trPr>
          <w:trHeight w:val="748" w:hRule="atLeast"/>
          <w:jc w:val="center"/>
        </w:trPr>
        <w:tc>
          <w:tcPr>
            <w:tcW w:w="1618" w:type="dxa"/>
            <w:gridSpan w:val="4"/>
            <w:vAlign w:val="center"/>
          </w:tcPr>
          <w:p w14:paraId="AAE8FB98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 w14:paraId="5A22BC7B">
            <w:pPr>
              <w:widowControl/>
              <w:snapToGrid w:val="0"/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66AD">
            <w:pPr>
              <w:spacing w:line="380" w:lineRule="exact"/>
              <w:jc w:val="left"/>
              <w:rPr>
                <w:rFonts w:hint="default" w:ascii="仿宋" w:hAnsi="仿宋" w:eastAsia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视觉广角版 12版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2B8E94E">
            <w:pPr>
              <w:widowControl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6AF6234">
            <w:pPr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2024年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日</w:t>
            </w:r>
          </w:p>
        </w:tc>
      </w:tr>
      <w:tr w14:paraId="F4F2A5F7">
        <w:trPr>
          <w:trHeight w:val="692" w:hRule="atLeast"/>
          <w:jc w:val="center"/>
        </w:trPr>
        <w:tc>
          <w:tcPr>
            <w:tcW w:w="1618" w:type="dxa"/>
            <w:gridSpan w:val="4"/>
            <w:vAlign w:val="center"/>
          </w:tcPr>
          <w:p w14:paraId="CA5181A6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新媒体</w:t>
            </w:r>
          </w:p>
          <w:p w14:paraId="F3853B31">
            <w:pPr>
              <w:widowControl/>
              <w:snapToGrid w:val="0"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w w:val="100"/>
                <w:sz w:val="28"/>
                <w:szCs w:val="20"/>
              </w:rPr>
              <w:t>作品网址</w:t>
            </w:r>
          </w:p>
        </w:tc>
        <w:tc>
          <w:tcPr>
            <w:tcW w:w="52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5A92840">
            <w:pPr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378DA07"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是否为</w:t>
            </w:r>
          </w:p>
          <w:p w14:paraId="69CB2F31"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“三好作品”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FC90"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 w14:paraId="A7B928BD">
        <w:trPr>
          <w:trHeight w:val="646" w:hRule="atLeast"/>
          <w:jc w:val="center"/>
        </w:trPr>
        <w:tc>
          <w:tcPr>
            <w:tcW w:w="3319" w:type="dxa"/>
            <w:gridSpan w:val="9"/>
            <w:tcBorders>
              <w:right w:val="single" w:color="auto" w:sz="4" w:space="0"/>
            </w:tcBorders>
            <w:vAlign w:val="center"/>
          </w:tcPr>
          <w:p w14:paraId="E643AB1E"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所配合的文字报道标题</w:t>
            </w:r>
          </w:p>
        </w:tc>
        <w:tc>
          <w:tcPr>
            <w:tcW w:w="6371" w:type="dxa"/>
            <w:gridSpan w:val="15"/>
            <w:tcBorders>
              <w:right w:val="single" w:color="auto" w:sz="4" w:space="0"/>
            </w:tcBorders>
            <w:vAlign w:val="center"/>
          </w:tcPr>
          <w:p w14:paraId="7E2CE38B">
            <w:pPr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让更多人熟悉并爱上皮影</w:t>
            </w:r>
          </w:p>
        </w:tc>
      </w:tr>
      <w:tr w14:paraId="70603653">
        <w:trPr>
          <w:trHeight w:val="2635" w:hRule="atLeast"/>
          <w:jc w:val="center"/>
        </w:trPr>
        <w:tc>
          <w:tcPr>
            <w:tcW w:w="792" w:type="dxa"/>
            <w:gridSpan w:val="2"/>
            <w:vAlign w:val="center"/>
          </w:tcPr>
          <w:p w14:paraId="46B63EFC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︵</w:t>
            </w:r>
          </w:p>
          <w:p w14:paraId="2D6557B7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91BA2CDD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FF606578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512C9D9E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3BC6C620"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17567">
            <w:pPr>
              <w:widowControl w:val="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《让更多人熟悉并爱上皮影》采访对象是90后传承人党飞华，讲的内容是古老的皮影，展示出来却是年轻态的。比如“皮影制作过程”中展示的图片，仔细看会发现，是财神拿着玫瑰花的造型。古老的技艺，被90后玩出了新花样。他编排出“科目三”皮影舞、迈克尔·杰克逊皮影舞，吸引大量网友关注。制作国潮文创产品，与游戏、动漫合作……古老的非物质文化遗产，在创造性转化创新性发展中焕发出新生。</w:t>
            </w:r>
          </w:p>
        </w:tc>
      </w:tr>
      <w:tr w14:paraId="DEE3F2A6">
        <w:trPr>
          <w:trHeight w:val="2741" w:hRule="atLeast"/>
          <w:jc w:val="center"/>
        </w:trPr>
        <w:tc>
          <w:tcPr>
            <w:tcW w:w="792" w:type="dxa"/>
            <w:gridSpan w:val="2"/>
            <w:vAlign w:val="center"/>
          </w:tcPr>
          <w:p w14:paraId="4FE70E4C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社</w:t>
            </w:r>
          </w:p>
          <w:p w14:paraId="29E9E293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会</w:t>
            </w:r>
          </w:p>
          <w:p w14:paraId="8765604F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效</w:t>
            </w:r>
          </w:p>
          <w:p w14:paraId="A26FB18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color w:val="000000"/>
                <w:sz w:val="28"/>
                <w:szCs w:val="24"/>
              </w:rPr>
              <w:t>果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BFB73AA1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图文报道及配套视频发布后，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被光明网、央广网、国际在线、搜狐网、网易网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转载。海外落地覆盖欧美华文媒体，获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Canada 24h网站、奋斗在意大利网、华人街生活网、京都晚报网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等转载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。</w:t>
            </w:r>
          </w:p>
        </w:tc>
      </w:tr>
      <w:tr w14:paraId="F8DF7541">
        <w:trPr>
          <w:trHeight w:val="611" w:hRule="atLeast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14:paraId="C9253E09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464E83A1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88AE2755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4515A223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583" w:type="dxa"/>
            <w:gridSpan w:val="4"/>
            <w:vMerge w:val="restart"/>
            <w:vAlign w:val="center"/>
          </w:tcPr>
          <w:p w14:paraId="66363B8C"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5E29F9F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26" w:type="dxa"/>
            <w:gridSpan w:val="2"/>
            <w:vAlign w:val="center"/>
          </w:tcPr>
          <w:p w14:paraId="28B067E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889" w:type="dxa"/>
            <w:gridSpan w:val="16"/>
            <w:vAlign w:val="center"/>
          </w:tcPr>
          <w:p w14:paraId="84432C70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填报参评作品网址、其他平台发布或转发网址。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如未在新媒体传播平台发布，可空缺。国际传播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  <w:lang w:val="en-US" w:eastAsia="zh-CN"/>
              </w:rPr>
              <w:t>摄影</w:t>
            </w:r>
            <w:r>
              <w:rPr>
                <w:rFonts w:hint="eastAsia" w:ascii="仿宋" w:hAnsi="仿宋" w:eastAsia="仿宋"/>
                <w:color w:val="000000"/>
                <w:sz w:val="20"/>
                <w:szCs w:val="13"/>
              </w:rPr>
              <w:t>作品填报境外平台传播数据。</w:t>
            </w:r>
          </w:p>
        </w:tc>
      </w:tr>
      <w:tr w14:paraId="CD40948E">
        <w:trPr>
          <w:trHeight w:val="520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96E6176E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3F1D62A4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B6EAD36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889" w:type="dxa"/>
            <w:gridSpan w:val="16"/>
            <w:vAlign w:val="center"/>
          </w:tcPr>
          <w:p w14:paraId="7C23EC46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EF37A75B">
        <w:trPr>
          <w:trHeight w:val="498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14214170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Merge w:val="continue"/>
            <w:vAlign w:val="center"/>
          </w:tcPr>
          <w:p w14:paraId="1EA42754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DFB2AFE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889" w:type="dxa"/>
            <w:gridSpan w:val="16"/>
            <w:vAlign w:val="center"/>
          </w:tcPr>
          <w:p w14:paraId="21C1DE8E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C7AE80ED">
        <w:trPr>
          <w:trHeight w:val="641" w:hRule="atLeast"/>
          <w:jc w:val="center"/>
        </w:trPr>
        <w:tc>
          <w:tcPr>
            <w:tcW w:w="792" w:type="dxa"/>
            <w:gridSpan w:val="2"/>
            <w:vMerge w:val="continue"/>
            <w:vAlign w:val="center"/>
          </w:tcPr>
          <w:p w14:paraId="778B2F34"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583" w:type="dxa"/>
            <w:gridSpan w:val="4"/>
            <w:vAlign w:val="center"/>
          </w:tcPr>
          <w:p w14:paraId="9C0E28A6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268" w:type="dxa"/>
            <w:gridSpan w:val="7"/>
            <w:vAlign w:val="center"/>
          </w:tcPr>
          <w:p w14:paraId="614F4C8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42519B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793" w:type="dxa"/>
            <w:gridSpan w:val="4"/>
            <w:vAlign w:val="center"/>
          </w:tcPr>
          <w:p w14:paraId="091D8C7F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14:paraId="BA31B981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423" w:type="dxa"/>
            <w:gridSpan w:val="2"/>
            <w:vAlign w:val="center"/>
          </w:tcPr>
          <w:p w14:paraId="D16AAEC0"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</w:tr>
      <w:tr w14:paraId="C901AC5E">
        <w:trPr>
          <w:trHeight w:val="20" w:hRule="atLeast"/>
          <w:jc w:val="center"/>
        </w:trPr>
        <w:tc>
          <w:tcPr>
            <w:tcW w:w="792" w:type="dxa"/>
            <w:gridSpan w:val="2"/>
            <w:vAlign w:val="center"/>
          </w:tcPr>
          <w:p w14:paraId="AEA0D28C"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 w14:paraId="1550E21F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 w14:paraId="6E705AAC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 w14:paraId="A0A05CCC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 w14:paraId="00DDB566"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 w14:paraId="C4B5768A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898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D3B04F4C">
            <w:pPr>
              <w:widowControl w:val="0"/>
              <w:ind w:firstLine="0"/>
              <w:jc w:val="both"/>
              <w:rPr>
                <w:rFonts w:hint="eastAsia" w:ascii="仿宋" w:hAnsi="仿宋" w:eastAsia="仿宋"/>
                <w:szCs w:val="21"/>
              </w:rPr>
            </w:pPr>
          </w:p>
          <w:p w14:paraId="0B30ABC7">
            <w:pPr>
              <w:widowControl w:val="0"/>
              <w:jc w:val="both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该报道用鲜活平实的叙事笔法对外传播中华优秀传统文化，讲述非遗传承人与皮影的故事。同时注重知识性，将皮影制作工艺简要呈现，积极探索全媒体报道，打造立体阅读体验，努力让读者乐于接受、易于理解。同意推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 w14:paraId="C3BD2CAE">
            <w:pPr>
              <w:widowControl w:val="0"/>
              <w:ind w:firstLine="0"/>
              <w:jc w:val="both"/>
              <w:rPr>
                <w:rFonts w:hint="eastAsia" w:ascii="仿宋" w:hAnsi="仿宋" w:eastAsia="仿宋"/>
                <w:szCs w:val="21"/>
              </w:rPr>
            </w:pPr>
          </w:p>
          <w:p w14:paraId="CF52721C"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 w14:paraId="94ED22EE"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 w14:paraId="CAE7E5D8">
            <w:pPr>
              <w:spacing w:line="360" w:lineRule="exact"/>
              <w:ind w:firstLine="5460" w:firstLineChars="1950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 w14:paraId="991B9F14">
            <w:pPr>
              <w:widowControl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2025年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</w:tc>
      </w:tr>
      <w:tr w14:paraId="332B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  <w:jc w:val="center"/>
        </w:trPr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0773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3F43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石畅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2516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DEA3DF0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13811972797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5CFA495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7330675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65369317</w:t>
            </w:r>
          </w:p>
        </w:tc>
      </w:tr>
      <w:tr w14:paraId="4967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3045651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B483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cnshichang@foxmail.com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49FB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7E2CF2A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100733</w:t>
            </w:r>
          </w:p>
        </w:tc>
      </w:tr>
      <w:tr w14:paraId="3A50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63052B4"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0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3B67"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北京市金台西路2号院，人民日报海外版 总编室</w:t>
            </w:r>
          </w:p>
        </w:tc>
      </w:tr>
      <w:tr w14:paraId="362A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2" w:hRule="atLeast"/>
          <w:jc w:val="center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CB6AD7"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28"/>
              </w:rPr>
              <w:t>以下仅供自荐作品填写</w:t>
            </w:r>
          </w:p>
        </w:tc>
      </w:tr>
      <w:tr w14:paraId="E6F46DF4">
        <w:trPr>
          <w:trHeight w:val="680" w:hRule="atLeast"/>
          <w:jc w:val="center"/>
        </w:trPr>
        <w:tc>
          <w:tcPr>
            <w:tcW w:w="621" w:type="dxa"/>
            <w:vMerge w:val="restart"/>
            <w:vAlign w:val="center"/>
          </w:tcPr>
          <w:p w14:paraId="1166CEFA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推荐人</w:t>
            </w:r>
          </w:p>
        </w:tc>
        <w:tc>
          <w:tcPr>
            <w:tcW w:w="710" w:type="dxa"/>
            <w:gridSpan w:val="2"/>
            <w:vAlign w:val="center"/>
          </w:tcPr>
          <w:p w14:paraId="CAECCF5F">
            <w:pPr>
              <w:spacing w:line="2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2C4F96A"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3245BCD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73B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B505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7DDA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6E310A1E">
        <w:trPr>
          <w:trHeight w:val="491" w:hRule="atLeast"/>
          <w:jc w:val="center"/>
        </w:trPr>
        <w:tc>
          <w:tcPr>
            <w:tcW w:w="621" w:type="dxa"/>
            <w:vMerge w:val="continue"/>
            <w:vAlign w:val="center"/>
          </w:tcPr>
          <w:p w14:paraId="0760181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A21343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EAA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3823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628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923A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5AC4546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EED69968">
        <w:trPr>
          <w:trHeight w:val="501" w:hRule="atLeast"/>
          <w:jc w:val="center"/>
        </w:trPr>
        <w:tc>
          <w:tcPr>
            <w:tcW w:w="621" w:type="dxa"/>
            <w:vMerge w:val="continue"/>
            <w:vAlign w:val="center"/>
          </w:tcPr>
          <w:p w14:paraId="E3ED466C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4B7E54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E933"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CEFF54B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单位及职称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3AC4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0D16473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电话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A248"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 w14:paraId="4089F289">
        <w:trPr>
          <w:cantSplit/>
          <w:trHeight w:val="2124" w:hRule="exact"/>
          <w:jc w:val="center"/>
        </w:trPr>
        <w:tc>
          <w:tcPr>
            <w:tcW w:w="1331" w:type="dxa"/>
            <w:gridSpan w:val="3"/>
            <w:vAlign w:val="center"/>
          </w:tcPr>
          <w:p w14:paraId="1FD78569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</w:t>
            </w:r>
          </w:p>
          <w:p w14:paraId="99752FA0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  <w:p w14:paraId="7C213BBD"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F8BF"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 w14:paraId="3383A51D"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17F72962">
            <w:pPr>
              <w:ind w:firstLine="6008" w:firstLineChars="28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 w14:paraId="D4055791"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 w14:paraId="129F3C11"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2025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 w14:paraId="4BA4E503"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 w14:paraId="61E9C2B9">
      <w:pPr>
        <w:spacing w:line="500" w:lineRule="exact"/>
        <w:jc w:val="left"/>
        <w:rPr>
          <w:rFonts w:hint="eastAsia"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此表可从中国记协网</w:t>
      </w:r>
      <w:r>
        <w:rPr>
          <w:rFonts w:hint="eastAsia" w:ascii="楷体" w:hAnsi="楷体" w:eastAsia="楷体"/>
          <w:color w:val="000000"/>
          <w:sz w:val="28"/>
        </w:rPr>
        <w:fldChar w:fldCharType="begin"/>
      </w:r>
      <w:r>
        <w:rPr>
          <w:rFonts w:hint="eastAsia" w:ascii="楷体" w:hAnsi="楷体" w:eastAsia="楷体"/>
          <w:color w:val="000000"/>
          <w:sz w:val="28"/>
        </w:rPr>
        <w:instrText xml:space="preserve"> HYPERLINK "http://www.zgjx" </w:instrText>
      </w:r>
      <w:r>
        <w:rPr>
          <w:rFonts w:hint="eastAsia" w:ascii="楷体" w:hAnsi="楷体" w:eastAsia="楷体"/>
          <w:color w:val="000000"/>
          <w:sz w:val="28"/>
        </w:rPr>
        <w:fldChar w:fldCharType="separate"/>
      </w:r>
      <w:r>
        <w:rPr>
          <w:rFonts w:hint="eastAsia" w:ascii="楷体" w:hAnsi="楷体" w:eastAsia="楷体"/>
          <w:color w:val="000000"/>
          <w:sz w:val="28"/>
        </w:rPr>
        <w:t>www.zgjx</w:t>
      </w:r>
      <w:r>
        <w:rPr>
          <w:rFonts w:hint="eastAsia" w:ascii="楷体" w:hAnsi="楷体" w:eastAsia="楷体"/>
          <w:color w:val="000000"/>
          <w:sz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</w:rPr>
        <w:t>.cn下载。</w:t>
      </w:r>
    </w:p>
    <w:p w14:paraId="32218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FF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832</Words>
  <Characters>905</Characters>
  <Paragraphs>144</Paragraphs>
  <TotalTime>14</TotalTime>
  <ScaleCrop>false</ScaleCrop>
  <LinksUpToDate>false</LinksUpToDate>
  <CharactersWithSpaces>1089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2025-03-20T23:16:00Z</dcterms:created>
  <dc:creator>大郎</dc:creator>
  <cp:lastModifiedBy>大郎</cp:lastModifiedBy>
  <dcterms:modified xsi:type="dcterms:W3CDTF">2025-04-06T16:55:06Z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F4BE4BE174ADF8B5D0C0DB67F39BDD9C_41</vt:lpwstr>
  </property>
</Properties>
</file>